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518D16" w14:textId="77777777" w:rsidR="00483D65" w:rsidRPr="00F34813" w:rsidRDefault="00483D65" w:rsidP="00F34813">
      <w:pPr>
        <w:pStyle w:val="Title"/>
      </w:pPr>
      <w:r w:rsidRPr="001B787C">
        <w:t xml:space="preserve"> </w:t>
      </w:r>
      <w:bookmarkStart w:id="0" w:name="_Hlk91712820"/>
      <w:r w:rsidR="00E554FF" w:rsidRPr="00F34813">
        <w:t>Franklin Collinear Antenna 2 Levels Different Sides using Array Method 4 Stacking Units 360ᵒ with Integrated Reflector and Power Combiner for ADS-B S-Receiver Mode</w:t>
      </w:r>
      <w:bookmarkEnd w:id="0"/>
    </w:p>
    <w:p w14:paraId="0D9E31A7" w14:textId="0B48719D" w:rsidR="007D7B07" w:rsidRPr="001B787C" w:rsidRDefault="00483D65" w:rsidP="007D7B07">
      <w:pPr>
        <w:pStyle w:val="AuthorName"/>
        <w:rPr>
          <w:vertAlign w:val="subscript"/>
        </w:rPr>
      </w:pPr>
      <w:proofErr w:type="spellStart"/>
      <w:r w:rsidRPr="001B787C">
        <w:t>Yussi</w:t>
      </w:r>
      <w:proofErr w:type="spellEnd"/>
      <w:r w:rsidRPr="001B787C">
        <w:t xml:space="preserve"> Perdana </w:t>
      </w:r>
      <w:proofErr w:type="spellStart"/>
      <w:r w:rsidRPr="001B787C">
        <w:t>Saputera</w:t>
      </w:r>
      <w:r w:rsidR="00F34813" w:rsidRPr="00F34813">
        <w:rPr>
          <w:vertAlign w:val="superscript"/>
        </w:rPr>
        <w:t>a</w:t>
      </w:r>
      <w:proofErr w:type="spellEnd"/>
      <w:r w:rsidR="00F34813" w:rsidRPr="00F34813">
        <w:rPr>
          <w:vertAlign w:val="superscript"/>
        </w:rPr>
        <w:t>, b, *</w:t>
      </w:r>
      <w:r w:rsidRPr="001B787C">
        <w:t xml:space="preserve">, </w:t>
      </w:r>
      <w:proofErr w:type="spellStart"/>
      <w:r w:rsidRPr="001B787C">
        <w:t>Topik</w:t>
      </w:r>
      <w:proofErr w:type="spellEnd"/>
      <w:r w:rsidR="00E354B1">
        <w:t xml:space="preserve"> </w:t>
      </w:r>
      <w:proofErr w:type="spellStart"/>
      <w:r w:rsidR="00E354B1">
        <w:t>Teguh</w:t>
      </w:r>
      <w:proofErr w:type="spellEnd"/>
      <w:r w:rsidRPr="001B787C">
        <w:t xml:space="preserve"> </w:t>
      </w:r>
      <w:proofErr w:type="spellStart"/>
      <w:r w:rsidRPr="001B787C">
        <w:t>Estu</w:t>
      </w:r>
      <w:r w:rsidR="00F34813" w:rsidRPr="00F34813">
        <w:rPr>
          <w:vertAlign w:val="superscript"/>
        </w:rPr>
        <w:t>b</w:t>
      </w:r>
      <w:proofErr w:type="spellEnd"/>
      <w:r w:rsidR="00F34813" w:rsidRPr="00F34813">
        <w:rPr>
          <w:vertAlign w:val="superscript"/>
        </w:rPr>
        <w:t>, c</w:t>
      </w:r>
      <w:r w:rsidRPr="001B787C">
        <w:t xml:space="preserve">, </w:t>
      </w:r>
      <w:proofErr w:type="spellStart"/>
      <w:r w:rsidR="00192785" w:rsidRPr="001B787C">
        <w:t>Teguh</w:t>
      </w:r>
      <w:proofErr w:type="spellEnd"/>
      <w:r w:rsidR="00192785" w:rsidRPr="001B787C">
        <w:t xml:space="preserve"> </w:t>
      </w:r>
      <w:proofErr w:type="spellStart"/>
      <w:r w:rsidR="00192785" w:rsidRPr="001B787C">
        <w:t>Praludi</w:t>
      </w:r>
      <w:r w:rsidR="00F34813">
        <w:rPr>
          <w:vertAlign w:val="superscript"/>
        </w:rPr>
        <w:t>c</w:t>
      </w:r>
      <w:proofErr w:type="spellEnd"/>
      <w:r w:rsidR="00192785" w:rsidRPr="001B787C">
        <w:t xml:space="preserve">, </w:t>
      </w:r>
      <w:proofErr w:type="spellStart"/>
      <w:r w:rsidR="00BC13E8" w:rsidRPr="001B787C">
        <w:t>Ganis</w:t>
      </w:r>
      <w:proofErr w:type="spellEnd"/>
      <w:r w:rsidR="00BC13E8" w:rsidRPr="001B787C">
        <w:t xml:space="preserve"> </w:t>
      </w:r>
      <w:proofErr w:type="spellStart"/>
      <w:r w:rsidR="00BC13E8" w:rsidRPr="001B787C">
        <w:t>San</w:t>
      </w:r>
      <w:r w:rsidR="007D7B07" w:rsidRPr="001B787C">
        <w:t>haji</w:t>
      </w:r>
      <w:r w:rsidR="00F34813">
        <w:rPr>
          <w:vertAlign w:val="superscript"/>
        </w:rPr>
        <w:t>a</w:t>
      </w:r>
      <w:proofErr w:type="spellEnd"/>
      <w:r w:rsidR="007D7B07" w:rsidRPr="001B787C">
        <w:rPr>
          <w:b w:val="0"/>
        </w:rPr>
        <w:t xml:space="preserve"> </w:t>
      </w:r>
    </w:p>
    <w:p w14:paraId="08E3910A" w14:textId="75313C37" w:rsidR="007D7B07" w:rsidRPr="001B787C" w:rsidRDefault="00F34813">
      <w:pPr>
        <w:pStyle w:val="AuthorAfiliation"/>
        <w:rPr>
          <w:sz w:val="18"/>
          <w:szCs w:val="18"/>
        </w:rPr>
      </w:pPr>
      <w:proofErr w:type="spellStart"/>
      <w:r w:rsidRPr="00F34813">
        <w:rPr>
          <w:sz w:val="18"/>
          <w:szCs w:val="18"/>
          <w:vertAlign w:val="superscript"/>
        </w:rPr>
        <w:t>a</w:t>
      </w:r>
      <w:r w:rsidR="007D7B07" w:rsidRPr="001B787C">
        <w:rPr>
          <w:sz w:val="18"/>
          <w:szCs w:val="18"/>
        </w:rPr>
        <w:t>Fakultas</w:t>
      </w:r>
      <w:proofErr w:type="spellEnd"/>
      <w:r w:rsidR="007D7B07" w:rsidRPr="001B787C">
        <w:rPr>
          <w:sz w:val="18"/>
          <w:szCs w:val="18"/>
        </w:rPr>
        <w:t xml:space="preserve"> Teknik</w:t>
      </w:r>
      <w:r w:rsidR="00483D65" w:rsidRPr="001B787C">
        <w:rPr>
          <w:sz w:val="18"/>
          <w:szCs w:val="18"/>
        </w:rPr>
        <w:t>,</w:t>
      </w:r>
      <w:r w:rsidR="00464068" w:rsidRPr="001B787C">
        <w:rPr>
          <w:sz w:val="18"/>
          <w:szCs w:val="18"/>
        </w:rPr>
        <w:t xml:space="preserve"> Prodi </w:t>
      </w:r>
      <w:proofErr w:type="spellStart"/>
      <w:r w:rsidR="00464068" w:rsidRPr="001B787C">
        <w:rPr>
          <w:sz w:val="18"/>
          <w:szCs w:val="18"/>
        </w:rPr>
        <w:t>Elektro</w:t>
      </w:r>
      <w:proofErr w:type="spellEnd"/>
      <w:r w:rsidR="00464068" w:rsidRPr="001B787C">
        <w:rPr>
          <w:sz w:val="18"/>
          <w:szCs w:val="18"/>
        </w:rPr>
        <w:t>,</w:t>
      </w:r>
      <w:r w:rsidR="008207E3">
        <w:rPr>
          <w:sz w:val="18"/>
          <w:szCs w:val="18"/>
        </w:rPr>
        <w:t xml:space="preserve"> </w:t>
      </w:r>
      <w:r w:rsidR="00483D65" w:rsidRPr="001B787C">
        <w:rPr>
          <w:sz w:val="18"/>
          <w:szCs w:val="18"/>
        </w:rPr>
        <w:t>Universitas</w:t>
      </w:r>
      <w:r w:rsidR="007D7B07" w:rsidRPr="001B787C">
        <w:rPr>
          <w:sz w:val="18"/>
          <w:szCs w:val="18"/>
        </w:rPr>
        <w:t xml:space="preserve"> Islam Nusantara</w:t>
      </w:r>
    </w:p>
    <w:p w14:paraId="1D3FEE0C" w14:textId="77777777" w:rsidR="00483D65" w:rsidRPr="001B787C" w:rsidRDefault="007D7B07">
      <w:pPr>
        <w:pStyle w:val="AuthorAfiliation"/>
        <w:rPr>
          <w:sz w:val="18"/>
          <w:szCs w:val="18"/>
        </w:rPr>
      </w:pPr>
      <w:r w:rsidRPr="001B787C">
        <w:rPr>
          <w:sz w:val="18"/>
          <w:szCs w:val="18"/>
        </w:rPr>
        <w:t xml:space="preserve">Jalan Sukarno </w:t>
      </w:r>
      <w:r w:rsidR="00961B2D">
        <w:rPr>
          <w:sz w:val="18"/>
          <w:szCs w:val="18"/>
        </w:rPr>
        <w:t>H</w:t>
      </w:r>
      <w:r w:rsidRPr="001B787C">
        <w:rPr>
          <w:sz w:val="18"/>
          <w:szCs w:val="18"/>
        </w:rPr>
        <w:t>atta, No530</w:t>
      </w:r>
      <w:r w:rsidR="00483D65" w:rsidRPr="001B787C">
        <w:rPr>
          <w:sz w:val="18"/>
          <w:szCs w:val="18"/>
        </w:rPr>
        <w:t>1, Bandung, Indonesia</w:t>
      </w:r>
    </w:p>
    <w:p w14:paraId="389C0BCA" w14:textId="36D462C6" w:rsidR="00483D65" w:rsidRPr="001B787C" w:rsidRDefault="00F34813">
      <w:pPr>
        <w:pStyle w:val="AuthorAfiliation"/>
        <w:rPr>
          <w:sz w:val="18"/>
          <w:szCs w:val="18"/>
        </w:rPr>
      </w:pPr>
      <w:proofErr w:type="spellStart"/>
      <w:r>
        <w:rPr>
          <w:sz w:val="18"/>
          <w:szCs w:val="18"/>
          <w:vertAlign w:val="superscript"/>
        </w:rPr>
        <w:t>b</w:t>
      </w:r>
      <w:r w:rsidR="00483D65" w:rsidRPr="001B787C">
        <w:rPr>
          <w:sz w:val="18"/>
          <w:szCs w:val="18"/>
        </w:rPr>
        <w:t>Radar</w:t>
      </w:r>
      <w:proofErr w:type="spellEnd"/>
      <w:r w:rsidR="00483D65" w:rsidRPr="001B787C">
        <w:rPr>
          <w:sz w:val="18"/>
          <w:szCs w:val="18"/>
        </w:rPr>
        <w:t xml:space="preserve"> Telekomunikasi Indonesia (RTI)</w:t>
      </w:r>
    </w:p>
    <w:p w14:paraId="557D1E85" w14:textId="77777777" w:rsidR="00483D65" w:rsidRPr="001B787C" w:rsidRDefault="00483D65">
      <w:pPr>
        <w:pStyle w:val="AuthorAfiliation"/>
        <w:rPr>
          <w:sz w:val="18"/>
          <w:szCs w:val="18"/>
        </w:rPr>
      </w:pPr>
      <w:r w:rsidRPr="001B787C">
        <w:rPr>
          <w:sz w:val="18"/>
          <w:szCs w:val="18"/>
        </w:rPr>
        <w:t xml:space="preserve">Jalan Mandolin No. 7, </w:t>
      </w:r>
      <w:proofErr w:type="spellStart"/>
      <w:r w:rsidRPr="001B787C">
        <w:rPr>
          <w:sz w:val="18"/>
          <w:szCs w:val="18"/>
        </w:rPr>
        <w:t>Turangga</w:t>
      </w:r>
      <w:proofErr w:type="spellEnd"/>
      <w:r w:rsidRPr="001B787C">
        <w:rPr>
          <w:sz w:val="18"/>
          <w:szCs w:val="18"/>
        </w:rPr>
        <w:t xml:space="preserve">, </w:t>
      </w:r>
      <w:proofErr w:type="spellStart"/>
      <w:r w:rsidRPr="001B787C">
        <w:rPr>
          <w:sz w:val="18"/>
          <w:szCs w:val="18"/>
        </w:rPr>
        <w:t>Lengkong</w:t>
      </w:r>
      <w:proofErr w:type="spellEnd"/>
      <w:r w:rsidRPr="001B787C">
        <w:rPr>
          <w:sz w:val="18"/>
          <w:szCs w:val="18"/>
        </w:rPr>
        <w:t>, Bandung, Indonesia</w:t>
      </w:r>
    </w:p>
    <w:p w14:paraId="3C08C1DD" w14:textId="4A5CD256" w:rsidR="00483D65" w:rsidRPr="001B787C" w:rsidRDefault="00F34813">
      <w:pPr>
        <w:pStyle w:val="AuthorAfiliation"/>
        <w:rPr>
          <w:sz w:val="18"/>
          <w:szCs w:val="18"/>
        </w:rPr>
      </w:pPr>
      <w:proofErr w:type="spellStart"/>
      <w:r w:rsidRPr="00F34813">
        <w:rPr>
          <w:sz w:val="18"/>
          <w:szCs w:val="18"/>
          <w:vertAlign w:val="superscript"/>
        </w:rPr>
        <w:t>c</w:t>
      </w:r>
      <w:r w:rsidR="00483D65" w:rsidRPr="001B787C">
        <w:rPr>
          <w:sz w:val="18"/>
          <w:szCs w:val="18"/>
        </w:rPr>
        <w:t>Pusat</w:t>
      </w:r>
      <w:proofErr w:type="spellEnd"/>
      <w:r w:rsidR="00483D65" w:rsidRPr="001B787C">
        <w:rPr>
          <w:sz w:val="18"/>
          <w:szCs w:val="18"/>
        </w:rPr>
        <w:t xml:space="preserve"> </w:t>
      </w:r>
      <w:proofErr w:type="spellStart"/>
      <w:r w:rsidR="00483D65" w:rsidRPr="001B787C">
        <w:rPr>
          <w:sz w:val="18"/>
          <w:szCs w:val="18"/>
        </w:rPr>
        <w:t>Penelitian</w:t>
      </w:r>
      <w:proofErr w:type="spellEnd"/>
      <w:r w:rsidR="00483D65" w:rsidRPr="001B787C">
        <w:rPr>
          <w:sz w:val="18"/>
          <w:szCs w:val="18"/>
        </w:rPr>
        <w:t xml:space="preserve"> </w:t>
      </w:r>
      <w:proofErr w:type="spellStart"/>
      <w:r w:rsidR="00483D65" w:rsidRPr="001B787C">
        <w:rPr>
          <w:sz w:val="18"/>
          <w:szCs w:val="18"/>
        </w:rPr>
        <w:t>Elektronika</w:t>
      </w:r>
      <w:proofErr w:type="spellEnd"/>
      <w:r w:rsidR="00483D65" w:rsidRPr="001B787C">
        <w:rPr>
          <w:sz w:val="18"/>
          <w:szCs w:val="18"/>
        </w:rPr>
        <w:t xml:space="preserve"> dan Telekomunikasi-LIPI (PPET)</w:t>
      </w:r>
    </w:p>
    <w:p w14:paraId="63679B86" w14:textId="6D528831" w:rsidR="00483D65" w:rsidRPr="001B787C" w:rsidRDefault="00483D65" w:rsidP="00B26869">
      <w:pPr>
        <w:pStyle w:val="AuthorAfiliation"/>
        <w:rPr>
          <w:sz w:val="18"/>
          <w:szCs w:val="18"/>
        </w:rPr>
      </w:pPr>
      <w:proofErr w:type="spellStart"/>
      <w:r w:rsidRPr="001B787C">
        <w:rPr>
          <w:sz w:val="18"/>
          <w:szCs w:val="18"/>
        </w:rPr>
        <w:t>Kampus</w:t>
      </w:r>
      <w:proofErr w:type="spellEnd"/>
      <w:r w:rsidRPr="001B787C">
        <w:rPr>
          <w:sz w:val="18"/>
          <w:szCs w:val="18"/>
        </w:rPr>
        <w:t xml:space="preserve"> LIPI, Jl. </w:t>
      </w:r>
      <w:proofErr w:type="spellStart"/>
      <w:r w:rsidRPr="001B787C">
        <w:rPr>
          <w:sz w:val="18"/>
          <w:szCs w:val="18"/>
        </w:rPr>
        <w:t>Sangkuriang</w:t>
      </w:r>
      <w:proofErr w:type="spellEnd"/>
      <w:r w:rsidRPr="001B787C">
        <w:rPr>
          <w:sz w:val="18"/>
          <w:szCs w:val="18"/>
        </w:rPr>
        <w:t xml:space="preserve"> Gedung 20, </w:t>
      </w:r>
      <w:proofErr w:type="spellStart"/>
      <w:r w:rsidRPr="001B787C">
        <w:rPr>
          <w:sz w:val="18"/>
          <w:szCs w:val="18"/>
        </w:rPr>
        <w:t>Lantai</w:t>
      </w:r>
      <w:proofErr w:type="spellEnd"/>
      <w:r w:rsidRPr="001B787C">
        <w:rPr>
          <w:sz w:val="18"/>
          <w:szCs w:val="18"/>
        </w:rPr>
        <w:t xml:space="preserve"> 4, </w:t>
      </w:r>
      <w:proofErr w:type="spellStart"/>
      <w:r w:rsidRPr="001B787C">
        <w:rPr>
          <w:sz w:val="18"/>
          <w:szCs w:val="18"/>
        </w:rPr>
        <w:t>Cisitu</w:t>
      </w:r>
      <w:proofErr w:type="spellEnd"/>
      <w:r w:rsidRPr="001B787C">
        <w:rPr>
          <w:sz w:val="18"/>
          <w:szCs w:val="18"/>
        </w:rPr>
        <w:t xml:space="preserve">, Bandung, Indonesia </w:t>
      </w:r>
    </w:p>
    <w:p w14:paraId="18C647B6" w14:textId="77777777" w:rsidR="00483D65" w:rsidRPr="001B787C" w:rsidRDefault="00483D65">
      <w:pPr>
        <w:pBdr>
          <w:bottom w:val="single" w:sz="6" w:space="1" w:color="auto"/>
        </w:pBdr>
        <w:ind w:firstLine="0"/>
        <w:rPr>
          <w:rStyle w:val="hps"/>
          <w:i/>
          <w:sz w:val="18"/>
          <w:szCs w:val="18"/>
        </w:rPr>
      </w:pPr>
    </w:p>
    <w:p w14:paraId="09B9D767" w14:textId="77777777" w:rsidR="00483D65" w:rsidRPr="001B787C" w:rsidRDefault="00483D65">
      <w:pPr>
        <w:spacing w:before="120" w:after="120"/>
        <w:ind w:firstLine="0"/>
        <w:jc w:val="center"/>
        <w:rPr>
          <w:b/>
          <w:iCs/>
          <w:sz w:val="18"/>
          <w:szCs w:val="18"/>
        </w:rPr>
      </w:pPr>
      <w:r w:rsidRPr="001B787C">
        <w:rPr>
          <w:b/>
          <w:iCs/>
          <w:sz w:val="18"/>
          <w:szCs w:val="18"/>
        </w:rPr>
        <w:t>Abstract</w:t>
      </w:r>
    </w:p>
    <w:p w14:paraId="39894C6E" w14:textId="77777777" w:rsidR="00483D65" w:rsidRPr="001B787C" w:rsidRDefault="00483D65">
      <w:pPr>
        <w:rPr>
          <w:i/>
          <w:sz w:val="18"/>
          <w:szCs w:val="18"/>
        </w:rPr>
      </w:pPr>
      <w:r w:rsidRPr="001B787C">
        <w:rPr>
          <w:iCs/>
          <w:sz w:val="18"/>
          <w:szCs w:val="18"/>
        </w:rPr>
        <w:t>In this study</w:t>
      </w:r>
      <w:r w:rsidR="009860B4">
        <w:rPr>
          <w:iCs/>
          <w:sz w:val="18"/>
          <w:szCs w:val="18"/>
        </w:rPr>
        <w:t>,</w:t>
      </w:r>
      <w:r w:rsidRPr="001B787C">
        <w:rPr>
          <w:iCs/>
          <w:sz w:val="18"/>
          <w:szCs w:val="18"/>
        </w:rPr>
        <w:t xml:space="preserve"> an antenna system that could cover the 360ᵒ detection area using the microstrip method</w:t>
      </w:r>
      <w:r w:rsidR="001B787C">
        <w:rPr>
          <w:iCs/>
          <w:sz w:val="18"/>
          <w:szCs w:val="18"/>
        </w:rPr>
        <w:t xml:space="preserve"> </w:t>
      </w:r>
      <w:r w:rsidR="001B787C" w:rsidRPr="001B787C">
        <w:rPr>
          <w:iCs/>
          <w:sz w:val="18"/>
          <w:szCs w:val="18"/>
        </w:rPr>
        <w:t>was created</w:t>
      </w:r>
      <w:r w:rsidRPr="001B787C">
        <w:rPr>
          <w:iCs/>
          <w:sz w:val="18"/>
          <w:szCs w:val="18"/>
        </w:rPr>
        <w:t xml:space="preserve">. The antenna design </w:t>
      </w:r>
      <w:r w:rsidR="008A59F9">
        <w:rPr>
          <w:iCs/>
          <w:sz w:val="18"/>
          <w:szCs w:val="18"/>
        </w:rPr>
        <w:t>propose</w:t>
      </w:r>
      <w:r w:rsidRPr="001B787C">
        <w:rPr>
          <w:iCs/>
          <w:sz w:val="18"/>
          <w:szCs w:val="18"/>
        </w:rPr>
        <w:t>d uses the franklin collinear method with the addition of an array of arms to the left and right of the antenna and the addition of reflectors as a gain enhancer. The four antenna array units are combined using a power divider (combiner) as a unifying antenna. Antenna design with end fire radiation pattern cannot be used in receiving the ADS-B antenna system, because it works only in certain sectors with certain beamwidth, so it needs to be modified by adding an array of 4 units that make up 360◦ radiation of directional diagrams. The addition of the reflector is done by testing the optimum width. The most optimum width is obtained by the width of the side addition on the side of the antenna aperture cross section width of 80 mm. Based on the results of experiments that have been carried out for the design of receiver antennas for ADS-B applications that are required in the form of a radiation pattern in all directions using the reflector technique</w:t>
      </w:r>
      <w:r w:rsidR="00B37FE7">
        <w:rPr>
          <w:iCs/>
          <w:sz w:val="18"/>
          <w:szCs w:val="18"/>
        </w:rPr>
        <w:t xml:space="preserve">, </w:t>
      </w:r>
      <w:r w:rsidRPr="001B787C">
        <w:rPr>
          <w:iCs/>
          <w:sz w:val="18"/>
          <w:szCs w:val="18"/>
        </w:rPr>
        <w:t>the most appropriate gain increase is to use a phase difference for the antennas that are closest both left and right by 90</w:t>
      </w:r>
      <w:r w:rsidRPr="001B787C">
        <w:rPr>
          <w:iCs/>
          <w:sz w:val="18"/>
          <w:szCs w:val="18"/>
          <w:vertAlign w:val="superscript"/>
        </w:rPr>
        <w:t>o</w:t>
      </w:r>
      <w:r w:rsidRPr="001B787C">
        <w:rPr>
          <w:iCs/>
          <w:sz w:val="18"/>
          <w:szCs w:val="18"/>
        </w:rPr>
        <w:t xml:space="preserve"> in ¼ λ conditions in the integration process using a 4 way power combiner. </w:t>
      </w:r>
      <w:r w:rsidR="00752970" w:rsidRPr="001B787C">
        <w:rPr>
          <w:iCs/>
          <w:sz w:val="18"/>
          <w:szCs w:val="18"/>
        </w:rPr>
        <w:t xml:space="preserve">Response return loss at frequency 1.0752 GHz and 1.109 GHz is -15 </w:t>
      </w:r>
      <w:r w:rsidR="00894539" w:rsidRPr="001B787C">
        <w:rPr>
          <w:iCs/>
          <w:sz w:val="18"/>
          <w:szCs w:val="18"/>
        </w:rPr>
        <w:t>dB, it</w:t>
      </w:r>
      <w:r w:rsidR="00752970" w:rsidRPr="001B787C">
        <w:rPr>
          <w:iCs/>
          <w:sz w:val="18"/>
          <w:szCs w:val="18"/>
        </w:rPr>
        <w:t xml:space="preserve"> mean</w:t>
      </w:r>
      <w:r w:rsidR="00B37FE7">
        <w:rPr>
          <w:iCs/>
          <w:sz w:val="18"/>
          <w:szCs w:val="18"/>
        </w:rPr>
        <w:t>s</w:t>
      </w:r>
      <w:r w:rsidR="00752970" w:rsidRPr="001B787C">
        <w:rPr>
          <w:iCs/>
          <w:sz w:val="18"/>
          <w:szCs w:val="18"/>
        </w:rPr>
        <w:t xml:space="preserve"> antenna has 33.8 MHz</w:t>
      </w:r>
      <w:r w:rsidR="0010109B">
        <w:rPr>
          <w:iCs/>
          <w:sz w:val="18"/>
          <w:szCs w:val="18"/>
        </w:rPr>
        <w:t xml:space="preserve"> bandwidth</w:t>
      </w:r>
      <w:r w:rsidR="00752970" w:rsidRPr="001B787C">
        <w:rPr>
          <w:iCs/>
          <w:sz w:val="18"/>
          <w:szCs w:val="18"/>
        </w:rPr>
        <w:t xml:space="preserve"> with maximum response return loss at -23.22 dB </w:t>
      </w:r>
      <w:r w:rsidRPr="001B787C">
        <w:rPr>
          <w:iCs/>
          <w:sz w:val="18"/>
          <w:szCs w:val="18"/>
        </w:rPr>
        <w:t>a</w:t>
      </w:r>
      <w:r w:rsidR="00752970" w:rsidRPr="001B787C">
        <w:rPr>
          <w:iCs/>
          <w:sz w:val="18"/>
          <w:szCs w:val="18"/>
        </w:rPr>
        <w:t>nd</w:t>
      </w:r>
      <w:r w:rsidRPr="001B787C">
        <w:rPr>
          <w:iCs/>
          <w:sz w:val="18"/>
          <w:szCs w:val="18"/>
        </w:rPr>
        <w:t xml:space="preserve"> gain</w:t>
      </w:r>
      <w:r w:rsidR="008F7EE5">
        <w:rPr>
          <w:iCs/>
          <w:sz w:val="18"/>
          <w:szCs w:val="18"/>
        </w:rPr>
        <w:t xml:space="preserve"> of</w:t>
      </w:r>
      <w:r w:rsidRPr="001B787C">
        <w:rPr>
          <w:iCs/>
          <w:sz w:val="18"/>
          <w:szCs w:val="18"/>
        </w:rPr>
        <w:t xml:space="preserve"> 7</w:t>
      </w:r>
      <w:r w:rsidR="00801793" w:rsidRPr="001B787C">
        <w:rPr>
          <w:iCs/>
          <w:sz w:val="18"/>
          <w:szCs w:val="18"/>
        </w:rPr>
        <w:t>.</w:t>
      </w:r>
      <w:r w:rsidRPr="001B787C">
        <w:rPr>
          <w:iCs/>
          <w:sz w:val="18"/>
          <w:szCs w:val="18"/>
        </w:rPr>
        <w:t xml:space="preserve">586 </w:t>
      </w:r>
      <w:proofErr w:type="spellStart"/>
      <w:r w:rsidRPr="001B787C">
        <w:rPr>
          <w:iCs/>
          <w:sz w:val="18"/>
          <w:szCs w:val="18"/>
        </w:rPr>
        <w:t>dBi</w:t>
      </w:r>
      <w:proofErr w:type="spellEnd"/>
      <w:r w:rsidRPr="001B787C">
        <w:rPr>
          <w:iCs/>
          <w:sz w:val="18"/>
          <w:szCs w:val="18"/>
        </w:rPr>
        <w:t>, this antenna design is very suitable for use in the ADS-B application.</w:t>
      </w:r>
      <w:r w:rsidR="00752970" w:rsidRPr="001B787C">
        <w:rPr>
          <w:iCs/>
          <w:sz w:val="18"/>
          <w:szCs w:val="18"/>
        </w:rPr>
        <w:t xml:space="preserve"> Des</w:t>
      </w:r>
      <w:r w:rsidR="008F7EE5">
        <w:rPr>
          <w:iCs/>
          <w:sz w:val="18"/>
          <w:szCs w:val="18"/>
        </w:rPr>
        <w:t>ign</w:t>
      </w:r>
      <w:r w:rsidR="00752970" w:rsidRPr="001B787C">
        <w:rPr>
          <w:iCs/>
          <w:sz w:val="18"/>
          <w:szCs w:val="18"/>
        </w:rPr>
        <w:t xml:space="preserve"> </w:t>
      </w:r>
      <w:r w:rsidR="00833990" w:rsidRPr="001B787C">
        <w:rPr>
          <w:iCs/>
          <w:sz w:val="18"/>
          <w:szCs w:val="18"/>
        </w:rPr>
        <w:t xml:space="preserve">and simulation at </w:t>
      </w:r>
      <w:r w:rsidR="00752970" w:rsidRPr="001B787C">
        <w:rPr>
          <w:iCs/>
          <w:sz w:val="18"/>
          <w:szCs w:val="18"/>
        </w:rPr>
        <w:t>this antenna used CST</w:t>
      </w:r>
      <w:r w:rsidR="00833990" w:rsidRPr="001B787C">
        <w:rPr>
          <w:iCs/>
          <w:sz w:val="18"/>
          <w:szCs w:val="18"/>
        </w:rPr>
        <w:t xml:space="preserve"> software</w:t>
      </w:r>
      <w:r w:rsidR="00752970" w:rsidRPr="001B787C">
        <w:rPr>
          <w:i/>
          <w:sz w:val="18"/>
          <w:szCs w:val="18"/>
        </w:rPr>
        <w:t>.</w:t>
      </w:r>
    </w:p>
    <w:p w14:paraId="6345F2C6" w14:textId="77777777" w:rsidR="00483D65" w:rsidRPr="001B787C" w:rsidRDefault="00483D65">
      <w:pPr>
        <w:rPr>
          <w:i/>
          <w:sz w:val="18"/>
          <w:szCs w:val="18"/>
        </w:rPr>
      </w:pPr>
    </w:p>
    <w:p w14:paraId="0D7F7577" w14:textId="790917E4" w:rsidR="00483D65" w:rsidRPr="001B787C" w:rsidRDefault="00483D65">
      <w:pPr>
        <w:ind w:firstLine="0"/>
        <w:rPr>
          <w:rStyle w:val="IEEEAbtractCharChar"/>
          <w:b w:val="0"/>
          <w:i/>
          <w:szCs w:val="18"/>
        </w:rPr>
      </w:pPr>
      <w:r w:rsidRPr="001B787C">
        <w:rPr>
          <w:rStyle w:val="IEEEAbstractHeadingCharChar"/>
          <w:szCs w:val="18"/>
        </w:rPr>
        <w:t>Keywords:</w:t>
      </w:r>
      <w:r w:rsidRPr="001B787C">
        <w:rPr>
          <w:rStyle w:val="IEEEAbstractHeadingCharChar"/>
          <w:b w:val="0"/>
          <w:szCs w:val="18"/>
        </w:rPr>
        <w:t xml:space="preserve"> </w:t>
      </w:r>
      <w:r w:rsidRPr="001B787C">
        <w:rPr>
          <w:rStyle w:val="hps"/>
          <w:sz w:val="18"/>
          <w:szCs w:val="18"/>
        </w:rPr>
        <w:t>ADS-B, antenna, microstrip, array, franklin, collinear, power combiner, reflector</w:t>
      </w:r>
      <w:r w:rsidR="00B26869">
        <w:rPr>
          <w:rStyle w:val="hps"/>
          <w:sz w:val="18"/>
          <w:szCs w:val="18"/>
        </w:rPr>
        <w:t>.</w:t>
      </w:r>
    </w:p>
    <w:p w14:paraId="6DCA2068" w14:textId="77777777" w:rsidR="00483D65" w:rsidRPr="001B787C" w:rsidRDefault="00483D65">
      <w:pPr>
        <w:pBdr>
          <w:bottom w:val="single" w:sz="6" w:space="1" w:color="auto"/>
        </w:pBdr>
        <w:ind w:firstLine="0"/>
        <w:rPr>
          <w:rStyle w:val="IEEEAbtractCharChar"/>
          <w:i/>
          <w:szCs w:val="18"/>
        </w:rPr>
      </w:pPr>
    </w:p>
    <w:p w14:paraId="7E4A2F3D" w14:textId="77777777" w:rsidR="00483D65" w:rsidRPr="001B787C" w:rsidRDefault="00483D65"/>
    <w:p w14:paraId="7F0321EE" w14:textId="77777777" w:rsidR="00483D65" w:rsidRPr="001B787C" w:rsidRDefault="00483D65">
      <w:pPr>
        <w:sectPr w:rsidR="00483D65" w:rsidRPr="001B787C" w:rsidSect="00F34813">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pgMar w:top="1134" w:right="1134" w:bottom="1134" w:left="1418" w:header="720" w:footer="720" w:gutter="0"/>
          <w:pgNumType w:start="146"/>
          <w:cols w:space="720"/>
          <w:titlePg/>
          <w:docGrid w:linePitch="272"/>
        </w:sectPr>
      </w:pPr>
    </w:p>
    <w:p w14:paraId="3639A185" w14:textId="77777777" w:rsidR="00483D65" w:rsidRPr="001B787C" w:rsidRDefault="003E6F74">
      <w:pPr>
        <w:pStyle w:val="Heading1"/>
        <w:spacing w:before="0"/>
      </w:pPr>
      <w:r w:rsidRPr="001B787C">
        <w:t>Introduction</w:t>
      </w:r>
    </w:p>
    <w:p w14:paraId="112CA831" w14:textId="7BE57B6F" w:rsidR="00483D65" w:rsidRPr="001B787C" w:rsidRDefault="00B26869" w:rsidP="00E87CAD">
      <w:r>
        <w:rPr>
          <w:noProof/>
        </w:rPr>
        <mc:AlternateContent>
          <mc:Choice Requires="wps">
            <w:drawing>
              <wp:anchor distT="0" distB="0" distL="114300" distR="114300" simplePos="0" relativeHeight="251688448" behindDoc="1" locked="0" layoutInCell="1" allowOverlap="1" wp14:anchorId="50F4B95B" wp14:editId="257B07C3">
                <wp:simplePos x="0" y="0"/>
                <wp:positionH relativeFrom="column">
                  <wp:posOffset>-34925</wp:posOffset>
                </wp:positionH>
                <wp:positionV relativeFrom="page">
                  <wp:posOffset>9027160</wp:posOffset>
                </wp:positionV>
                <wp:extent cx="2915920" cy="1092200"/>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742B5570" w14:textId="77777777" w:rsidR="00B26869" w:rsidRPr="00C470AF" w:rsidRDefault="00B26869" w:rsidP="00B26869">
                            <w:pPr>
                              <w:widowControl w:val="0"/>
                              <w:pBdr>
                                <w:top w:val="single" w:sz="6" w:space="1" w:color="auto"/>
                              </w:pBdr>
                              <w:autoSpaceDE w:val="0"/>
                              <w:autoSpaceDN w:val="0"/>
                              <w:adjustRightInd w:val="0"/>
                              <w:ind w:right="-28" w:firstLine="0"/>
                              <w:jc w:val="left"/>
                              <w:rPr>
                                <w:i/>
                                <w:w w:val="104"/>
                                <w:sz w:val="16"/>
                                <w:szCs w:val="16"/>
                              </w:rPr>
                            </w:pPr>
                            <w:r w:rsidRPr="00C470AF">
                              <w:rPr>
                                <w:i/>
                                <w:w w:val="104"/>
                                <w:sz w:val="16"/>
                                <w:szCs w:val="16"/>
                              </w:rPr>
                              <w:t xml:space="preserve">* </w:t>
                            </w:r>
                            <w:r w:rsidRPr="00C470AF">
                              <w:rPr>
                                <w:w w:val="104"/>
                                <w:sz w:val="16"/>
                                <w:szCs w:val="16"/>
                              </w:rPr>
                              <w:t>Corresponding Author</w:t>
                            </w:r>
                            <w:r w:rsidRPr="00C470AF">
                              <w:rPr>
                                <w:i/>
                                <w:w w:val="104"/>
                                <w:sz w:val="16"/>
                                <w:szCs w:val="16"/>
                              </w:rPr>
                              <w:t xml:space="preserve">. </w:t>
                            </w:r>
                          </w:p>
                          <w:p w14:paraId="3D798E9E" w14:textId="093C96B4" w:rsidR="00B26869" w:rsidRPr="00C470AF" w:rsidRDefault="00B26869" w:rsidP="00B26869">
                            <w:pPr>
                              <w:pStyle w:val="AuthorAfiliation"/>
                              <w:jc w:val="left"/>
                              <w:rPr>
                                <w:i w:val="0"/>
                                <w:szCs w:val="16"/>
                              </w:rPr>
                            </w:pPr>
                            <w:r w:rsidRPr="00C470AF">
                              <w:rPr>
                                <w:i w:val="0"/>
                                <w:w w:val="104"/>
                                <w:szCs w:val="16"/>
                              </w:rPr>
                              <w:t>Email: yussips@uninus.ac.id</w:t>
                            </w:r>
                          </w:p>
                          <w:p w14:paraId="7B6110A5" w14:textId="4C1E5EDC" w:rsidR="00B26869" w:rsidRPr="00C470AF" w:rsidRDefault="00B26869" w:rsidP="00B26869">
                            <w:pPr>
                              <w:widowControl w:val="0"/>
                              <w:tabs>
                                <w:tab w:val="left" w:pos="1985"/>
                              </w:tabs>
                              <w:autoSpaceDE w:val="0"/>
                              <w:autoSpaceDN w:val="0"/>
                              <w:adjustRightInd w:val="0"/>
                              <w:ind w:right="-28" w:firstLine="0"/>
                              <w:jc w:val="left"/>
                              <w:rPr>
                                <w:w w:val="104"/>
                                <w:sz w:val="16"/>
                                <w:szCs w:val="16"/>
                              </w:rPr>
                            </w:pPr>
                            <w:r w:rsidRPr="00C470AF">
                              <w:rPr>
                                <w:w w:val="104"/>
                                <w:sz w:val="16"/>
                                <w:szCs w:val="16"/>
                              </w:rPr>
                              <w:t xml:space="preserve">Received: </w:t>
                            </w:r>
                            <w:r w:rsidR="00396464" w:rsidRPr="00C470AF">
                              <w:rPr>
                                <w:w w:val="104"/>
                                <w:sz w:val="16"/>
                                <w:szCs w:val="16"/>
                              </w:rPr>
                              <w:t>May 27</w:t>
                            </w:r>
                            <w:r w:rsidRPr="00C470AF">
                              <w:rPr>
                                <w:w w:val="104"/>
                                <w:sz w:val="16"/>
                                <w:szCs w:val="16"/>
                              </w:rPr>
                              <w:t>, 2021</w:t>
                            </w:r>
                            <w:r w:rsidRPr="00C470AF">
                              <w:rPr>
                                <w:w w:val="104"/>
                                <w:sz w:val="16"/>
                                <w:szCs w:val="16"/>
                              </w:rPr>
                              <w:tab/>
                            </w:r>
                            <w:r w:rsidRPr="00C470AF">
                              <w:rPr>
                                <w:w w:val="104"/>
                                <w:sz w:val="16"/>
                                <w:szCs w:val="16"/>
                              </w:rPr>
                              <w:tab/>
                              <w:t xml:space="preserve">; Revised: </w:t>
                            </w:r>
                            <w:r w:rsidR="00396464" w:rsidRPr="00C470AF">
                              <w:rPr>
                                <w:w w:val="104"/>
                                <w:sz w:val="16"/>
                                <w:szCs w:val="16"/>
                              </w:rPr>
                              <w:t>August 03</w:t>
                            </w:r>
                            <w:r w:rsidRPr="00C470AF">
                              <w:rPr>
                                <w:w w:val="104"/>
                                <w:sz w:val="16"/>
                                <w:szCs w:val="16"/>
                              </w:rPr>
                              <w:t>, 2021</w:t>
                            </w:r>
                          </w:p>
                          <w:p w14:paraId="55C8948F" w14:textId="359C9D33" w:rsidR="00B26869" w:rsidRPr="00C470AF" w:rsidRDefault="00B26869" w:rsidP="00B26869">
                            <w:pPr>
                              <w:widowControl w:val="0"/>
                              <w:tabs>
                                <w:tab w:val="left" w:pos="1985"/>
                              </w:tabs>
                              <w:autoSpaceDE w:val="0"/>
                              <w:autoSpaceDN w:val="0"/>
                              <w:adjustRightInd w:val="0"/>
                              <w:ind w:right="-28" w:firstLine="0"/>
                              <w:jc w:val="left"/>
                              <w:rPr>
                                <w:w w:val="104"/>
                                <w:sz w:val="16"/>
                                <w:szCs w:val="16"/>
                              </w:rPr>
                            </w:pPr>
                            <w:r w:rsidRPr="00C470AF">
                              <w:rPr>
                                <w:w w:val="104"/>
                                <w:sz w:val="16"/>
                                <w:szCs w:val="16"/>
                              </w:rPr>
                              <w:t xml:space="preserve">Accepted: </w:t>
                            </w:r>
                            <w:r w:rsidR="00396464" w:rsidRPr="00C470AF">
                              <w:rPr>
                                <w:w w:val="104"/>
                                <w:sz w:val="16"/>
                                <w:szCs w:val="16"/>
                              </w:rPr>
                              <w:t>December 01</w:t>
                            </w:r>
                            <w:r w:rsidRPr="00C470AF">
                              <w:rPr>
                                <w:w w:val="104"/>
                                <w:sz w:val="16"/>
                                <w:szCs w:val="16"/>
                              </w:rPr>
                              <w:t>, 2021</w:t>
                            </w:r>
                            <w:r w:rsidRPr="00C470AF">
                              <w:rPr>
                                <w:w w:val="104"/>
                                <w:sz w:val="16"/>
                                <w:szCs w:val="16"/>
                              </w:rPr>
                              <w:tab/>
                              <w:t>; Published: December 31, 2021</w:t>
                            </w:r>
                          </w:p>
                          <w:p w14:paraId="0AF80D4A" w14:textId="77777777" w:rsidR="00B26869" w:rsidRPr="00C470AF" w:rsidRDefault="00B26869" w:rsidP="00B26869">
                            <w:pPr>
                              <w:widowControl w:val="0"/>
                              <w:autoSpaceDE w:val="0"/>
                              <w:autoSpaceDN w:val="0"/>
                              <w:adjustRightInd w:val="0"/>
                              <w:ind w:right="-28" w:firstLine="0"/>
                              <w:rPr>
                                <w:rFonts w:eastAsia="Calibri"/>
                                <w:color w:val="000000"/>
                                <w:sz w:val="16"/>
                                <w:szCs w:val="16"/>
                              </w:rPr>
                            </w:pPr>
                          </w:p>
                          <w:p w14:paraId="69229377" w14:textId="77777777" w:rsidR="00B26869" w:rsidRPr="00C470AF" w:rsidRDefault="00B26869" w:rsidP="00B26869">
                            <w:pPr>
                              <w:widowControl w:val="0"/>
                              <w:autoSpaceDE w:val="0"/>
                              <w:autoSpaceDN w:val="0"/>
                              <w:adjustRightInd w:val="0"/>
                              <w:ind w:right="-28" w:firstLine="0"/>
                              <w:rPr>
                                <w:rFonts w:eastAsia="Calibri"/>
                                <w:color w:val="000000"/>
                                <w:sz w:val="16"/>
                                <w:szCs w:val="16"/>
                              </w:rPr>
                            </w:pPr>
                            <w:r w:rsidRPr="00C470AF">
                              <w:rPr>
                                <w:rFonts w:eastAsia="Calibri"/>
                                <w:color w:val="000000"/>
                                <w:sz w:val="16"/>
                                <w:szCs w:val="16"/>
                              </w:rPr>
                              <w:t>Open access under CC-BY-NC-SA</w:t>
                            </w:r>
                          </w:p>
                          <w:p w14:paraId="6E803649" w14:textId="77777777" w:rsidR="00B26869" w:rsidRDefault="00B26869" w:rsidP="00B26869">
                            <w:pPr>
                              <w:widowControl w:val="0"/>
                              <w:autoSpaceDE w:val="0"/>
                              <w:autoSpaceDN w:val="0"/>
                              <w:adjustRightInd w:val="0"/>
                              <w:ind w:right="-28" w:firstLine="0"/>
                              <w:rPr>
                                <w:color w:val="FF0000"/>
                                <w:w w:val="104"/>
                                <w:sz w:val="16"/>
                                <w:szCs w:val="16"/>
                              </w:rPr>
                            </w:pPr>
                            <w:r w:rsidRPr="00C470AF">
                              <w:rPr>
                                <w:w w:val="104"/>
                                <w:sz w:val="16"/>
                                <w:szCs w:val="16"/>
                              </w:rPr>
                              <w:sym w:font="Symbol" w:char="F0D3"/>
                            </w:r>
                            <w:r w:rsidRPr="00C470AF">
                              <w:rPr>
                                <w:w w:val="104"/>
                                <w:sz w:val="16"/>
                                <w:szCs w:val="16"/>
                              </w:rPr>
                              <w:t xml:space="preserve"> 2021 </w:t>
                            </w:r>
                            <w:r w:rsidRPr="00C470AF">
                              <w:rPr>
                                <w:rFonts w:eastAsia="Calibri"/>
                                <w:sz w:val="16"/>
                                <w:szCs w:val="16"/>
                              </w:rPr>
                              <w:t>PPET - LIPI</w:t>
                            </w:r>
                          </w:p>
                          <w:p w14:paraId="47AF8A9A" w14:textId="77777777" w:rsidR="00B26869" w:rsidRDefault="00B26869" w:rsidP="00B26869">
                            <w:pPr>
                              <w:widowControl w:val="0"/>
                              <w:autoSpaceDE w:val="0"/>
                              <w:autoSpaceDN w:val="0"/>
                              <w:adjustRightInd w:val="0"/>
                              <w:ind w:right="-28" w:firstLine="0"/>
                              <w:jc w:val="left"/>
                              <w:rPr>
                                <w:w w:val="104"/>
                                <w:sz w:val="16"/>
                                <w:szCs w:val="16"/>
                              </w:rPr>
                            </w:pPr>
                            <w:r>
                              <w:rPr>
                                <w:color w:val="FFFFFF"/>
                                <w:w w:val="104"/>
                                <w:sz w:val="16"/>
                                <w:szCs w:val="16"/>
                              </w:rPr>
                              <w:t>25-32</w:t>
                            </w:r>
                          </w:p>
                          <w:p w14:paraId="346507FE" w14:textId="77777777" w:rsidR="00B26869" w:rsidRDefault="00B26869" w:rsidP="00B26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4B95B" id="_x0000_t202" coordsize="21600,21600" o:spt="202" path="m,l,21600r21600,l21600,xe">
                <v:stroke joinstyle="miter"/>
                <v:path gradientshapeok="t" o:connecttype="rect"/>
              </v:shapetype>
              <v:shape id="Text Box 83" o:spid="_x0000_s1026" type="#_x0000_t202" style="position:absolute;left:0;text-align:left;margin-left:-2.75pt;margin-top:710.8pt;width:229.6pt;height: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" filled="f" stroked="f">
                <v:textbox>
                  <w:txbxContent>
                    <w:p w14:paraId="742B5570" w14:textId="77777777" w:rsidR="00B26869" w:rsidRPr="00C470AF" w:rsidRDefault="00B26869" w:rsidP="00B26869">
                      <w:pPr>
                        <w:widowControl w:val="0"/>
                        <w:pBdr>
                          <w:top w:val="single" w:sz="6" w:space="1" w:color="auto"/>
                        </w:pBdr>
                        <w:autoSpaceDE w:val="0"/>
                        <w:autoSpaceDN w:val="0"/>
                        <w:adjustRightInd w:val="0"/>
                        <w:ind w:right="-28" w:firstLine="0"/>
                        <w:jc w:val="left"/>
                        <w:rPr>
                          <w:i/>
                          <w:w w:val="104"/>
                          <w:sz w:val="16"/>
                          <w:szCs w:val="16"/>
                        </w:rPr>
                      </w:pPr>
                      <w:r w:rsidRPr="00C470AF">
                        <w:rPr>
                          <w:i/>
                          <w:w w:val="104"/>
                          <w:sz w:val="16"/>
                          <w:szCs w:val="16"/>
                        </w:rPr>
                        <w:t xml:space="preserve">* </w:t>
                      </w:r>
                      <w:r w:rsidRPr="00C470AF">
                        <w:rPr>
                          <w:w w:val="104"/>
                          <w:sz w:val="16"/>
                          <w:szCs w:val="16"/>
                        </w:rPr>
                        <w:t>Corresponding Author</w:t>
                      </w:r>
                      <w:r w:rsidRPr="00C470AF">
                        <w:rPr>
                          <w:i/>
                          <w:w w:val="104"/>
                          <w:sz w:val="16"/>
                          <w:szCs w:val="16"/>
                        </w:rPr>
                        <w:t xml:space="preserve">. </w:t>
                      </w:r>
                    </w:p>
                    <w:p w14:paraId="3D798E9E" w14:textId="093C96B4" w:rsidR="00B26869" w:rsidRPr="00C470AF" w:rsidRDefault="00B26869" w:rsidP="00B26869">
                      <w:pPr>
                        <w:pStyle w:val="AuthorAfiliation"/>
                        <w:jc w:val="left"/>
                        <w:rPr>
                          <w:i w:val="0"/>
                          <w:szCs w:val="16"/>
                          <w:lang w:val="en-US"/>
                        </w:rPr>
                      </w:pPr>
                      <w:r w:rsidRPr="00C470AF">
                        <w:rPr>
                          <w:i w:val="0"/>
                          <w:w w:val="104"/>
                          <w:szCs w:val="16"/>
                        </w:rPr>
                        <w:t>Email: yussips@uninus.ac.id</w:t>
                      </w:r>
                    </w:p>
                    <w:p w14:paraId="7B6110A5" w14:textId="4C1E5EDC" w:rsidR="00B26869" w:rsidRPr="00C470AF" w:rsidRDefault="00B26869" w:rsidP="00B26869">
                      <w:pPr>
                        <w:widowControl w:val="0"/>
                        <w:tabs>
                          <w:tab w:val="left" w:pos="1985"/>
                        </w:tabs>
                        <w:autoSpaceDE w:val="0"/>
                        <w:autoSpaceDN w:val="0"/>
                        <w:adjustRightInd w:val="0"/>
                        <w:ind w:right="-28" w:firstLine="0"/>
                        <w:jc w:val="left"/>
                        <w:rPr>
                          <w:w w:val="104"/>
                          <w:sz w:val="16"/>
                          <w:szCs w:val="16"/>
                          <w:lang w:val="en-US"/>
                        </w:rPr>
                      </w:pPr>
                      <w:r w:rsidRPr="00C470AF">
                        <w:rPr>
                          <w:w w:val="104"/>
                          <w:sz w:val="16"/>
                          <w:szCs w:val="16"/>
                        </w:rPr>
                        <w:t xml:space="preserve">Received: </w:t>
                      </w:r>
                      <w:r w:rsidR="00396464" w:rsidRPr="00C470AF">
                        <w:rPr>
                          <w:w w:val="104"/>
                          <w:sz w:val="16"/>
                          <w:szCs w:val="16"/>
                          <w:lang w:val="en-US"/>
                        </w:rPr>
                        <w:t>May 27</w:t>
                      </w:r>
                      <w:r w:rsidRPr="00C470AF">
                        <w:rPr>
                          <w:w w:val="104"/>
                          <w:sz w:val="16"/>
                          <w:szCs w:val="16"/>
                          <w:lang w:val="en-US"/>
                        </w:rPr>
                        <w:t>, 2021</w:t>
                      </w:r>
                      <w:r w:rsidRPr="00C470AF">
                        <w:rPr>
                          <w:w w:val="104"/>
                          <w:sz w:val="16"/>
                          <w:szCs w:val="16"/>
                          <w:lang w:val="en-US"/>
                        </w:rPr>
                        <w:tab/>
                      </w:r>
                      <w:r w:rsidRPr="00C470AF">
                        <w:rPr>
                          <w:w w:val="104"/>
                          <w:sz w:val="16"/>
                          <w:szCs w:val="16"/>
                        </w:rPr>
                        <w:tab/>
                        <w:t xml:space="preserve">; Revised: </w:t>
                      </w:r>
                      <w:r w:rsidR="00396464" w:rsidRPr="00C470AF">
                        <w:rPr>
                          <w:w w:val="104"/>
                          <w:sz w:val="16"/>
                          <w:szCs w:val="16"/>
                          <w:lang w:val="en-US"/>
                        </w:rPr>
                        <w:t>August 03</w:t>
                      </w:r>
                      <w:r w:rsidRPr="00C470AF">
                        <w:rPr>
                          <w:w w:val="104"/>
                          <w:sz w:val="16"/>
                          <w:szCs w:val="16"/>
                          <w:lang w:val="en-US"/>
                        </w:rPr>
                        <w:t>, 2021</w:t>
                      </w:r>
                    </w:p>
                    <w:p w14:paraId="55C8948F" w14:textId="359C9D33" w:rsidR="00B26869" w:rsidRPr="00C470AF" w:rsidRDefault="00B26869" w:rsidP="00B26869">
                      <w:pPr>
                        <w:widowControl w:val="0"/>
                        <w:tabs>
                          <w:tab w:val="left" w:pos="1985"/>
                        </w:tabs>
                        <w:autoSpaceDE w:val="0"/>
                        <w:autoSpaceDN w:val="0"/>
                        <w:adjustRightInd w:val="0"/>
                        <w:ind w:right="-28" w:firstLine="0"/>
                        <w:jc w:val="left"/>
                        <w:rPr>
                          <w:w w:val="104"/>
                          <w:sz w:val="16"/>
                          <w:szCs w:val="16"/>
                          <w:lang w:val="en-US"/>
                        </w:rPr>
                      </w:pPr>
                      <w:r w:rsidRPr="00C470AF">
                        <w:rPr>
                          <w:w w:val="104"/>
                          <w:sz w:val="16"/>
                          <w:szCs w:val="16"/>
                        </w:rPr>
                        <w:t xml:space="preserve">Accepted: </w:t>
                      </w:r>
                      <w:r w:rsidR="00396464" w:rsidRPr="00C470AF">
                        <w:rPr>
                          <w:w w:val="104"/>
                          <w:sz w:val="16"/>
                          <w:szCs w:val="16"/>
                          <w:lang w:val="en-US"/>
                        </w:rPr>
                        <w:t>December 01</w:t>
                      </w:r>
                      <w:r w:rsidRPr="00C470AF">
                        <w:rPr>
                          <w:w w:val="104"/>
                          <w:sz w:val="16"/>
                          <w:szCs w:val="16"/>
                          <w:lang w:val="en-US"/>
                        </w:rPr>
                        <w:t>, 2021</w:t>
                      </w:r>
                      <w:r w:rsidRPr="00C470AF">
                        <w:rPr>
                          <w:w w:val="104"/>
                          <w:sz w:val="16"/>
                          <w:szCs w:val="16"/>
                        </w:rPr>
                        <w:tab/>
                        <w:t xml:space="preserve">; Published: </w:t>
                      </w:r>
                      <w:r w:rsidRPr="00C470AF">
                        <w:rPr>
                          <w:w w:val="104"/>
                          <w:sz w:val="16"/>
                          <w:szCs w:val="16"/>
                          <w:lang w:val="en-US"/>
                        </w:rPr>
                        <w:t>December</w:t>
                      </w:r>
                      <w:r w:rsidRPr="00C470AF">
                        <w:rPr>
                          <w:w w:val="104"/>
                          <w:sz w:val="16"/>
                          <w:szCs w:val="16"/>
                        </w:rPr>
                        <w:t xml:space="preserve"> 31, 202</w:t>
                      </w:r>
                      <w:r w:rsidRPr="00C470AF">
                        <w:rPr>
                          <w:w w:val="104"/>
                          <w:sz w:val="16"/>
                          <w:szCs w:val="16"/>
                          <w:lang w:val="en-US"/>
                        </w:rPr>
                        <w:t>1</w:t>
                      </w:r>
                    </w:p>
                    <w:p w14:paraId="0AF80D4A" w14:textId="77777777" w:rsidR="00B26869" w:rsidRPr="00C470AF" w:rsidRDefault="00B26869" w:rsidP="00B26869">
                      <w:pPr>
                        <w:widowControl w:val="0"/>
                        <w:autoSpaceDE w:val="0"/>
                        <w:autoSpaceDN w:val="0"/>
                        <w:adjustRightInd w:val="0"/>
                        <w:ind w:right="-28" w:firstLine="0"/>
                        <w:rPr>
                          <w:rFonts w:eastAsia="Calibri"/>
                          <w:color w:val="000000"/>
                          <w:sz w:val="16"/>
                          <w:szCs w:val="16"/>
                          <w:lang w:val="en-US"/>
                        </w:rPr>
                      </w:pPr>
                    </w:p>
                    <w:p w14:paraId="69229377" w14:textId="77777777" w:rsidR="00B26869" w:rsidRPr="00C470AF" w:rsidRDefault="00B26869" w:rsidP="00B26869">
                      <w:pPr>
                        <w:widowControl w:val="0"/>
                        <w:autoSpaceDE w:val="0"/>
                        <w:autoSpaceDN w:val="0"/>
                        <w:adjustRightInd w:val="0"/>
                        <w:ind w:right="-28" w:firstLine="0"/>
                        <w:rPr>
                          <w:rFonts w:eastAsia="Calibri"/>
                          <w:color w:val="000000"/>
                          <w:sz w:val="16"/>
                          <w:szCs w:val="16"/>
                          <w:lang w:val="en-US"/>
                        </w:rPr>
                      </w:pPr>
                      <w:r w:rsidRPr="00C470AF">
                        <w:rPr>
                          <w:rFonts w:eastAsia="Calibri"/>
                          <w:color w:val="000000"/>
                          <w:sz w:val="16"/>
                          <w:szCs w:val="16"/>
                          <w:lang w:val="en-US"/>
                        </w:rPr>
                        <w:t>Open access under CC-BY-NC-SA</w:t>
                      </w:r>
                    </w:p>
                    <w:p w14:paraId="6E803649" w14:textId="77777777" w:rsidR="00B26869" w:rsidRDefault="00B26869" w:rsidP="00B26869">
                      <w:pPr>
                        <w:widowControl w:val="0"/>
                        <w:autoSpaceDE w:val="0"/>
                        <w:autoSpaceDN w:val="0"/>
                        <w:adjustRightInd w:val="0"/>
                        <w:ind w:right="-28" w:firstLine="0"/>
                        <w:rPr>
                          <w:color w:val="FF0000"/>
                          <w:w w:val="104"/>
                          <w:sz w:val="16"/>
                          <w:szCs w:val="16"/>
                        </w:rPr>
                      </w:pPr>
                      <w:r w:rsidRPr="00C470AF">
                        <w:rPr>
                          <w:w w:val="104"/>
                          <w:sz w:val="16"/>
                          <w:szCs w:val="16"/>
                        </w:rPr>
                        <w:sym w:font="Symbol" w:char="F0D3"/>
                      </w:r>
                      <w:r w:rsidRPr="00C470AF">
                        <w:rPr>
                          <w:w w:val="104"/>
                          <w:sz w:val="16"/>
                          <w:szCs w:val="16"/>
                        </w:rPr>
                        <w:t xml:space="preserve"> 202</w:t>
                      </w:r>
                      <w:r w:rsidRPr="00C470AF">
                        <w:rPr>
                          <w:w w:val="104"/>
                          <w:sz w:val="16"/>
                          <w:szCs w:val="16"/>
                          <w:lang w:val="en-US"/>
                        </w:rPr>
                        <w:t>1</w:t>
                      </w:r>
                      <w:r w:rsidRPr="00C470AF">
                        <w:rPr>
                          <w:w w:val="104"/>
                          <w:sz w:val="16"/>
                          <w:szCs w:val="16"/>
                        </w:rPr>
                        <w:t xml:space="preserve"> </w:t>
                      </w:r>
                      <w:r w:rsidRPr="00C470AF">
                        <w:rPr>
                          <w:rFonts w:eastAsia="Calibri"/>
                          <w:sz w:val="16"/>
                          <w:szCs w:val="16"/>
                        </w:rPr>
                        <w:t>PPET - LIPI</w:t>
                      </w:r>
                    </w:p>
                    <w:p w14:paraId="47AF8A9A" w14:textId="77777777" w:rsidR="00B26869" w:rsidRDefault="00B26869" w:rsidP="00B26869">
                      <w:pPr>
                        <w:widowControl w:val="0"/>
                        <w:autoSpaceDE w:val="0"/>
                        <w:autoSpaceDN w:val="0"/>
                        <w:adjustRightInd w:val="0"/>
                        <w:ind w:right="-28" w:firstLine="0"/>
                        <w:jc w:val="left"/>
                        <w:rPr>
                          <w:w w:val="104"/>
                          <w:sz w:val="16"/>
                          <w:szCs w:val="16"/>
                        </w:rPr>
                      </w:pPr>
                      <w:r>
                        <w:rPr>
                          <w:color w:val="FFFFFF"/>
                          <w:w w:val="104"/>
                          <w:sz w:val="16"/>
                          <w:szCs w:val="16"/>
                        </w:rPr>
                        <w:t>25-32</w:t>
                      </w:r>
                    </w:p>
                    <w:p w14:paraId="346507FE" w14:textId="77777777" w:rsidR="00B26869" w:rsidRDefault="00B26869" w:rsidP="00B26869"/>
                  </w:txbxContent>
                </v:textbox>
                <w10:wrap type="square" anchory="page"/>
              </v:shape>
            </w:pict>
          </mc:Fallback>
        </mc:AlternateContent>
      </w:r>
      <w:hyperlink r:id="rId14" w:history="1">
        <w:r w:rsidR="00466081" w:rsidRPr="001B787C">
          <w:t xml:space="preserve"> </w:t>
        </w:r>
        <w:r w:rsidR="00466081" w:rsidRPr="001B787C">
          <w:rPr>
            <w:i/>
          </w:rPr>
          <w:t xml:space="preserve">Automatic Dependent Surveillance - </w:t>
        </w:r>
        <w:r w:rsidR="00466081" w:rsidRPr="001B787C">
          <w:t xml:space="preserve">Broadcast (ADS-B) is one of the important technologies in aviation, namely the technology for receiving information from aircraft. ADS-B technology is included in the S-Mode reception group which has the code number 17 </w:t>
        </w:r>
        <w:r w:rsidR="00F23C72">
          <w:fldChar w:fldCharType="begin" w:fldLock="1"/>
        </w:r>
        <w:r w:rsidR="00F23C72">
          <w:instrText>ADDIN CSL_CITATION {"citationItems":[{"id":"ITEM-1","itemData":{"DOI":"10.1109/ICOIACT46704.2019.8938412","ISBN":"9781728116556","abstract":"Nanosatellite is one of several satellite classes that have a size that generally refers to the standardization of cubesat which is 10×10×10 cm3. Nowadays nanosatellite is widely developed for various purposes such as air traffic monitoring using Automatic Dependent Surveillance-Broadcast (ADS-B) receiver as the mission. Telkom University and the nanosatellite Laboratory are researching ADSB on nanosatellite. The nanosatellite uses a frequency of 1090 MHz which functions as ADS-B receiver, and air traffic control as the primary mission. This paper presents a microstrip antenna design for nanosatellite with the mission as ADS-B signals receiver. the antenna has voltage standing wave ratio (VSWR) = 1,9 in the frequency of 1090 MHz. Then have unidirectional as the radiation pattern and right hand circular polarization (RHCP) as the polarization, gain 1,02 dB, 52 MHz bandwidth and range is 189 km.","author":[{"dropping-particle":"","family":"Suteja","given":"E. A.","non-dropping-particle":"","parse-names":false,"suffix":""},{"dropping-particle":"","family":"Prasetyo","given":"A. D.","non-dropping-particle":"","parse-names":false,"suffix":""},{"dropping-particle":"","family":"Satriyotomo","given":"B.","non-dropping-particle":"","parse-names":false,"suffix":""},{"dropping-particle":"","family":"Dafiq","given":"D. H.","non-dropping-particle":"","parse-names":false,"suffix":""},{"dropping-particle":"","family":"Edwar","given":"","non-dropping-particle":"","parse-names":false,"suffix":""}],"container-title":"2019 International Conference on Information and Communications Technology, ICOIACT 2019","id":"ITEM-1","issued":{"date-parts":[["2019"]]},"page":"17-21","publisher":"IEEE","title":"ADS-B microstrip antenna receiver design for CubeSat with SLOT","type":"article-journal"},"uris":["http://www.mendeley.com/documents/?uuid=1505fd85-3f35-4a61-97c6-3121431026b3"]}],"mendeley":{"formattedCitation":"[1]","plainTextFormattedCitation":"[1]","previouslyFormattedCitation":"[1]"},"properties":{"noteIndex":0},"schema":"https://github.com/citation-style-language/schema/raw/master/csl-citation.json"}</w:instrText>
        </w:r>
        <w:r w:rsidR="00F23C72">
          <w:fldChar w:fldCharType="separate"/>
        </w:r>
        <w:r w:rsidR="00F23C72" w:rsidRPr="00F23C72">
          <w:rPr>
            <w:noProof/>
          </w:rPr>
          <w:t>[1]</w:t>
        </w:r>
        <w:r w:rsidR="00F23C72">
          <w:fldChar w:fldCharType="end"/>
        </w:r>
        <w:r w:rsidR="0041566C">
          <w:t>-</w:t>
        </w:r>
        <w:r w:rsidR="0041566C">
          <w:fldChar w:fldCharType="begin" w:fldLock="1"/>
        </w:r>
        <w:r w:rsidR="0041566C">
          <w:instrText>ADDIN CSL_CITATION {"citationItems":[{"id":"ITEM-1","itemData":{"DOI":"10.1109/ICNSURV.2018.8384838","ISBN":"9781538656792","abstract":"Automatic Dependent Surveillance-Broadcast (ADS-B) technology was introduced more than twenty years ago to improve surveillance within the US National Airspace Space (NAS) as well as in many other countries. Via the NextGen initiative, implementation of ADS-B technology across the US is planned in stages between 2012 and 2025. ADS-B's automatic one second epoch packet transmission exploits on-board GPS-derived navigational information to provide position information, as well as other information including vehicle identification, ground speed, vertical rate and track angle. The purpose of this technology is to improve surveillance data accuracy and provide access to better situational awareness to enable operational benefits such as shorter routes, reduced flight time and fuel burn, and reduced traffic delays, and to allow air traffic controllers to manage aircraft with greater safety margins. Other than the limited amount of information bits per packet that can be sent, ADS-B's other hard-limit limitation is capacity. Small unmanned aircraft systems (sUAS) can utilize limited ADS-B transmission power, in general, thus allowing this technology to be considered for use within a combined NAS and sUAS environment, but the potential number and density of sUAS predicted for future deployment calls into question the ability of ADS-B systems to meet the resulting capacity requirement. Hence, studies to understand potential limitations of ADS-B to fulfill capacity requirements in various sUAS scenarios are of great interest. In this paper we, validate/improve on, previous work performed by the MITRE Corporation concerning sUAS power and capacity in a sUAS and General Aviation (GA) mixed environment. In addition, we implement its inherent media access control layer capacity limitations which was not shown in the MITRE paper. Finally, a simple detect and avoid (DAA) algorithm is implemented to display that ADS-B technology is a viable technology for a mixed NAS/sUAS environment even in proposed larger mixed density environments.","author":[{"dropping-particle":"","family":"Matheou","given":"Konstantin J.","non-dropping-particle":"","parse-names":false,"suffix":""},{"dropping-particle":"","family":"Apaza","given":"Rafael D.","non-dropping-particle":"","parse-names":false,"suffix":""},{"dropping-particle":"","family":"Downey","given":"Alan N.","non-dropping-particle":"","parse-names":false,"suffix":""},{"dropping-particle":"","family":"Kerczewski","given":"Robert J.","non-dropping-particle":"","parse-names":false,"suffix":""},{"dropping-particle":"","family":"Wang","given":"John","non-dropping-particle":"","parse-names":false,"suffix":""}],"container-title":"ICNS 2018 - Integrated Communications, Navigation, Surveillance Conference","id":"ITEM-1","issued":{"date-parts":[["2018"]]},"page":"2B3-2B31","publisher":"IEEE","title":"ADS-B mixed SUAS and NAS system capacity analysis and DAA performance","type":"article-journal"},"uris":["http://www.mendeley.com/documents/?uuid=dc3ed951-c7e7-49d4-aa46-b3baa6636984"]}],"mendeley":{"formattedCitation":"[2]","plainTextFormattedCitation":"[2]","previouslyFormattedCitation":"[2]"},"properties":{"noteIndex":0},"schema":"https://github.com/citation-style-language/schema/raw/master/csl-citation.json"}</w:instrText>
        </w:r>
        <w:r w:rsidR="0041566C">
          <w:fldChar w:fldCharType="separate"/>
        </w:r>
        <w:r w:rsidR="0041566C" w:rsidRPr="0041566C">
          <w:rPr>
            <w:noProof/>
          </w:rPr>
          <w:t>[2]</w:t>
        </w:r>
        <w:r w:rsidR="0041566C">
          <w:fldChar w:fldCharType="end"/>
        </w:r>
        <w:r w:rsidR="00483D65" w:rsidRPr="001B787C">
          <w:t xml:space="preserve">. </w:t>
        </w:r>
        <w:r w:rsidR="00466081" w:rsidRPr="001B787C">
          <w:t xml:space="preserve">In this research, </w:t>
        </w:r>
        <w:proofErr w:type="spellStart"/>
        <w:r w:rsidR="00466081" w:rsidRPr="001B787C">
          <w:t>Arhanud</w:t>
        </w:r>
        <w:proofErr w:type="spellEnd"/>
        <w:r w:rsidR="00466081" w:rsidRPr="001B787C">
          <w:t xml:space="preserve"> TNI - AD collaborated with PT. Radar Telekomunikasi Indonesia has developed a radar-based Surveillance Technology, IFF</w:t>
        </w:r>
        <w:r w:rsidR="00CD31EA">
          <w:t>,</w:t>
        </w:r>
        <w:r w:rsidR="00466081" w:rsidRPr="001B787C">
          <w:t xml:space="preserve"> and </w:t>
        </w:r>
        <w:r w:rsidR="00FF1442">
          <w:t>Mode-S</w:t>
        </w:r>
        <w:r w:rsidR="00466081" w:rsidRPr="001B787C">
          <w:t xml:space="preserve"> receiver. The system is designed to be able to detect aircraft</w:t>
        </w:r>
        <w:r w:rsidR="00183487">
          <w:t>s</w:t>
        </w:r>
        <w:r w:rsidR="00466081" w:rsidRPr="001B787C">
          <w:t xml:space="preserve">, both civilian and military. For </w:t>
        </w:r>
        <w:r w:rsidR="00FF1442" w:rsidRPr="00FF1442">
          <w:t>Mode-S</w:t>
        </w:r>
        <w:r w:rsidR="00466081" w:rsidRPr="001B787C">
          <w:t xml:space="preserve"> reception</w:t>
        </w:r>
        <w:r w:rsidR="007F1F97">
          <w:t>,</w:t>
        </w:r>
        <w:r w:rsidR="00466081" w:rsidRPr="001B787C">
          <w:t xml:space="preserve"> civil aircraft work</w:t>
        </w:r>
        <w:r w:rsidR="007F1F97">
          <w:t>s</w:t>
        </w:r>
        <w:r w:rsidR="00466081" w:rsidRPr="001B787C">
          <w:t xml:space="preserve"> at a frequency of 1090 </w:t>
        </w:r>
        <w:proofErr w:type="spellStart"/>
        <w:r w:rsidR="00466081" w:rsidRPr="001B787C">
          <w:t>MHz</w:t>
        </w:r>
        <w:r w:rsidR="00483D65" w:rsidRPr="001B787C">
          <w:t>.</w:t>
        </w:r>
        <w:proofErr w:type="spellEnd"/>
        <w:r w:rsidR="00483D65" w:rsidRPr="001B787C">
          <w:t xml:space="preserve"> </w:t>
        </w:r>
        <w:r w:rsidR="00AE5937" w:rsidRPr="001B787C">
          <w:t xml:space="preserve">The </w:t>
        </w:r>
        <w:r w:rsidR="00FF1442" w:rsidRPr="00FF1442">
          <w:t>Mode-S</w:t>
        </w:r>
        <w:r w:rsidR="00AE5937" w:rsidRPr="001B787C">
          <w:t xml:space="preserve"> reception works by using an antenna system that works 360ᵒ with a minimum gain of 3 dB, and a working frequency of 15 </w:t>
        </w:r>
        <w:proofErr w:type="spellStart"/>
        <w:r w:rsidR="00AE5937" w:rsidRPr="001B787C">
          <w:t>MHz</w:t>
        </w:r>
        <w:r w:rsidR="00483D65" w:rsidRPr="001B787C">
          <w:t>.</w:t>
        </w:r>
        <w:proofErr w:type="spellEnd"/>
      </w:hyperlink>
      <w:r w:rsidR="00483D65" w:rsidRPr="001B787C">
        <w:t xml:space="preserve"> </w:t>
      </w:r>
      <w:r w:rsidR="00AE5937" w:rsidRPr="001B787C">
        <w:t xml:space="preserve">In receiving </w:t>
      </w:r>
      <w:r w:rsidR="00FF1442" w:rsidRPr="00FF1442">
        <w:t>Mode-S</w:t>
      </w:r>
      <w:r w:rsidR="00AE5937" w:rsidRPr="001B787C">
        <w:t xml:space="preserve">, there are three links that can be used as a physical layer, namely 1090 MHz </w:t>
      </w:r>
      <w:r w:rsidR="00FF1442" w:rsidRPr="00FF1442">
        <w:t>Mode-S</w:t>
      </w:r>
      <w:r w:rsidR="00FF1442">
        <w:t xml:space="preserve"> </w:t>
      </w:r>
      <w:r w:rsidR="00AE5937" w:rsidRPr="001B787C">
        <w:t>Extended Squitter (1090 MHz ES), Universal Access Transceiver (UAT) and VHL Data Link (VDL) Mode 4.</w:t>
      </w:r>
      <w:r w:rsidR="00483D65" w:rsidRPr="001B787C">
        <w:t xml:space="preserve"> </w:t>
      </w:r>
      <w:r w:rsidR="00AE5937" w:rsidRPr="001B787C">
        <w:t>In receiving Mode-S, there are three links that can be used as a physical layer, namely 1090 MHz Mode-S Extended Squitter (1090 MHz ES), Universal Access Transceiver (UAT)</w:t>
      </w:r>
      <w:r w:rsidR="00F6648A">
        <w:t>,</w:t>
      </w:r>
      <w:r w:rsidR="00AE5937" w:rsidRPr="001B787C">
        <w:t xml:space="preserve"> </w:t>
      </w:r>
      <w:r w:rsidR="00AE5937" w:rsidRPr="001B787C">
        <w:t>and VHL Data Link (VDL) Mode 4</w:t>
      </w:r>
      <w:r w:rsidR="00483D65" w:rsidRPr="001B787C">
        <w:t xml:space="preserve">. </w:t>
      </w:r>
      <w:r w:rsidR="00AE5937" w:rsidRPr="001B787C">
        <w:t>ADS-B is a system that uses 1090 MHz ES as the data delivery protocol</w:t>
      </w:r>
      <w:r w:rsidR="00483D65" w:rsidRPr="001B787C">
        <w:t xml:space="preserve">. </w:t>
      </w:r>
      <w:r w:rsidR="00AE5937" w:rsidRPr="001B787C">
        <w:t xml:space="preserve">Examined from the name of the ADS-B, this is also meant as a broadcast system automatic surveillance and dependent. </w:t>
      </w:r>
      <w:r w:rsidR="00A04CF8">
        <w:t xml:space="preserve">The automatic aspect of this system includes no requirement for interrogation to initiate </w:t>
      </w:r>
      <w:r w:rsidR="00A04CF8" w:rsidRPr="001B787C">
        <w:t>data or squitter from the transponder</w:t>
      </w:r>
      <w:r w:rsidR="00A04CF8">
        <w:t xml:space="preserve">, while the dependent element comes from the data dependency on the </w:t>
      </w:r>
      <w:r w:rsidR="00A04CF8" w:rsidRPr="001B787C">
        <w:t>navigation system and aircraft capabilities.</w:t>
      </w:r>
    </w:p>
    <w:p w14:paraId="793D0B2E" w14:textId="77777777" w:rsidR="00483D65" w:rsidRPr="001B787C" w:rsidRDefault="00AE5937" w:rsidP="00E87CAD">
      <w:r w:rsidRPr="001B787C">
        <w:t xml:space="preserve">In this research, an antenna system that can cover a detection area of 360ᵒ using the microstrip method is created. </w:t>
      </w:r>
      <w:r w:rsidR="00043016" w:rsidRPr="001B787C">
        <w:t xml:space="preserve">The design of the antenna </w:t>
      </w:r>
      <w:r w:rsidR="00043016">
        <w:t>uses Franklin collinear antenna</w:t>
      </w:r>
      <w:r w:rsidR="00043016" w:rsidRPr="001B787C">
        <w:t xml:space="preserve"> </w:t>
      </w:r>
      <w:r w:rsidR="00043016" w:rsidRPr="00C70AD9">
        <w:t xml:space="preserve">by adding arms to the right and left of the reflector </w:t>
      </w:r>
      <w:r w:rsidR="00043016">
        <w:t>for increasing of gain</w:t>
      </w:r>
      <w:r w:rsidR="00A9495F">
        <w:t>.</w:t>
      </w:r>
      <w:r w:rsidR="00043016" w:rsidRPr="001B787C" w:rsidDel="00043016">
        <w:t xml:space="preserve"> </w:t>
      </w:r>
      <w:r w:rsidR="00A9495F">
        <w:t>F</w:t>
      </w:r>
      <w:r w:rsidR="00F84BE3" w:rsidRPr="001B787C">
        <w:t xml:space="preserve">our antenna arrays are combined using a power divider (combiner) to </w:t>
      </w:r>
      <w:r w:rsidR="00875EA4" w:rsidRPr="001B787C">
        <w:t xml:space="preserve">antenna </w:t>
      </w:r>
      <w:r w:rsidR="00F84BE3" w:rsidRPr="001B787C">
        <w:t>unit</w:t>
      </w:r>
      <w:r w:rsidR="00875EA4" w:rsidRPr="001B787C">
        <w:t>s.</w:t>
      </w:r>
    </w:p>
    <w:p w14:paraId="35E2EA6F" w14:textId="5C38CFC6" w:rsidR="00483D65" w:rsidRPr="001B787C" w:rsidRDefault="00C35807">
      <w:pPr>
        <w:pStyle w:val="Heading1"/>
      </w:pPr>
      <w:r>
        <w:t>B</w:t>
      </w:r>
      <w:r w:rsidR="00F84BE3" w:rsidRPr="001B787C">
        <w:t>ackground</w:t>
      </w:r>
    </w:p>
    <w:p w14:paraId="5D486E94" w14:textId="77777777" w:rsidR="00483D65" w:rsidRPr="001B787C" w:rsidRDefault="00483D65" w:rsidP="00C35807">
      <w:pPr>
        <w:pStyle w:val="Heading2"/>
      </w:pPr>
      <w:r w:rsidRPr="001B787C">
        <w:t>ADS-B</w:t>
      </w:r>
      <w:r w:rsidR="00F84BE3" w:rsidRPr="001B787C">
        <w:t xml:space="preserve"> Overview</w:t>
      </w:r>
    </w:p>
    <w:p w14:paraId="5AD7383C" w14:textId="59C819B7" w:rsidR="003E6F74" w:rsidRDefault="00F84BE3" w:rsidP="00C35807">
      <w:r w:rsidRPr="001B787C">
        <w:t>ADS-B is located on an aircraft using an on</w:t>
      </w:r>
      <w:r w:rsidR="00FD1C43">
        <w:t>-</w:t>
      </w:r>
      <w:r w:rsidRPr="001B787C">
        <w:t>board navigation system to obtain information. Every 1 second, the aircraft broadcasts position, altitude, and other data to the nearest aircraft equipped with ADS-B technology and to earth stations, airports</w:t>
      </w:r>
      <w:r w:rsidR="00483D65" w:rsidRPr="001B787C">
        <w:t xml:space="preserve">. </w:t>
      </w:r>
      <w:r w:rsidRPr="001B787C">
        <w:t>Antennas on satellites are useful for locating aircraft and knowing the position of the aircraft. After the position of the aircraft has been obtained, the transponder provides an information signal to the ground station</w:t>
      </w:r>
      <w:r w:rsidR="00483D65" w:rsidRPr="001B787C">
        <w:t xml:space="preserve">. </w:t>
      </w:r>
      <w:r w:rsidR="00BC620E" w:rsidRPr="001B787C">
        <w:t xml:space="preserve">After the data is received by the </w:t>
      </w:r>
      <w:r w:rsidR="00BC620E" w:rsidRPr="001B787C">
        <w:lastRenderedPageBreak/>
        <w:t xml:space="preserve">ground station, the data is processed and broadcast </w:t>
      </w:r>
      <w:r w:rsidR="0041566C">
        <w:fldChar w:fldCharType="begin" w:fldLock="1"/>
      </w:r>
      <w:r w:rsidR="005A54A9">
        <w:instrText>ADDIN CSL_CITATION {"citationItems":[{"id":"ITEM-1","itemData":{"DOI":"10.25104/wa.v40i3.128.147-162","ISSN":"0215-9066","abstract":"Teknlologi ADSB is a new technology in the observation plane which is a combination of global positioning system (GPS), so that the aircraft can be traced to the position, velocity, wind direction, and altitude. This tool can be installed in the aircraft or ground stations and more superior than the radar.ADS-B is indeed a revolutionary look, start with only the antenna and the tool less than for a small refrigerator can detect aircraft and air traffic displays.Automatic Dependent Surveillance- Broadcast (ADS-B) is a detection technology where each plane passing owned transponder emits every two times per second information altitude, position, speed, direction, and other information to ground stations and other aircraft. This information is obtained from the information the Global Positioning System (GPS) or backup Flight Management System (FMS) in each plane. Teknlologi ADSB adalah teknologi baru dalam pengamatan pesawat terbang yang merupakan kombinasi global positioning system (GPS), sehingga pesawat bisa terlacak posisi, kecepatan, arah angin, dan ketinggian. Alat ini bisa dipasang di pesawat atau stasiun darat dan lebih unggul dari radar. ADS-B ini memang terlihat revolusioner, dengan hanya berbekal antenna dan alat kurang dari sebesar lemari es kecil dapat mendeteksi pesawat terbang dan menampilkan lalu lintas udara.Automatic Dependent Surveillance- Broadcast (ADS-B) adalah teknologi pendeteksi dimana setiap pesawat lewat transponder yang dimiliki memancarkan setiap dua kali dalam tiap detik informasi ketinggian, posisi, kecepatan, arah, dan informasi lainnya ke stasiun darat dan pesawat lainnya. Informasi ini didapat dari informasi Global Positioning System (GPS) atau backup Flight Management System (FMS) yang ada di pesawat masing-masing.","author":[{"dropping-particle":"","family":"Nurhayati","given":"Yati","non-dropping-particle":"","parse-names":false,"suffix":""},{"dropping-particle":"","family":"Susanti","given":"Susanti","non-dropping-particle":"","parse-names":false,"suffix":""}],"container-title":"Warta Ardhia","id":"ITEM-1","issue":"3","issued":{"date-parts":[["2014"]]},"page":"147-162","title":"Implementasi Automatic Dependent Surveillance Broadcast (ADS-B) di Indonesia","type":"article-journal","volume":"40"},"uris":["http://www.mendeley.com/documents/?uuid=eb98935c-1309-4dc7-87a5-0ac67dc8c493"]}],"mendeley":{"formattedCitation":"[3]","plainTextFormattedCitation":"[3]","previouslyFormattedCitation":"[3]"},"properties":{"noteIndex":0},"schema":"https://github.com/citation-style-language/schema/raw/master/csl-citation.json"}</w:instrText>
      </w:r>
      <w:r w:rsidR="0041566C">
        <w:fldChar w:fldCharType="separate"/>
      </w:r>
      <w:r w:rsidR="0041566C" w:rsidRPr="0041566C">
        <w:rPr>
          <w:noProof/>
        </w:rPr>
        <w:t>[3]</w:t>
      </w:r>
      <w:r w:rsidR="0041566C">
        <w:fldChar w:fldCharType="end"/>
      </w:r>
      <w:r w:rsidR="00483D65" w:rsidRPr="001B787C">
        <w:t xml:space="preserve">. </w:t>
      </w:r>
      <w:r w:rsidR="00BC620E" w:rsidRPr="001B787C">
        <w:t>In the Regulation of the Director General of Civil Aviation number KP 103 of 2015 concerning Technical Standards for Aviation Telecommunication Facilities, there are ADS-B technical specifications</w:t>
      </w:r>
      <w:r w:rsidR="00483D65" w:rsidRPr="001B787C">
        <w:t>.</w:t>
      </w:r>
      <w:r w:rsidR="00BC620E" w:rsidRPr="001B787C">
        <w:t xml:space="preserve"> The technical specifications on the ADS-B are given in Table 1</w:t>
      </w:r>
      <w:r w:rsidR="00483D65" w:rsidRPr="001B787C">
        <w:t>.</w:t>
      </w:r>
    </w:p>
    <w:p w14:paraId="3C1EEA38" w14:textId="77777777" w:rsidR="00483D65" w:rsidRPr="001B787C" w:rsidRDefault="00483D65" w:rsidP="00AE411E">
      <w:pPr>
        <w:pStyle w:val="Heading2"/>
      </w:pPr>
      <w:r w:rsidRPr="001B787C">
        <w:t>Anten</w:t>
      </w:r>
      <w:r w:rsidR="00126980" w:rsidRPr="001B787C">
        <w:t>n</w:t>
      </w:r>
      <w:r w:rsidRPr="001B787C">
        <w:t>a</w:t>
      </w:r>
    </w:p>
    <w:p w14:paraId="090C37A5" w14:textId="09AE2682" w:rsidR="00483D65" w:rsidRDefault="007D38B3" w:rsidP="00E87CAD">
      <w:r>
        <w:t xml:space="preserve">An antenna is a device to transmit and/or receive electromagnetic waves. Electromagnetic waves are often referred to as radio waves. </w:t>
      </w:r>
      <w:r w:rsidRPr="001B787C">
        <w:t xml:space="preserve">In order to be received properly by the receiver, it is necessary to pay attention to the parameters that are the basis of the antenna such as gain, radiation pattern, polarization, and directivity </w:t>
      </w:r>
      <w:r w:rsidR="0013132F">
        <w:fldChar w:fldCharType="begin" w:fldLock="1"/>
      </w:r>
      <w:r w:rsidR="0013132F">
        <w:instrText>ADDIN CSL_CITATION {"citationItems":[{"id":"ITEM-1","itemData":{"DOI":"10.1002/9781119945147.ch1","ISBN":"9781119993193","author":[{"dropping-particle":"","family":"Boccia","given":"Luigi","non-dropping-particle":"","parse-names":false,"suffix":""},{"dropping-particle":"","family":"Breinbjerg","given":"Olav","non-dropping-particle":"","parse-names":false,"suffix":""}],"container-title":"Space Antenna Handbook","id":"ITEM-1","issued":{"date-parts":[["2012"]]},"page":"1-35","title":"Antenna Basics","type":"article-journal"},"uris":["http://www.mendeley.com/documents/?uuid=71b1ed37-5682-44e2-acd0-65141a9db6ac"]}],"mendeley":{"formattedCitation":"[4]","plainTextFormattedCitation":"[4]","previouslyFormattedCitation":"[4]"},"properties":{"noteIndex":0},"schema":"https://github.com/citation-style-language/schema/raw/master/csl-citation.json"}</w:instrText>
      </w:r>
      <w:r w:rsidR="0013132F">
        <w:fldChar w:fldCharType="separate"/>
      </w:r>
      <w:r w:rsidR="0013132F" w:rsidRPr="0013132F">
        <w:rPr>
          <w:noProof/>
        </w:rPr>
        <w:t>[4]</w:t>
      </w:r>
      <w:r w:rsidR="0013132F">
        <w:fldChar w:fldCharType="end"/>
      </w:r>
      <w:r w:rsidRPr="001B787C">
        <w:t>.</w:t>
      </w:r>
      <w:r>
        <w:t xml:space="preserve"> </w:t>
      </w:r>
      <w:r w:rsidR="00126980" w:rsidRPr="001B787C">
        <w:t>In order to be received properly by the receiver, it is necessary to pay attention to the parameters that are the basis of the antenna such as gain, radiation pattern, polarization,</w:t>
      </w:r>
      <w:r w:rsidR="003A2AE1">
        <w:t xml:space="preserve"> return loss, VSWR</w:t>
      </w:r>
      <w:r w:rsidR="00126980" w:rsidRPr="001B787C">
        <w:t xml:space="preserve"> and directivity </w:t>
      </w:r>
      <w:r w:rsidR="0013132F">
        <w:fldChar w:fldCharType="begin" w:fldLock="1"/>
      </w:r>
      <w:r w:rsidR="0013132F">
        <w:instrText>ADDIN CSL_CITATION {"citationItems":[{"id":"ITEM-1","itemData":{"DOI":"10.1002/9781119945147.ch1","ISBN":"9781119993193","author":[{"dropping-particle":"","family":"Boccia","given":"Luigi","non-dropping-particle":"","parse-names":false,"suffix":""},{"dropping-particle":"","family":"Breinbjerg","given":"Olav","non-dropping-particle":"","parse-names":false,"suffix":""}],"container-title":"Space Antenna Handbook","id":"ITEM-1","issued":{"date-parts":[["2012"]]},"page":"1-35","title":"Antenna Basics","type":"article-journal"},"uris":["http://www.mendeley.com/documents/?uuid=71b1ed37-5682-44e2-acd0-65141a9db6ac"]}],"mendeley":{"formattedCitation":"[4]","plainTextFormattedCitation":"[4]"},"properties":{"noteIndex":0},"schema":"https://github.com/citation-style-language/schema/raw/master/csl-citation.json"}</w:instrText>
      </w:r>
      <w:r w:rsidR="0013132F">
        <w:fldChar w:fldCharType="separate"/>
      </w:r>
      <w:r w:rsidR="0013132F" w:rsidRPr="0013132F">
        <w:rPr>
          <w:noProof/>
        </w:rPr>
        <w:t>[4]</w:t>
      </w:r>
      <w:r w:rsidR="0013132F">
        <w:fldChar w:fldCharType="end"/>
      </w:r>
      <w:r w:rsidR="00483D65" w:rsidRPr="001B787C">
        <w:t xml:space="preserve">. </w:t>
      </w:r>
      <w:r w:rsidR="000D7960">
        <w:t>In the w</w:t>
      </w:r>
      <w:r w:rsidR="00DF64CB" w:rsidRPr="001B787C">
        <w:t>ireless communication systems</w:t>
      </w:r>
      <w:r w:rsidR="00692CF8">
        <w:t>,</w:t>
      </w:r>
      <w:r w:rsidR="00DF64CB" w:rsidRPr="001B787C">
        <w:t xml:space="preserve"> </w:t>
      </w:r>
      <w:r w:rsidR="003A2AE1">
        <w:t>antenna</w:t>
      </w:r>
      <w:r w:rsidR="00F56F31">
        <w:t>s</w:t>
      </w:r>
      <w:r w:rsidR="003A2AE1">
        <w:t xml:space="preserve"> do not need cable for </w:t>
      </w:r>
      <w:r w:rsidR="00F56F31">
        <w:t xml:space="preserve">a </w:t>
      </w:r>
      <w:r w:rsidR="003A2AE1">
        <w:t>connection</w:t>
      </w:r>
      <w:r w:rsidR="00F56F31">
        <w:t xml:space="preserve"> between</w:t>
      </w:r>
      <w:r w:rsidR="003A2AE1">
        <w:t xml:space="preserve"> transmitter and receiver.</w:t>
      </w:r>
      <w:r w:rsidR="00DF64CB" w:rsidRPr="001B787C">
        <w:t xml:space="preserve"> It is to radiate and receive electromagnetic waves. Antenna is transitional device between transmission lines and free space</w:t>
      </w:r>
      <w:r w:rsidR="00483D65" w:rsidRPr="001B787C">
        <w:t xml:space="preserve">. </w:t>
      </w:r>
      <w:r w:rsidR="00DF64CB" w:rsidRPr="001B787C">
        <w:t>Because it is a transitional device between the cable and free space, the antenna must have properties in accordance with the cable media feeder</w:t>
      </w:r>
      <w:r w:rsidR="00483D65" w:rsidRPr="001B787C">
        <w:t xml:space="preserve">. </w:t>
      </w:r>
    </w:p>
    <w:p w14:paraId="7907F6C8" w14:textId="77777777" w:rsidR="00C470AF" w:rsidRDefault="00C470AF" w:rsidP="00175932"/>
    <w:p w14:paraId="5BCCB3C3" w14:textId="3AE3385A" w:rsidR="00C470AF" w:rsidRDefault="00C470AF" w:rsidP="00C470AF">
      <w:pPr>
        <w:pStyle w:val="Table"/>
      </w:pPr>
      <w:r>
        <w:t xml:space="preserve">Table </w:t>
      </w:r>
      <w:r w:rsidR="00E74993">
        <w:fldChar w:fldCharType="begin"/>
      </w:r>
      <w:r w:rsidR="00E74993">
        <w:instrText xml:space="preserve"> SEQ Table \* ARABIC </w:instrText>
      </w:r>
      <w:r w:rsidR="00E74993">
        <w:fldChar w:fldCharType="separate"/>
      </w:r>
      <w:r w:rsidR="00FE0314">
        <w:rPr>
          <w:noProof/>
        </w:rPr>
        <w:t>1</w:t>
      </w:r>
      <w:r w:rsidR="00E74993">
        <w:rPr>
          <w:noProof/>
        </w:rPr>
        <w:fldChar w:fldCharType="end"/>
      </w:r>
      <w:r>
        <w:t xml:space="preserve">. </w:t>
      </w:r>
    </w:p>
    <w:p w14:paraId="14955A01" w14:textId="28659332" w:rsidR="00C470AF" w:rsidRDefault="00C470AF" w:rsidP="00C470AF">
      <w:pPr>
        <w:pStyle w:val="Table"/>
        <w:spacing w:before="0"/>
      </w:pPr>
      <w:r w:rsidRPr="001B787C">
        <w:t>ADB Technical Specification Regulations and Standards, Directorate General of Civil Aviation</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1501"/>
        <w:gridCol w:w="2572"/>
      </w:tblGrid>
      <w:tr w:rsidR="00C470AF" w:rsidRPr="00C35807" w14:paraId="2065E5E6"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vAlign w:val="center"/>
          </w:tcPr>
          <w:p w14:paraId="40AA8E76" w14:textId="77777777" w:rsidR="00C470AF" w:rsidRPr="00C35807" w:rsidRDefault="00C470AF" w:rsidP="00E571ED">
            <w:pPr>
              <w:pStyle w:val="Paragraph1"/>
              <w:spacing w:after="0" w:line="240" w:lineRule="auto"/>
              <w:ind w:left="0" w:firstLine="0"/>
              <w:jc w:val="center"/>
              <w:rPr>
                <w:b/>
                <w:bCs/>
                <w:color w:val="auto"/>
                <w:sz w:val="16"/>
                <w:szCs w:val="16"/>
              </w:rPr>
            </w:pPr>
            <w:r w:rsidRPr="00C35807">
              <w:rPr>
                <w:b/>
                <w:bCs/>
                <w:color w:val="auto"/>
                <w:sz w:val="16"/>
                <w:szCs w:val="16"/>
              </w:rPr>
              <w:t>No.</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vAlign w:val="center"/>
          </w:tcPr>
          <w:p w14:paraId="6A282440" w14:textId="77777777" w:rsidR="00C470AF" w:rsidRPr="00C35807" w:rsidRDefault="00C470AF" w:rsidP="00E571ED">
            <w:pPr>
              <w:pStyle w:val="Paragraph1"/>
              <w:spacing w:after="0" w:line="240" w:lineRule="auto"/>
              <w:ind w:left="0" w:firstLine="0"/>
              <w:jc w:val="center"/>
              <w:rPr>
                <w:b/>
                <w:bCs/>
                <w:color w:val="auto"/>
                <w:sz w:val="16"/>
                <w:szCs w:val="16"/>
              </w:rPr>
            </w:pPr>
            <w:r w:rsidRPr="00C35807">
              <w:rPr>
                <w:b/>
                <w:bCs/>
                <w:color w:val="auto"/>
                <w:sz w:val="16"/>
                <w:szCs w:val="16"/>
              </w:rPr>
              <w:t>ADS-B Technical Specifications</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vAlign w:val="center"/>
          </w:tcPr>
          <w:p w14:paraId="21038DDC" w14:textId="77777777" w:rsidR="00C470AF" w:rsidRPr="00C35807" w:rsidRDefault="00C470AF" w:rsidP="00E571ED">
            <w:pPr>
              <w:pStyle w:val="Paragraph1"/>
              <w:spacing w:after="0" w:line="240" w:lineRule="auto"/>
              <w:ind w:left="0" w:firstLine="0"/>
              <w:jc w:val="center"/>
              <w:rPr>
                <w:b/>
                <w:bCs/>
                <w:color w:val="auto"/>
                <w:sz w:val="16"/>
                <w:szCs w:val="16"/>
              </w:rPr>
            </w:pPr>
            <w:r w:rsidRPr="00C35807">
              <w:rPr>
                <w:b/>
                <w:bCs/>
                <w:color w:val="auto"/>
                <w:sz w:val="16"/>
                <w:szCs w:val="16"/>
              </w:rPr>
              <w:t>Information</w:t>
            </w:r>
          </w:p>
        </w:tc>
      </w:tr>
      <w:tr w:rsidR="00C470AF" w:rsidRPr="00C35807" w14:paraId="66B9B1B9"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00316C25"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030E74C7"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Detection Range</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5CA2A5A6"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250 NM at 290 FL</w:t>
            </w:r>
          </w:p>
        </w:tc>
      </w:tr>
      <w:tr w:rsidR="00C470AF" w:rsidRPr="00C35807" w14:paraId="219FCBE0"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7CE3FDB7"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2.</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51894AD1"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 xml:space="preserve">Target </w:t>
            </w:r>
            <w:r w:rsidRPr="00C35807">
              <w:rPr>
                <w:i/>
                <w:color w:val="auto"/>
                <w:sz w:val="16"/>
                <w:szCs w:val="16"/>
              </w:rPr>
              <w:t>Capacity</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1B081F27"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 250 aircraft targets at the same time</w:t>
            </w:r>
          </w:p>
        </w:tc>
      </w:tr>
      <w:tr w:rsidR="00C470AF" w:rsidRPr="00C35807" w14:paraId="09D145C1"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0A5D0667"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3.</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2DCB4F79"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Process capability</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6BB49551"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DO 260, DO260A, DO260B</w:t>
            </w:r>
          </w:p>
        </w:tc>
      </w:tr>
      <w:tr w:rsidR="00C470AF" w:rsidRPr="00C35807" w14:paraId="3D6F5C15"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3C6DC45F"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4.</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5A134062"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Update rate</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2F99E192"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 xml:space="preserve">1 </w:t>
            </w:r>
            <w:r w:rsidRPr="00C35807">
              <w:rPr>
                <w:i/>
                <w:color w:val="auto"/>
                <w:sz w:val="16"/>
                <w:szCs w:val="16"/>
              </w:rPr>
              <w:t>second</w:t>
            </w:r>
            <w:r w:rsidRPr="00C35807">
              <w:rPr>
                <w:color w:val="auto"/>
                <w:sz w:val="16"/>
                <w:szCs w:val="16"/>
              </w:rPr>
              <w:t xml:space="preserve">&lt;rate &lt;5 </w:t>
            </w:r>
            <w:r w:rsidRPr="00C35807">
              <w:rPr>
                <w:i/>
                <w:color w:val="auto"/>
                <w:sz w:val="16"/>
                <w:szCs w:val="16"/>
              </w:rPr>
              <w:t>seconds as operationally required</w:t>
            </w:r>
          </w:p>
        </w:tc>
      </w:tr>
      <w:tr w:rsidR="00C470AF" w:rsidRPr="00C35807" w14:paraId="0B1E563D"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742C5463"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5.</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63AE5419"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Target Type</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31DD1FEB"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Mode ES, Mode A/C, Mode S</w:t>
            </w:r>
          </w:p>
        </w:tc>
      </w:tr>
      <w:tr w:rsidR="00C470AF" w:rsidRPr="00C35807" w14:paraId="4CAF7FD2"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25DF09CD"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6.</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7887B451"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Time Synchronization</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091D8622"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GPS Network Time Server</w:t>
            </w:r>
          </w:p>
        </w:tc>
      </w:tr>
      <w:tr w:rsidR="00C470AF" w:rsidRPr="00C35807" w14:paraId="6C5E5E4B"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03C78158"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7.</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17B9CF95"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Receiving signal</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4E5D4CF6" w14:textId="77777777" w:rsidR="00C470AF" w:rsidRPr="00C35807" w:rsidRDefault="00C470AF" w:rsidP="00E571ED">
            <w:pPr>
              <w:pStyle w:val="Paragraph1"/>
              <w:spacing w:after="0" w:line="240" w:lineRule="auto"/>
              <w:ind w:left="0" w:firstLine="0"/>
              <w:jc w:val="center"/>
              <w:rPr>
                <w:color w:val="auto"/>
                <w:sz w:val="16"/>
                <w:szCs w:val="16"/>
              </w:rPr>
            </w:pPr>
            <w:r w:rsidRPr="00C35807">
              <w:rPr>
                <w:i/>
                <w:color w:val="auto"/>
                <w:sz w:val="16"/>
                <w:szCs w:val="16"/>
              </w:rPr>
              <w:t>Extended Squitter</w:t>
            </w:r>
            <w:r w:rsidRPr="00C35807">
              <w:rPr>
                <w:color w:val="auto"/>
                <w:sz w:val="16"/>
                <w:szCs w:val="16"/>
              </w:rPr>
              <w:t xml:space="preserve"> ADS-B, Mode S 1090 MHz, GPS.</w:t>
            </w:r>
          </w:p>
        </w:tc>
      </w:tr>
      <w:tr w:rsidR="00C470AF" w:rsidRPr="00C35807" w14:paraId="377CC64E"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7B5456C8"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8.</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6D923A74"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Network Latency</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1DD96177"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 xml:space="preserve">95% &lt;2 </w:t>
            </w:r>
            <w:r w:rsidRPr="00C35807">
              <w:rPr>
                <w:i/>
                <w:color w:val="auto"/>
                <w:sz w:val="16"/>
                <w:szCs w:val="16"/>
              </w:rPr>
              <w:t>seconds of G/S output</w:t>
            </w:r>
          </w:p>
        </w:tc>
      </w:tr>
      <w:tr w:rsidR="00C470AF" w:rsidRPr="00C35807" w14:paraId="5EE4456C"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48D08164"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9.</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0200B81E"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Reliability 1</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70A401C1"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 xml:space="preserve">2 autonomous </w:t>
            </w:r>
            <w:proofErr w:type="spellStart"/>
            <w:r w:rsidRPr="00C35807">
              <w:rPr>
                <w:i/>
                <w:color w:val="auto"/>
                <w:sz w:val="16"/>
                <w:szCs w:val="16"/>
              </w:rPr>
              <w:t>groundstation</w:t>
            </w:r>
            <w:proofErr w:type="spellEnd"/>
            <w:r w:rsidRPr="00C35807">
              <w:rPr>
                <w:i/>
                <w:color w:val="auto"/>
                <w:sz w:val="16"/>
                <w:szCs w:val="16"/>
              </w:rPr>
              <w:t xml:space="preserve"> including antenna, each providing data, no common point of failure</w:t>
            </w:r>
          </w:p>
        </w:tc>
      </w:tr>
      <w:tr w:rsidR="00C470AF" w:rsidRPr="00C35807" w14:paraId="78AC2FE3"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764817D3"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10.</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46C6E074"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 xml:space="preserve">Reliability </w:t>
            </w:r>
            <w:r w:rsidRPr="00C35807">
              <w:rPr>
                <w:color w:val="auto"/>
                <w:sz w:val="16"/>
                <w:szCs w:val="16"/>
              </w:rPr>
              <w:t>2 - MTBF</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569DA412"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 xml:space="preserve">Each </w:t>
            </w:r>
            <w:proofErr w:type="spellStart"/>
            <w:r w:rsidRPr="00C35807">
              <w:rPr>
                <w:i/>
                <w:color w:val="auto"/>
                <w:sz w:val="16"/>
                <w:szCs w:val="16"/>
              </w:rPr>
              <w:t>groundstation</w:t>
            </w:r>
            <w:proofErr w:type="spellEnd"/>
            <w:r w:rsidRPr="00C35807">
              <w:rPr>
                <w:i/>
                <w:color w:val="auto"/>
                <w:sz w:val="16"/>
                <w:szCs w:val="16"/>
              </w:rPr>
              <w:t xml:space="preserve"> including antenna to have</w:t>
            </w:r>
            <w:r w:rsidRPr="00C35807">
              <w:rPr>
                <w:color w:val="auto"/>
                <w:sz w:val="16"/>
                <w:szCs w:val="16"/>
              </w:rPr>
              <w:t xml:space="preserve"> MTBF&gt; 10.000 </w:t>
            </w:r>
            <w:proofErr w:type="spellStart"/>
            <w:r w:rsidRPr="00C35807">
              <w:rPr>
                <w:color w:val="auto"/>
                <w:sz w:val="16"/>
                <w:szCs w:val="16"/>
              </w:rPr>
              <w:t>hrs</w:t>
            </w:r>
            <w:proofErr w:type="spellEnd"/>
          </w:p>
        </w:tc>
      </w:tr>
      <w:tr w:rsidR="00C470AF" w:rsidRPr="00C35807" w14:paraId="04D65FA1"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00B60025"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11.</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61303579"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Communication link</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11805F58"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Completely duplicated, no common point of failure.</w:t>
            </w:r>
          </w:p>
        </w:tc>
      </w:tr>
      <w:tr w:rsidR="00C470AF" w:rsidRPr="00C35807" w14:paraId="32A94131"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2F1F60DB"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12.</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61D38254"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Availability</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0A3BC961"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99,999 %</w:t>
            </w:r>
          </w:p>
        </w:tc>
      </w:tr>
      <w:tr w:rsidR="00C470AF" w:rsidRPr="00C35807" w14:paraId="36E65B14"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2236BC0F"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13.</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28D95B53" w14:textId="77777777" w:rsidR="00C470AF" w:rsidRPr="00C35807" w:rsidRDefault="00C470AF" w:rsidP="00E571ED">
            <w:pPr>
              <w:pStyle w:val="Paragraph1"/>
              <w:spacing w:after="0" w:line="240" w:lineRule="auto"/>
              <w:ind w:left="0" w:right="-74" w:firstLine="0"/>
              <w:jc w:val="center"/>
              <w:rPr>
                <w:i/>
                <w:color w:val="auto"/>
                <w:sz w:val="16"/>
                <w:szCs w:val="16"/>
              </w:rPr>
            </w:pPr>
            <w:r w:rsidRPr="00C35807">
              <w:rPr>
                <w:i/>
                <w:color w:val="auto"/>
                <w:sz w:val="16"/>
                <w:szCs w:val="16"/>
              </w:rPr>
              <w:t xml:space="preserve">Integrity - </w:t>
            </w:r>
            <w:proofErr w:type="spellStart"/>
            <w:r w:rsidRPr="00C35807">
              <w:rPr>
                <w:i/>
                <w:color w:val="auto"/>
                <w:sz w:val="16"/>
                <w:szCs w:val="16"/>
              </w:rPr>
              <w:t>Groundstation</w:t>
            </w:r>
            <w:proofErr w:type="spellEnd"/>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35914AC2" w14:textId="77777777" w:rsidR="00C470AF" w:rsidRPr="00C35807" w:rsidRDefault="00C470AF" w:rsidP="00E571ED">
            <w:pPr>
              <w:pStyle w:val="Paragraph1"/>
              <w:spacing w:after="0" w:line="240" w:lineRule="auto"/>
              <w:ind w:left="0" w:firstLine="0"/>
              <w:jc w:val="center"/>
              <w:rPr>
                <w:color w:val="auto"/>
                <w:sz w:val="16"/>
                <w:szCs w:val="16"/>
              </w:rPr>
            </w:pPr>
            <w:r w:rsidRPr="00C35807">
              <w:rPr>
                <w:i/>
                <w:color w:val="auto"/>
                <w:sz w:val="16"/>
                <w:szCs w:val="16"/>
              </w:rPr>
              <w:t>Site Monitor,</w:t>
            </w:r>
            <w:r w:rsidRPr="00C35807">
              <w:rPr>
                <w:color w:val="auto"/>
                <w:sz w:val="16"/>
                <w:szCs w:val="16"/>
              </w:rPr>
              <w:t xml:space="preserve"> GPS RAIM, </w:t>
            </w:r>
            <w:r w:rsidRPr="00C35807">
              <w:rPr>
                <w:i/>
                <w:color w:val="auto"/>
                <w:sz w:val="16"/>
                <w:szCs w:val="16"/>
              </w:rPr>
              <w:t>monitored item by</w:t>
            </w:r>
            <w:r w:rsidRPr="00C35807">
              <w:rPr>
                <w:color w:val="auto"/>
                <w:sz w:val="16"/>
                <w:szCs w:val="16"/>
              </w:rPr>
              <w:t xml:space="preserve"> RCMS, </w:t>
            </w:r>
            <w:r w:rsidRPr="00C35807">
              <w:rPr>
                <w:i/>
                <w:color w:val="auto"/>
                <w:sz w:val="16"/>
                <w:szCs w:val="16"/>
              </w:rPr>
              <w:t>at least:</w:t>
            </w:r>
          </w:p>
          <w:p w14:paraId="21EDB285" w14:textId="77777777" w:rsidR="00C470AF" w:rsidRPr="00C35807" w:rsidRDefault="00C470AF" w:rsidP="00E571ED">
            <w:pPr>
              <w:pStyle w:val="Paragraph1"/>
              <w:spacing w:after="0" w:line="240" w:lineRule="auto"/>
              <w:ind w:left="0" w:firstLine="0"/>
              <w:jc w:val="center"/>
              <w:rPr>
                <w:color w:val="auto"/>
                <w:sz w:val="16"/>
                <w:szCs w:val="16"/>
              </w:rPr>
            </w:pPr>
            <w:r w:rsidRPr="00C35807">
              <w:rPr>
                <w:i/>
                <w:color w:val="auto"/>
                <w:sz w:val="16"/>
                <w:szCs w:val="16"/>
              </w:rPr>
              <w:t>Status Reporting;</w:t>
            </w:r>
            <w:r w:rsidRPr="00C35807">
              <w:rPr>
                <w:color w:val="auto"/>
                <w:sz w:val="16"/>
                <w:szCs w:val="16"/>
              </w:rPr>
              <w:t xml:space="preserve"> </w:t>
            </w:r>
            <w:r w:rsidRPr="00C35807">
              <w:rPr>
                <w:i/>
                <w:color w:val="auto"/>
                <w:sz w:val="16"/>
                <w:szCs w:val="16"/>
              </w:rPr>
              <w:t>Buffer Overflows;</w:t>
            </w:r>
            <w:r w:rsidRPr="00C35807">
              <w:rPr>
                <w:color w:val="auto"/>
                <w:sz w:val="16"/>
                <w:szCs w:val="16"/>
              </w:rPr>
              <w:t xml:space="preserve"> </w:t>
            </w:r>
            <w:r w:rsidRPr="00C35807">
              <w:rPr>
                <w:i/>
                <w:color w:val="auto"/>
                <w:sz w:val="16"/>
                <w:szCs w:val="16"/>
              </w:rPr>
              <w:t>Processor Overloads;</w:t>
            </w:r>
            <w:r w:rsidRPr="00C35807">
              <w:rPr>
                <w:color w:val="auto"/>
                <w:sz w:val="16"/>
                <w:szCs w:val="16"/>
              </w:rPr>
              <w:t xml:space="preserve"> Target</w:t>
            </w:r>
            <w:r w:rsidRPr="00C35807">
              <w:rPr>
                <w:i/>
                <w:color w:val="auto"/>
                <w:sz w:val="16"/>
                <w:szCs w:val="16"/>
              </w:rPr>
              <w:t xml:space="preserve"> Overloads;</w:t>
            </w:r>
          </w:p>
        </w:tc>
      </w:tr>
      <w:tr w:rsidR="00C470AF" w:rsidRPr="00C35807" w14:paraId="49E27BB4"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3E40E209"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14.</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5A2C4FF4"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Integrity - Data communication And Processing</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710437ED"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 xml:space="preserve">All </w:t>
            </w:r>
            <w:r w:rsidRPr="00C35807">
              <w:rPr>
                <w:i/>
                <w:color w:val="auto"/>
                <w:sz w:val="16"/>
                <w:szCs w:val="16"/>
              </w:rPr>
              <w:t>system up to</w:t>
            </w:r>
            <w:r w:rsidRPr="00C35807">
              <w:rPr>
                <w:color w:val="auto"/>
                <w:sz w:val="16"/>
                <w:szCs w:val="16"/>
              </w:rPr>
              <w:t xml:space="preserve"> ATM </w:t>
            </w:r>
            <w:r w:rsidRPr="00C35807">
              <w:rPr>
                <w:i/>
                <w:color w:val="auto"/>
                <w:sz w:val="16"/>
                <w:szCs w:val="16"/>
              </w:rPr>
              <w:t>system errors</w:t>
            </w:r>
            <w:r w:rsidRPr="00C35807">
              <w:rPr>
                <w:color w:val="auto"/>
                <w:sz w:val="16"/>
                <w:szCs w:val="16"/>
              </w:rPr>
              <w:t xml:space="preserve"> &lt; lxlOE-6</w:t>
            </w:r>
          </w:p>
        </w:tc>
      </w:tr>
      <w:tr w:rsidR="00C470AF" w:rsidRPr="00C35807" w14:paraId="20BA260E"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10B084EE"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15.</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5EE85E73"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Data Transmission Mode</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137C4044" w14:textId="77777777" w:rsidR="00C470AF" w:rsidRPr="00C35807" w:rsidRDefault="00C470AF" w:rsidP="00E571ED">
            <w:pPr>
              <w:pStyle w:val="Paragraph1"/>
              <w:spacing w:after="0" w:line="240" w:lineRule="auto"/>
              <w:ind w:left="0" w:firstLine="0"/>
              <w:jc w:val="center"/>
              <w:rPr>
                <w:color w:val="auto"/>
                <w:sz w:val="16"/>
                <w:szCs w:val="16"/>
              </w:rPr>
            </w:pPr>
            <w:r w:rsidRPr="00C35807">
              <w:rPr>
                <w:i/>
                <w:color w:val="auto"/>
                <w:sz w:val="16"/>
                <w:szCs w:val="16"/>
              </w:rPr>
              <w:t>Asterix Category</w:t>
            </w:r>
            <w:r w:rsidRPr="00C35807">
              <w:rPr>
                <w:color w:val="auto"/>
                <w:sz w:val="16"/>
                <w:szCs w:val="16"/>
              </w:rPr>
              <w:t xml:space="preserve"> 21 </w:t>
            </w:r>
            <w:r w:rsidRPr="00C35807">
              <w:rPr>
                <w:i/>
                <w:color w:val="auto"/>
                <w:sz w:val="16"/>
                <w:szCs w:val="16"/>
              </w:rPr>
              <w:t>edition</w:t>
            </w:r>
            <w:r w:rsidRPr="00C35807">
              <w:rPr>
                <w:color w:val="auto"/>
                <w:sz w:val="16"/>
                <w:szCs w:val="16"/>
              </w:rPr>
              <w:t xml:space="preserve">: 0.23, 0.26, 1.6, 2.1 </w:t>
            </w:r>
            <w:r w:rsidRPr="00C35807">
              <w:rPr>
                <w:i/>
                <w:color w:val="auto"/>
                <w:sz w:val="16"/>
                <w:szCs w:val="16"/>
              </w:rPr>
              <w:t>or latest edition</w:t>
            </w:r>
          </w:p>
        </w:tc>
      </w:tr>
      <w:tr w:rsidR="00C470AF" w:rsidRPr="00C35807" w14:paraId="4F4F627A"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2052A727"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16.</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1DE34243"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Grounding system</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3271B592" w14:textId="77777777" w:rsidR="00C470AF" w:rsidRPr="00C35807" w:rsidRDefault="00C470AF" w:rsidP="00E571ED">
            <w:pPr>
              <w:pStyle w:val="Paragraph1"/>
              <w:spacing w:after="0" w:line="240" w:lineRule="auto"/>
              <w:ind w:left="0" w:firstLine="0"/>
              <w:jc w:val="center"/>
              <w:rPr>
                <w:i/>
                <w:color w:val="auto"/>
                <w:sz w:val="16"/>
                <w:szCs w:val="16"/>
              </w:rPr>
            </w:pPr>
            <w:r w:rsidRPr="00C35807">
              <w:rPr>
                <w:color w:val="auto"/>
                <w:sz w:val="16"/>
                <w:szCs w:val="16"/>
              </w:rPr>
              <w:t>PUIL2000 standard</w:t>
            </w:r>
          </w:p>
        </w:tc>
      </w:tr>
      <w:tr w:rsidR="00C470AF" w:rsidRPr="00C35807" w14:paraId="18B2C64D" w14:textId="77777777" w:rsidTr="00E571ED">
        <w:tc>
          <w:tcPr>
            <w:cnfStyle w:val="000010000000" w:firstRow="0" w:lastRow="0" w:firstColumn="0" w:lastColumn="0" w:oddVBand="1" w:evenVBand="0" w:oddHBand="0" w:evenHBand="0" w:firstRowFirstColumn="0" w:firstRowLastColumn="0" w:lastRowFirstColumn="0" w:lastRowLastColumn="0"/>
            <w:tcW w:w="499" w:type="pct"/>
            <w:tcBorders>
              <w:left w:val="none" w:sz="0" w:space="0" w:color="auto"/>
              <w:right w:val="none" w:sz="0" w:space="0" w:color="auto"/>
            </w:tcBorders>
          </w:tcPr>
          <w:p w14:paraId="3381C441"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17.</w:t>
            </w:r>
          </w:p>
        </w:tc>
        <w:tc>
          <w:tcPr>
            <w:cnfStyle w:val="000001000000" w:firstRow="0" w:lastRow="0" w:firstColumn="0" w:lastColumn="0" w:oddVBand="0" w:evenVBand="1" w:oddHBand="0" w:evenHBand="0" w:firstRowFirstColumn="0" w:firstRowLastColumn="0" w:lastRowFirstColumn="0" w:lastRowLastColumn="0"/>
            <w:tcW w:w="1659" w:type="pct"/>
            <w:tcBorders>
              <w:left w:val="none" w:sz="0" w:space="0" w:color="auto"/>
              <w:right w:val="none" w:sz="0" w:space="0" w:color="auto"/>
            </w:tcBorders>
          </w:tcPr>
          <w:p w14:paraId="1452B49A" w14:textId="77777777" w:rsidR="00C470AF" w:rsidRPr="00C35807" w:rsidRDefault="00C470AF" w:rsidP="00E571ED">
            <w:pPr>
              <w:pStyle w:val="Paragraph1"/>
              <w:spacing w:after="0" w:line="240" w:lineRule="auto"/>
              <w:ind w:left="0" w:firstLine="0"/>
              <w:jc w:val="center"/>
              <w:rPr>
                <w:color w:val="auto"/>
                <w:sz w:val="16"/>
                <w:szCs w:val="16"/>
              </w:rPr>
            </w:pPr>
            <w:r w:rsidRPr="00C35807">
              <w:rPr>
                <w:i/>
                <w:color w:val="auto"/>
                <w:sz w:val="16"/>
                <w:szCs w:val="16"/>
              </w:rPr>
              <w:t xml:space="preserve">Recording </w:t>
            </w:r>
            <w:r w:rsidRPr="00C35807">
              <w:rPr>
                <w:color w:val="auto"/>
                <w:sz w:val="16"/>
                <w:szCs w:val="16"/>
              </w:rPr>
              <w:t xml:space="preserve">dan </w:t>
            </w:r>
            <w:r w:rsidRPr="00C35807">
              <w:rPr>
                <w:i/>
                <w:color w:val="auto"/>
                <w:sz w:val="16"/>
                <w:szCs w:val="16"/>
              </w:rPr>
              <w:t>playback</w:t>
            </w:r>
          </w:p>
        </w:tc>
        <w:tc>
          <w:tcPr>
            <w:cnfStyle w:val="000010000000" w:firstRow="0" w:lastRow="0" w:firstColumn="0" w:lastColumn="0" w:oddVBand="1" w:evenVBand="0" w:oddHBand="0" w:evenHBand="0" w:firstRowFirstColumn="0" w:firstRowLastColumn="0" w:lastRowFirstColumn="0" w:lastRowLastColumn="0"/>
            <w:tcW w:w="2842" w:type="pct"/>
            <w:tcBorders>
              <w:left w:val="none" w:sz="0" w:space="0" w:color="auto"/>
              <w:right w:val="none" w:sz="0" w:space="0" w:color="auto"/>
            </w:tcBorders>
          </w:tcPr>
          <w:p w14:paraId="43E73A42"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30 days</w:t>
            </w:r>
          </w:p>
        </w:tc>
      </w:tr>
      <w:tr w:rsidR="00C470AF" w:rsidRPr="00C35807" w14:paraId="6CC23776" w14:textId="77777777" w:rsidTr="00E571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tcPr>
          <w:p w14:paraId="1D6E4706"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18.</w:t>
            </w:r>
          </w:p>
        </w:tc>
        <w:tc>
          <w:tcPr>
            <w:cnfStyle w:val="000001000000" w:firstRow="0" w:lastRow="0" w:firstColumn="0" w:lastColumn="0" w:oddVBand="0" w:evenVBand="1" w:oddHBand="0" w:evenHBand="0" w:firstRowFirstColumn="0" w:firstRowLastColumn="0" w:lastRowFirstColumn="0" w:lastRowLastColumn="0"/>
            <w:tcW w:w="1659" w:type="pct"/>
            <w:tcBorders>
              <w:top w:val="none" w:sz="0" w:space="0" w:color="auto"/>
              <w:left w:val="none" w:sz="0" w:space="0" w:color="auto"/>
              <w:bottom w:val="none" w:sz="0" w:space="0" w:color="auto"/>
              <w:right w:val="none" w:sz="0" w:space="0" w:color="auto"/>
            </w:tcBorders>
          </w:tcPr>
          <w:p w14:paraId="2AA77CDC" w14:textId="77777777" w:rsidR="00C470AF" w:rsidRPr="00C35807" w:rsidRDefault="00C470AF" w:rsidP="00E571ED">
            <w:pPr>
              <w:pStyle w:val="Paragraph1"/>
              <w:spacing w:after="0" w:line="240" w:lineRule="auto"/>
              <w:ind w:left="0" w:firstLine="0"/>
              <w:jc w:val="center"/>
              <w:rPr>
                <w:i/>
                <w:color w:val="auto"/>
                <w:sz w:val="16"/>
                <w:szCs w:val="16"/>
              </w:rPr>
            </w:pPr>
            <w:r w:rsidRPr="00C35807">
              <w:rPr>
                <w:i/>
                <w:color w:val="auto"/>
                <w:sz w:val="16"/>
                <w:szCs w:val="16"/>
              </w:rPr>
              <w:t>Backup power supply</w:t>
            </w:r>
          </w:p>
        </w:tc>
        <w:tc>
          <w:tcPr>
            <w:cnfStyle w:val="000010000000" w:firstRow="0" w:lastRow="0" w:firstColumn="0" w:lastColumn="0" w:oddVBand="1" w:evenVBand="0" w:oddHBand="0" w:evenHBand="0" w:firstRowFirstColumn="0" w:firstRowLastColumn="0" w:lastRowFirstColumn="0" w:lastRowLastColumn="0"/>
            <w:tcW w:w="2842" w:type="pct"/>
            <w:tcBorders>
              <w:top w:val="none" w:sz="0" w:space="0" w:color="auto"/>
              <w:left w:val="none" w:sz="0" w:space="0" w:color="auto"/>
              <w:bottom w:val="none" w:sz="0" w:space="0" w:color="auto"/>
              <w:right w:val="none" w:sz="0" w:space="0" w:color="auto"/>
            </w:tcBorders>
          </w:tcPr>
          <w:p w14:paraId="766DC8EE" w14:textId="77777777" w:rsidR="00C470AF" w:rsidRPr="00C35807" w:rsidRDefault="00C470AF" w:rsidP="00E571ED">
            <w:pPr>
              <w:pStyle w:val="Paragraph1"/>
              <w:spacing w:after="0" w:line="240" w:lineRule="auto"/>
              <w:ind w:left="0" w:firstLine="0"/>
              <w:jc w:val="center"/>
              <w:rPr>
                <w:color w:val="auto"/>
                <w:sz w:val="16"/>
                <w:szCs w:val="16"/>
              </w:rPr>
            </w:pPr>
            <w:r w:rsidRPr="00C35807">
              <w:rPr>
                <w:color w:val="auto"/>
                <w:sz w:val="16"/>
                <w:szCs w:val="16"/>
              </w:rPr>
              <w:t>Redundant UPS with 5 hours</w:t>
            </w:r>
          </w:p>
        </w:tc>
      </w:tr>
    </w:tbl>
    <w:p w14:paraId="71D6A45F" w14:textId="77777777" w:rsidR="00C470AF" w:rsidRPr="001B787C" w:rsidRDefault="00C470AF" w:rsidP="00C470AF">
      <w:pPr>
        <w:jc w:val="center"/>
        <w:rPr>
          <w:sz w:val="16"/>
          <w:szCs w:val="16"/>
        </w:rPr>
      </w:pPr>
    </w:p>
    <w:p w14:paraId="5CE692AA" w14:textId="77777777" w:rsidR="00C470AF" w:rsidRPr="001B787C" w:rsidRDefault="00C470AF" w:rsidP="00C470AF">
      <w:pPr>
        <w:ind w:firstLine="0"/>
      </w:pPr>
    </w:p>
    <w:p w14:paraId="2E8B7D3E" w14:textId="285086CE" w:rsidR="00483D65" w:rsidRPr="001B787C" w:rsidRDefault="00B81B91" w:rsidP="00E87CAD">
      <w:r w:rsidRPr="001B787C">
        <w:t>The radiation field of a radiating antenna is characterized by the Poynting complex vector E x H where E is the electric field vector and H is the magnetic field vector.</w:t>
      </w:r>
      <w:r w:rsidR="00483D65" w:rsidRPr="001B787C">
        <w:t xml:space="preserve"> </w:t>
      </w:r>
      <w:r w:rsidRPr="001B787C">
        <w:t xml:space="preserve">The closer to the antenna, the imaginary (reactive) and (E, H) </w:t>
      </w:r>
      <w:r w:rsidR="003E44E9" w:rsidRPr="001B787C">
        <w:t>p</w:t>
      </w:r>
      <w:r w:rsidRPr="001B787C">
        <w:t>o</w:t>
      </w:r>
      <w:r w:rsidR="00875EA4" w:rsidRPr="001B787C">
        <w:t>i</w:t>
      </w:r>
      <w:r w:rsidRPr="001B787C">
        <w:t xml:space="preserve">nting vector decreases much more drastically with respect to 1 / r, meanwhile when the </w:t>
      </w:r>
      <w:r w:rsidR="003E44E9" w:rsidRPr="001B787C">
        <w:t>p</w:t>
      </w:r>
      <w:r w:rsidRPr="001B787C">
        <w:t>o</w:t>
      </w:r>
      <w:r w:rsidR="00875EA4" w:rsidRPr="001B787C">
        <w:t>i</w:t>
      </w:r>
      <w:r w:rsidRPr="001B787C">
        <w:t xml:space="preserve">nting vector is real (radiating) and (E, H) decreases in proportion to 1 / r </w:t>
      </w:r>
      <w:r w:rsidR="00134BB3">
        <w:t>which means the antenna beam is reduced</w:t>
      </w:r>
      <w:r w:rsidRPr="001B787C">
        <w:t xml:space="preserve"> </w:t>
      </w:r>
      <w:r w:rsidR="003A50F5">
        <w:fldChar w:fldCharType="begin" w:fldLock="1"/>
      </w:r>
      <w:r w:rsidR="0013132F">
        <w:instrText>ADDIN CSL_CITATION {"citationItems":[{"id":"ITEM-1","itemData":{"author":[{"dropping-particle":"","family":"Bhalla","given":"Devan","non-dropping-particle":"","parse-names":false,"suffix":""},{"dropping-particle":"","family":"Bansal","given":"Krishan","non-dropping-particle":"","parse-names":false,"suffix":""}],"id":"ITEM-1","issue":"4","issued":{"date-parts":[["2013"]]},"page":"8-13","title":"Design of a Rectangular Microstrip Patch Antenna Using Inset Feed Technique","type":"article-journal","volume":"7"},"uris":["http://www.mendeley.com/documents/?uuid=94dedbd4-a718-4d04-904d-fc4d4cc614de"]}],"mendeley":{"formattedCitation":"[5]","plainTextFormattedCitation":"[5]","previouslyFormattedCitation":"[5]"},"properties":{"noteIndex":0},"schema":"https://github.com/citation-style-language/schema/raw/master/csl-citation.json"}</w:instrText>
      </w:r>
      <w:r w:rsidR="003A50F5">
        <w:fldChar w:fldCharType="separate"/>
      </w:r>
      <w:r w:rsidR="0013132F" w:rsidRPr="0013132F">
        <w:rPr>
          <w:noProof/>
        </w:rPr>
        <w:t>[5]</w:t>
      </w:r>
      <w:r w:rsidR="003A50F5">
        <w:fldChar w:fldCharType="end"/>
      </w:r>
      <w:r w:rsidR="00483D65" w:rsidRPr="001B787C">
        <w:t>.</w:t>
      </w:r>
    </w:p>
    <w:p w14:paraId="38507D67" w14:textId="77777777" w:rsidR="00483D65" w:rsidRPr="001B787C" w:rsidRDefault="00B81B91" w:rsidP="00AE411E">
      <w:pPr>
        <w:pStyle w:val="Heading2"/>
      </w:pPr>
      <w:bookmarkStart w:id="3" w:name="_Toc522073314"/>
      <w:r w:rsidRPr="001B787C">
        <w:t>Mic</w:t>
      </w:r>
      <w:r w:rsidR="00483D65" w:rsidRPr="001B787C">
        <w:t>rostrip</w:t>
      </w:r>
      <w:bookmarkEnd w:id="3"/>
      <w:r w:rsidRPr="001B787C">
        <w:t xml:space="preserve"> Antenna </w:t>
      </w:r>
    </w:p>
    <w:p w14:paraId="02E7B602" w14:textId="3AE9E32A" w:rsidR="00483D65" w:rsidRPr="001B787C" w:rsidRDefault="005B5CDB" w:rsidP="00175932">
      <w:r>
        <w:t xml:space="preserve">In this research, microstrip antenna is used because it can work at a very high frequency as it is required in our </w:t>
      </w:r>
      <w:r w:rsidR="0090088A">
        <w:t>research,</w:t>
      </w:r>
      <w:r>
        <w:t xml:space="preserve"> </w:t>
      </w:r>
      <w:r w:rsidR="0090088A">
        <w:t>and</w:t>
      </w:r>
      <w:r>
        <w:t xml:space="preserve"> it is in the form of a thin board that make</w:t>
      </w:r>
      <w:r w:rsidR="003E71BF">
        <w:t>s</w:t>
      </w:r>
      <w:r>
        <w:t xml:space="preserve"> it</w:t>
      </w:r>
      <w:r w:rsidRPr="001B787C" w:rsidDel="003A694C">
        <w:t xml:space="preserve"> </w:t>
      </w:r>
      <w:r>
        <w:t>easy to fabricat</w:t>
      </w:r>
      <w:r w:rsidR="003E71BF">
        <w:t>e</w:t>
      </w:r>
      <w:r>
        <w:t>.</w:t>
      </w:r>
      <w:r w:rsidRPr="001B787C" w:rsidDel="00B33A1D">
        <w:t xml:space="preserve"> </w:t>
      </w:r>
      <w:r w:rsidRPr="001B787C">
        <w:t xml:space="preserve">Microstrip antenna is made using </w:t>
      </w:r>
      <w:r>
        <w:t>a substrate to make the patch of antenna for radiation</w:t>
      </w:r>
      <w:r w:rsidRPr="001B787C" w:rsidDel="00B33A1D">
        <w:t xml:space="preserve"> </w:t>
      </w:r>
      <w:r w:rsidR="005A54A9">
        <w:fldChar w:fldCharType="begin" w:fldLock="1"/>
      </w:r>
      <w:r w:rsidR="0013132F">
        <w:instrText>ADDIN CSL_CITATION {"citationItems":[{"id":"ITEM-1","itemData":{"author":[{"dropping-particle":"","family":"Lee","given":"By Kai-fong","non-dropping-particle":"","parse-names":false,"suffix":""},{"dropping-particle":"","family":"Tong","given":"Kin-fai","non-dropping-particle":"","parse-names":false,"suffix":""}],"id":"ITEM-1","issue":"7","issued":{"date-parts":[["2012"]]},"page":"2169-2180","title":"Microstrip Patch Antennas V Basic Characteristics and Some Recent Advances","type":"article-journal","volume":"100"},"uris":["http://www.mendeley.com/documents/?uuid=7436b969-1d86-4453-9574-3bdef2aa672c"]}],"mendeley":{"formattedCitation":"[6]","plainTextFormattedCitation":"[6]","previouslyFormattedCitation":"[6]"},"properties":{"noteIndex":0},"schema":"https://github.com/citation-style-language/schema/raw/master/csl-citation.json"}</w:instrText>
      </w:r>
      <w:r w:rsidR="005A54A9">
        <w:fldChar w:fldCharType="separate"/>
      </w:r>
      <w:r w:rsidR="0013132F" w:rsidRPr="0013132F">
        <w:rPr>
          <w:noProof/>
        </w:rPr>
        <w:t>[6]</w:t>
      </w:r>
      <w:r w:rsidR="005A54A9">
        <w:fldChar w:fldCharType="end"/>
      </w:r>
      <w:r w:rsidR="005A54A9">
        <w:t>-</w:t>
      </w:r>
      <w:r w:rsidR="005A54A9">
        <w:fldChar w:fldCharType="begin" w:fldLock="1"/>
      </w:r>
      <w:r w:rsidR="0013132F">
        <w:instrText>ADDIN CSL_CITATION {"citationItems":[{"id":"ITEM-1","itemData":{"DOI":"10.1007/978-981-4560-75-7","ISBN":"9789814560757","author":[{"dropping-particle":"","family":"Fong","given":"Kai","non-dropping-particle":"","parse-names":false,"suffix":""},{"dropping-particle":"","family":"Tong","given":"Kin-fai","non-dropping-particle":"","parse-names":false,"suffix":""}],"id":"ITEM-1","issued":{"date-parts":[["2015"]]},"number-of-pages":"1-55","title":"Microstrip Patch Antennas","type":"book"},"uris":["http://www.mendeley.com/documents/?uuid=a2f97534-f2ab-470b-9b0b-032e438dca1a"]}],"mendeley":{"formattedCitation":"[7]","plainTextFormattedCitation":"[7]","previouslyFormattedCitation":"[7]"},"properties":{"noteIndex":0},"schema":"https://github.com/citation-style-language/schema/raw/master/csl-citation.json"}</w:instrText>
      </w:r>
      <w:r w:rsidR="005A54A9">
        <w:fldChar w:fldCharType="separate"/>
      </w:r>
      <w:r w:rsidR="0013132F" w:rsidRPr="0013132F">
        <w:rPr>
          <w:noProof/>
        </w:rPr>
        <w:t>[7]</w:t>
      </w:r>
      <w:r w:rsidR="005A54A9">
        <w:fldChar w:fldCharType="end"/>
      </w:r>
      <w:r w:rsidR="00B81B91" w:rsidRPr="001B787C">
        <w:t xml:space="preserve">, </w:t>
      </w:r>
      <w:r>
        <w:t xml:space="preserve">at </w:t>
      </w:r>
      <w:r w:rsidR="00B81B91" w:rsidRPr="001B787C">
        <w:t>the top layer of the substrate, this layer is usually made of conductors</w:t>
      </w:r>
      <w:r w:rsidR="00483D65" w:rsidRPr="001B787C">
        <w:t xml:space="preserve">. </w:t>
      </w:r>
      <w:r w:rsidR="00B81B91" w:rsidRPr="001B787C">
        <w:t>Conductors are generally made of copper, aluminum, or gold</w:t>
      </w:r>
      <w:r w:rsidR="00483D65" w:rsidRPr="001B787C">
        <w:t xml:space="preserve">. </w:t>
      </w:r>
      <w:r w:rsidR="00B81B91" w:rsidRPr="001B787C">
        <w:t>In this layer, it will be formed into a certain shape to get a radiation pattern as desired.</w:t>
      </w:r>
      <w:r w:rsidR="00483D65" w:rsidRPr="001B787C">
        <w:t xml:space="preserve"> </w:t>
      </w:r>
      <w:r w:rsidR="00B81B91" w:rsidRPr="001B787C">
        <w:t>Dielectric, the middle part of the substrate, is used in this layer dielectric material</w:t>
      </w:r>
      <w:r w:rsidR="00483D65" w:rsidRPr="001B787C">
        <w:t xml:space="preserve">. </w:t>
      </w:r>
      <w:r w:rsidR="00B81B91" w:rsidRPr="001B787C">
        <w:t>A dielectric with a thickness h has a relative permittivity (</w:t>
      </w:r>
      <w:proofErr w:type="spellStart"/>
      <w:r w:rsidR="00B81B91" w:rsidRPr="001B787C">
        <w:t>ε</w:t>
      </w:r>
      <w:r w:rsidR="00B81B91" w:rsidRPr="001B787C">
        <w:rPr>
          <w:vertAlign w:val="subscript"/>
        </w:rPr>
        <w:t>r</w:t>
      </w:r>
      <w:proofErr w:type="spellEnd"/>
      <w:r w:rsidR="00B81B91" w:rsidRPr="001B787C">
        <w:t>) in the range of 2.2 to 10</w:t>
      </w:r>
      <w:r w:rsidR="00483D65" w:rsidRPr="001B787C">
        <w:t xml:space="preserve">. </w:t>
      </w:r>
      <w:r w:rsidR="00B81B91" w:rsidRPr="001B787C">
        <w:t>The dielectric constant is kept low to increase the overflow field which is useful in radiation</w:t>
      </w:r>
      <w:r w:rsidR="00483D65" w:rsidRPr="001B787C">
        <w:t xml:space="preserve">. </w:t>
      </w:r>
      <w:r w:rsidR="00B81B91" w:rsidRPr="001B787C">
        <w:t>The lowest layer of the substrate is called the ground</w:t>
      </w:r>
      <w:r w:rsidR="00B659E8">
        <w:t xml:space="preserve"> </w:t>
      </w:r>
      <w:r w:rsidR="00B81B91" w:rsidRPr="001B787C">
        <w:t xml:space="preserve">plane, which has a simple geometric shape, for example a circle, rectangle, triangle or other shape that functions as a reflector to reflect unwanted signals </w:t>
      </w:r>
      <w:r w:rsidR="003A50F5">
        <w:fldChar w:fldCharType="begin" w:fldLock="1"/>
      </w:r>
      <w:r w:rsidR="0013132F">
        <w:instrText>ADDIN CSL_CITATION {"citationItems":[{"id":"ITEM-1","itemData":{"author":[{"dropping-particle":"","family":"Board","given":"Circuit","non-dropping-particle":"","parse-names":false,"suffix":""},{"dropping-particle":"","family":"Using","given":"Material","non-dropping-particle":"","parse-names":false,"suffix":""},{"dropping-particle":"","family":"Resonator","given":"Ring","non-dropping-particle":"","parse-names":false,"suffix":""},{"dropping-particle":"","family":"Heinola","given":"J-m","non-dropping-particle":"","parse-names":false,"suffix":""},{"dropping-particle":"","family":"Lätti","given":"K-p","non-dropping-particle":"","parse-names":false,"suffix":""},{"dropping-particle":"","family":"Ström","given":"J-p","non-dropping-particle":"","parse-names":false,"suffix":""},{"dropping-particle":"","family":"Kettunen","given":"M","non-dropping-particle":"","parse-names":false,"suffix":""},{"dropping-particle":"","family":"Silventoinen","given":"P","non-dropping-particle":"","parse-names":false,"suffix":""}],"id":"ITEM-1","issue":"1","issued":{"date-parts":[["0"]]},"page":"1-5","title":"Determination of Dielectric Constant and Dissipation Factor of a Printed","type":"article-journal"},"uris":["http://www.mendeley.com/documents/?uuid=94fcb94f-4599-4420-8e7a-07a5e3fe918a"]}],"mendeley":{"formattedCitation":"[8]","plainTextFormattedCitation":"[8]","previouslyFormattedCitation":"[8]"},"properties":{"noteIndex":0},"schema":"https://github.com/citation-style-language/schema/raw/master/csl-citation.json"}</w:instrText>
      </w:r>
      <w:r w:rsidR="003A50F5">
        <w:fldChar w:fldCharType="separate"/>
      </w:r>
      <w:r w:rsidR="0013132F" w:rsidRPr="0013132F">
        <w:rPr>
          <w:noProof/>
        </w:rPr>
        <w:t>[8]</w:t>
      </w:r>
      <w:r w:rsidR="003A50F5">
        <w:fldChar w:fldCharType="end"/>
      </w:r>
      <w:r w:rsidR="003A50F5">
        <w:t>-</w:t>
      </w:r>
      <w:r w:rsidR="003A50F5">
        <w:fldChar w:fldCharType="begin" w:fldLock="1"/>
      </w:r>
      <w:r w:rsidR="0013132F">
        <w:instrText xml:space="preserve">ADDIN CSL_CITATION {"citationItems":[{"id":"ITEM-1","itemData":{"author":[{"dropping-particle":"","family":"Wetterlin","given":"Sam","non-dropping-particle":"","parse-names":false,"suffix":""}],"id":"ITEM-1","issued":{"date-parts":[["0"]]},"page":"1-22","title":"Determination of Dielectric Constant Of Printed Circuit Boards C </w:instrText>
      </w:r>
      <w:r w:rsidR="0013132F">
        <w:rPr>
          <w:rFonts w:ascii="Cambria Math" w:hAnsi="Cambria Math" w:cs="Cambria Math"/>
        </w:rPr>
        <w:instrText>⋅</w:instrText>
      </w:r>
      <w:r w:rsidR="0013132F">
        <w:instrText xml:space="preserve"> D","type":"article-journal"},"uris":["http://www.mendeley.com/documents/?uuid=c83c8dcb-6cd1-4abe-9f12-2661173af666"]}],"mendeley":{"formattedCitation":"[9]","plainTextFormattedCitation":"[9]","previouslyFormattedCitation":"[9]"},"properties":{"noteIndex":0},"schema":"https://github.com/citation-style-language/schema/raw/master/csl-citation.json"}</w:instrText>
      </w:r>
      <w:r w:rsidR="003A50F5">
        <w:fldChar w:fldCharType="separate"/>
      </w:r>
      <w:r w:rsidR="0013132F" w:rsidRPr="0013132F">
        <w:rPr>
          <w:noProof/>
        </w:rPr>
        <w:t>[9]</w:t>
      </w:r>
      <w:r w:rsidR="003A50F5">
        <w:fldChar w:fldCharType="end"/>
      </w:r>
      <w:r w:rsidR="00483D65" w:rsidRPr="001B787C">
        <w:t>.</w:t>
      </w:r>
    </w:p>
    <w:p w14:paraId="7F58EB3A" w14:textId="77777777" w:rsidR="00483D65" w:rsidRPr="001B787C" w:rsidRDefault="00483D65" w:rsidP="00AE411E">
      <w:pPr>
        <w:pStyle w:val="Heading2"/>
      </w:pPr>
      <w:r w:rsidRPr="001B787C">
        <w:t>Power Combiner</w:t>
      </w:r>
    </w:p>
    <w:p w14:paraId="11450809" w14:textId="23C9FEE3" w:rsidR="00D40749" w:rsidRPr="001B787C" w:rsidRDefault="00544354" w:rsidP="00175932">
      <w:pPr>
        <w:rPr>
          <w:iCs/>
        </w:rPr>
      </w:pPr>
      <w:r w:rsidRPr="001B787C">
        <w:t xml:space="preserve">Power combiners/dividers are used to combine the power of multiple transistors in an amplifier or antennas in a </w:t>
      </w:r>
      <w:r w:rsidR="00C35807" w:rsidRPr="001B787C">
        <w:t>system or</w:t>
      </w:r>
      <w:r w:rsidRPr="001B787C">
        <w:t xml:space="preserve"> divide the power among channels in a receiver</w:t>
      </w:r>
      <w:r w:rsidRPr="001B787C">
        <w:rPr>
          <w:iCs/>
        </w:rPr>
        <w:t xml:space="preserve">. </w:t>
      </w:r>
      <w:r w:rsidR="00D40749" w:rsidRPr="001B787C">
        <w:rPr>
          <w:iCs/>
        </w:rPr>
        <w:t>The Wilkinson power combiner/divider is used to collect power from multiple sources, or to distribute it to arrays of transmitters, sensors, etc. In the conventional Wilkinson power combiner/divider, all the ports are matched to the same characteristic impedance, typically for Z</w:t>
      </w:r>
      <w:r w:rsidR="00D40749" w:rsidRPr="001B787C">
        <w:rPr>
          <w:iCs/>
          <w:vertAlign w:val="subscript"/>
        </w:rPr>
        <w:t>0</w:t>
      </w:r>
      <w:r w:rsidR="00D40749" w:rsidRPr="001B787C">
        <w:rPr>
          <w:iCs/>
        </w:rPr>
        <w:t xml:space="preserve"> = 50 Ohm.</w:t>
      </w:r>
    </w:p>
    <w:p w14:paraId="2051ED68" w14:textId="77777777" w:rsidR="00483D65" w:rsidRPr="001B787C" w:rsidRDefault="00B81B91" w:rsidP="00175932">
      <w:pPr>
        <w:rPr>
          <w:iCs/>
        </w:rPr>
      </w:pPr>
      <w:r w:rsidRPr="001B787C">
        <w:rPr>
          <w:iCs/>
        </w:rPr>
        <w:t>Microwave power divider (combiner), such as the Wilkinson divider can be realized in microstrip or strip line technology, generally using the ¼ λ transformation, where this transformation is used to convert the input impedance, which is generally 50 ohms to the output impedance represented by a parallel combination of multiple outputs</w:t>
      </w:r>
      <w:r w:rsidR="00483D65" w:rsidRPr="001B787C">
        <w:rPr>
          <w:i/>
          <w:iCs/>
        </w:rPr>
        <w:t xml:space="preserve">. </w:t>
      </w:r>
      <w:r w:rsidR="00A3723C" w:rsidRPr="001B787C">
        <w:t>The type of microwave power divider (combiner) accomplished in this study has 2 input / output inputs and 1 input / output, with a value of s</w:t>
      </w:r>
      <w:r w:rsidR="00A3723C" w:rsidRPr="001B787C">
        <w:rPr>
          <w:vertAlign w:val="subscript"/>
        </w:rPr>
        <w:t>12</w:t>
      </w:r>
      <w:r w:rsidR="00A3723C" w:rsidRPr="001B787C">
        <w:t>, which has the same characteristics as the s-parameter in s</w:t>
      </w:r>
      <w:r w:rsidR="00A3723C" w:rsidRPr="001B787C">
        <w:rPr>
          <w:vertAlign w:val="subscript"/>
        </w:rPr>
        <w:t>21</w:t>
      </w:r>
      <w:r w:rsidR="00A3723C" w:rsidRPr="001B787C">
        <w:t>, s</w:t>
      </w:r>
      <w:r w:rsidR="00A3723C" w:rsidRPr="001B787C">
        <w:rPr>
          <w:vertAlign w:val="subscript"/>
        </w:rPr>
        <w:t>31</w:t>
      </w:r>
      <w:r w:rsidR="00A3723C" w:rsidRPr="001B787C">
        <w:t xml:space="preserve"> </w:t>
      </w:r>
      <w:r w:rsidR="00FD7434">
        <w:fldChar w:fldCharType="begin" w:fldLock="1"/>
      </w:r>
      <w:r w:rsidR="0013132F">
        <w:instrText>ADDIN CSL_CITATION {"citationItems":[{"id":"ITEM-1","itemData":{"DOI":"10.12928/TELKOMNIKA.v15i1.5003","ISSN":"23029293","abstract":"This paper present the compact power divider integrated with coupler and microstrip cavity filter for x-band surveillance radar system. These modules consist of several devices (splitter, filter and coupler) it is integrated in a single module aims to reduce the loss in the joint connectors. The bandpass filter is use microstrip cavity filter for operating on X-Band Frequency and deployed on RT/duroid 5880. The power divider and coupler is designed using quarter wavelength transformer. A theoretical analytical circuit model will be presented, from the theoretical model; a compact integrated module will be designed and simulated. The proposed compact integrated module is small in dimension and performs a compact size. The compact integrated devices design on X-Band frequency is simulated and the result is presented.","author":[{"dropping-particle":"","family":"Maulana","given":"Yudi Yulius","non-dropping-particle":"","parse-names":false,"suffix":""},{"dropping-particle":"","family":"Saputera","given":"Yussi Perdana","non-dropping-particle":"","parse-names":false,"suffix":""},{"dropping-particle":"","family":"Santiko","given":"Arief Budi","non-dropping-particle":"","parse-names":false,"suffix":""},{"dropping-particle":"","family":"Setiawan","given":"Arie","non-dropping-particle":"","parse-names":false,"suffix":""}],"container-title":"Telkomnika (Telecommunication Computing Electronics and Control)","id":"ITEM-1","issue":"1","issued":{"date-parts":[["2017"]]},"page":"227-237","title":"Compact power divider integrated with coupler and microstrip cavity filter for x-band surveillance radar system","type":"article-journal","volume":"15"},"uris":["http://www.mendeley.com/documents/?uuid=b643fe3d-83d0-4ce6-b55d-e444c71a808f"]}],"mendeley":{"formattedCitation":"[10]","plainTextFormattedCitation":"[10]","previouslyFormattedCitation":"[10]"},"properties":{"noteIndex":0},"schema":"https://github.com/citation-style-language/schema/raw/master/csl-citation.json"}</w:instrText>
      </w:r>
      <w:r w:rsidR="00FD7434">
        <w:fldChar w:fldCharType="separate"/>
      </w:r>
      <w:r w:rsidR="0013132F" w:rsidRPr="0013132F">
        <w:rPr>
          <w:noProof/>
        </w:rPr>
        <w:t>[10]</w:t>
      </w:r>
      <w:r w:rsidR="00FD7434">
        <w:fldChar w:fldCharType="end"/>
      </w:r>
      <w:r w:rsidR="00D51994">
        <w:t>-</w:t>
      </w:r>
      <w:r w:rsidR="00FD7434">
        <w:fldChar w:fldCharType="begin" w:fldLock="1"/>
      </w:r>
      <w:r w:rsidR="0013132F">
        <w:instrText>ADDIN CSL_CITATION {"citationItems":[{"id":"ITEM-1","itemData":{"DOI":"10.1109/LMWC.2017.2661713","ISSN":"15311309","abstract":"A compact 8-port waveguide network is proposed in this letter. It is constructed by cascading two compact coaxial magic-Ts and one coplanar coaxial waveguide magic-T in series. Based on the 8-port waveguide network, a four-way power combiner is realized with three matching ports connected to loads. Measurements show that from 7.8 to 10.3 GHz, the return loss is greater than 18 dB, the isolation is greater than 21 dB, the insertion loss is less than 0.4 dB, and the amplitude and phase imbalance are less than 0.3 dB and 3°, respectively. Its cross section areas are approximately 1.1λ × 1.1λ for the central frequency of 9 GHz. The measurements agree well with the simulations.","author":[{"dropping-particle":"","family":"Guo","given":"Letian","non-dropping-particle":"","parse-names":false,"suffix":""},{"dropping-particle":"","family":"Li","given":"Jiawei","non-dropping-particle":"","parse-names":false,"suffix":""},{"dropping-particle":"","family":"Huang","given":"Wenhua","non-dropping-particle":"","parse-names":false,"suffix":""},{"dropping-particle":"","family":"Shao","given":"Hao","non-dropping-particle":"","parse-names":false,"suffix":""},{"dropping-particle":"","family":"Ba","given":"Tao","non-dropping-particle":"","parse-names":false,"suffix":""}],"container-title":"IEEE Microwave and Wireless Components Letters","id":"ITEM-1","issue":"3","issued":{"date-parts":[["2017"]]},"page":"239-241","publisher":"IEEE","title":"A Compact Four-Way Power Combiner","type":"article-journal","volume":"27"},"uris":["http://www.mendeley.com/documents/?uuid=a421d6de-8b42-4386-a341-642c574b40f3"]}],"mendeley":{"formattedCitation":"[12]","plainTextFormattedCitation":"[12]","previouslyFormattedCitation":"[12]"},"properties":{"noteIndex":0},"schema":"https://github.com/citation-style-language/schema/raw/master/csl-citation.json"}</w:instrText>
      </w:r>
      <w:r w:rsidR="00FD7434">
        <w:fldChar w:fldCharType="separate"/>
      </w:r>
      <w:r w:rsidR="0013132F" w:rsidRPr="0013132F">
        <w:rPr>
          <w:noProof/>
        </w:rPr>
        <w:t>[12]</w:t>
      </w:r>
      <w:r w:rsidR="00FD7434">
        <w:fldChar w:fldCharType="end"/>
      </w:r>
      <w:r w:rsidR="00483D65" w:rsidRPr="001B787C">
        <w:t>.</w:t>
      </w:r>
    </w:p>
    <w:p w14:paraId="020D61BD" w14:textId="77777777" w:rsidR="00483D65" w:rsidRPr="001B787C" w:rsidRDefault="00A3723C">
      <w:pPr>
        <w:pStyle w:val="Heading1"/>
      </w:pPr>
      <w:r w:rsidRPr="001B787C">
        <w:t>SYSTEM DESIGN</w:t>
      </w:r>
    </w:p>
    <w:p w14:paraId="566B308D" w14:textId="680CF6F5" w:rsidR="00483D65" w:rsidRPr="001B787C" w:rsidRDefault="00A3723C" w:rsidP="00E87CAD">
      <w:r w:rsidRPr="001B787C">
        <w:t xml:space="preserve">The antenna </w:t>
      </w:r>
      <w:r w:rsidR="00C52F01">
        <w:t>was</w:t>
      </w:r>
      <w:r w:rsidRPr="001B787C">
        <w:t xml:space="preserve"> designed using an array system in a 360 ᵒ array using the antenna array method</w:t>
      </w:r>
      <w:r w:rsidR="00483D65" w:rsidRPr="001B787C">
        <w:t xml:space="preserve">. </w:t>
      </w:r>
      <w:r w:rsidRPr="001B787C">
        <w:t>The antenna</w:t>
      </w:r>
      <w:r w:rsidR="00C52F01">
        <w:t xml:space="preserve"> we had designed</w:t>
      </w:r>
      <w:r w:rsidRPr="001B787C">
        <w:t xml:space="preserve"> </w:t>
      </w:r>
      <w:r w:rsidR="00C52F01">
        <w:t>was</w:t>
      </w:r>
      <w:r w:rsidRPr="001B787C">
        <w:t xml:space="preserve"> an antenna with the franklin collinear type applied to the microstrip material used</w:t>
      </w:r>
      <w:r w:rsidR="00C52F01">
        <w:t>, which is</w:t>
      </w:r>
      <w:r w:rsidRPr="001B787C">
        <w:t xml:space="preserve"> adapted from the dipole antenna, by irradiating using a long field, with a length of </w:t>
      </w:r>
      <w:r w:rsidR="00801793" w:rsidRPr="001B787C">
        <w:t>(</w:t>
      </w:r>
      <w:r w:rsidRPr="001B787C">
        <w:t xml:space="preserve">1 / </w:t>
      </w:r>
      <w:r w:rsidR="008D74C2" w:rsidRPr="001B787C">
        <w:t>2) λ.</w:t>
      </w:r>
      <w:r w:rsidR="00483D65" w:rsidRPr="001B787C">
        <w:t xml:space="preserve"> </w:t>
      </w:r>
      <w:r w:rsidRPr="001B787C">
        <w:t xml:space="preserve">The franklin antenna is commonly used for radio communications, </w:t>
      </w:r>
      <w:r w:rsidRPr="001B787C">
        <w:lastRenderedPageBreak/>
        <w:t xml:space="preserve">such as HF and VHF and is made of </w:t>
      </w:r>
      <w:r w:rsidR="002D627C" w:rsidRPr="007A714B">
        <w:rPr>
          <w:noProof/>
        </w:rPr>
        <mc:AlternateContent>
          <mc:Choice Requires="wps">
            <w:drawing>
              <wp:anchor distT="45720" distB="45720" distL="114300" distR="114300" simplePos="0" relativeHeight="251692544" behindDoc="0" locked="0" layoutInCell="1" allowOverlap="1" wp14:anchorId="296718A4" wp14:editId="44E711CD">
                <wp:simplePos x="0" y="0"/>
                <wp:positionH relativeFrom="margin">
                  <wp:posOffset>3029585</wp:posOffset>
                </wp:positionH>
                <wp:positionV relativeFrom="paragraph">
                  <wp:posOffset>0</wp:posOffset>
                </wp:positionV>
                <wp:extent cx="2857500" cy="1404620"/>
                <wp:effectExtent l="0" t="0" r="0" b="825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2F927B0E" w14:textId="77777777" w:rsidR="007A714B" w:rsidRDefault="007A714B" w:rsidP="007A714B">
                            <w:pPr>
                              <w:keepNext/>
                              <w:ind w:firstLine="0"/>
                              <w:jc w:val="center"/>
                            </w:pPr>
                            <w:r>
                              <w:rPr>
                                <w:noProof/>
                              </w:rPr>
                              <w:drawing>
                                <wp:inline distT="0" distB="0" distL="0" distR="0" wp14:anchorId="0FD4597C" wp14:editId="023A4F09">
                                  <wp:extent cx="2665730" cy="1315085"/>
                                  <wp:effectExtent l="0" t="0" r="1270" b="0"/>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65730" cy="1315085"/>
                                          </a:xfrm>
                                          <a:prstGeom prst="rect">
                                            <a:avLst/>
                                          </a:prstGeom>
                                        </pic:spPr>
                                      </pic:pic>
                                    </a:graphicData>
                                  </a:graphic>
                                </wp:inline>
                              </w:drawing>
                            </w:r>
                          </w:p>
                          <w:p w14:paraId="43977FFF" w14:textId="77777777" w:rsidR="007A714B" w:rsidRDefault="007A714B" w:rsidP="00071310">
                            <w:pPr>
                              <w:pStyle w:val="figure"/>
                              <w:ind w:firstLine="0"/>
                            </w:pPr>
                          </w:p>
                          <w:p w14:paraId="3A59B09B" w14:textId="05983159" w:rsidR="007A714B" w:rsidRPr="0006005B" w:rsidRDefault="007A714B" w:rsidP="0006005B">
                            <w:pPr>
                              <w:pStyle w:val="figure"/>
                              <w:ind w:firstLine="0"/>
                            </w:pPr>
                            <w:r>
                              <w:t>Figure</w:t>
                            </w:r>
                            <w:r w:rsidR="00C470AF">
                              <w:t xml:space="preserve"> 2</w:t>
                            </w:r>
                            <w:r>
                              <w:t>.</w:t>
                            </w:r>
                            <w:r w:rsidRPr="001B787C">
                              <w:rPr>
                                <w:rFonts w:eastAsia="Calibri"/>
                              </w:rPr>
                              <w:t xml:space="preserve"> Initial Franklin Colinear Design on Microstrip</w:t>
                            </w:r>
                            <w:r w:rsidR="00C470AF">
                              <w:rPr>
                                <w:rFonts w:eastAsia="Calibr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718A4" id="Text Box 2" o:spid="_x0000_s1027" type="#_x0000_t202" style="position:absolute;left:0;text-align:left;margin-left:238.55pt;margin-top:0;width:225pt;height:110.6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vt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" stroked="f">
                <v:textbox style="mso-fit-shape-to-text:t">
                  <w:txbxContent>
                    <w:p w14:paraId="2F927B0E" w14:textId="77777777" w:rsidR="007A714B" w:rsidRDefault="007A714B" w:rsidP="007A714B">
                      <w:pPr>
                        <w:keepNext/>
                        <w:ind w:firstLine="0"/>
                        <w:jc w:val="center"/>
                      </w:pPr>
                      <w:r>
                        <w:rPr>
                          <w:noProof/>
                        </w:rPr>
                        <w:drawing>
                          <wp:inline distT="0" distB="0" distL="0" distR="0" wp14:anchorId="0FD4597C" wp14:editId="023A4F09">
                            <wp:extent cx="2665730" cy="1315085"/>
                            <wp:effectExtent l="0" t="0" r="1270" b="0"/>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5730" cy="1315085"/>
                                    </a:xfrm>
                                    <a:prstGeom prst="rect">
                                      <a:avLst/>
                                    </a:prstGeom>
                                  </pic:spPr>
                                </pic:pic>
                              </a:graphicData>
                            </a:graphic>
                          </wp:inline>
                        </w:drawing>
                      </w:r>
                    </w:p>
                    <w:p w14:paraId="43977FFF" w14:textId="77777777" w:rsidR="007A714B" w:rsidRDefault="007A714B" w:rsidP="00071310">
                      <w:pPr>
                        <w:pStyle w:val="figure"/>
                        <w:ind w:firstLine="0"/>
                      </w:pPr>
                    </w:p>
                    <w:p w14:paraId="3A59B09B" w14:textId="05983159" w:rsidR="007A714B" w:rsidRPr="0006005B" w:rsidRDefault="007A714B" w:rsidP="0006005B">
                      <w:pPr>
                        <w:pStyle w:val="figure"/>
                        <w:ind w:firstLine="0"/>
                        <w:rPr>
                          <w:lang w:val="en-US"/>
                        </w:rPr>
                      </w:pPr>
                      <w:r>
                        <w:t>Figure</w:t>
                      </w:r>
                      <w:r w:rsidR="00C470AF">
                        <w:rPr>
                          <w:lang w:val="en-US"/>
                        </w:rPr>
                        <w:t xml:space="preserve"> 2</w:t>
                      </w:r>
                      <w:r>
                        <w:rPr>
                          <w:lang w:val="en-US"/>
                        </w:rPr>
                        <w:t>.</w:t>
                      </w:r>
                      <w:r w:rsidRPr="001B787C">
                        <w:rPr>
                          <w:rFonts w:eastAsia="Calibri"/>
                          <w:lang w:val="en-US"/>
                        </w:rPr>
                        <w:t xml:space="preserve"> Initial Franklin Colinear Design on Microstrip</w:t>
                      </w:r>
                      <w:r w:rsidR="00C470AF">
                        <w:rPr>
                          <w:rFonts w:eastAsia="Calibri"/>
                          <w:lang w:val="en-US"/>
                        </w:rPr>
                        <w:t>.</w:t>
                      </w:r>
                    </w:p>
                  </w:txbxContent>
                </v:textbox>
                <w10:wrap type="square" anchorx="margin"/>
              </v:shape>
            </w:pict>
          </mc:Fallback>
        </mc:AlternateContent>
      </w:r>
      <w:r w:rsidRPr="001B787C">
        <w:t>metal wires and pipes</w:t>
      </w:r>
      <w:r w:rsidR="00483D65" w:rsidRPr="001B787C">
        <w:t xml:space="preserve">. </w:t>
      </w:r>
      <w:r w:rsidRPr="001B787C">
        <w:t>In this study, the length of the antenna is multiplied with the aim of seeing the maximum gain results from the antenna design that will be used.</w:t>
      </w:r>
      <w:r w:rsidR="00483D65" w:rsidRPr="001B787C">
        <w:t xml:space="preserve"> </w:t>
      </w:r>
      <w:r w:rsidRPr="001B787C">
        <w:t>In this research, the microstrip antenna will be fed with the microstrip line feed feeding technique</w:t>
      </w:r>
      <w:r w:rsidR="00483D65" w:rsidRPr="001B787C">
        <w:rPr>
          <w:i/>
          <w:iCs/>
        </w:rPr>
        <w:t xml:space="preserve">. </w:t>
      </w:r>
      <w:r w:rsidRPr="001B787C">
        <w:rPr>
          <w:iCs/>
        </w:rPr>
        <w:t xml:space="preserve">Coaxial feed or probe feed is a technique that is carried out by connecting the inner conductor of the coaxial cable connected to the radiating conductor and the outer conductor of the coaxial cable connected to the ground, </w:t>
      </w:r>
      <w:r w:rsidR="00401AF1">
        <w:rPr>
          <w:iCs/>
        </w:rPr>
        <w:t>us</w:t>
      </w:r>
      <w:r w:rsidR="009B2140">
        <w:rPr>
          <w:iCs/>
        </w:rPr>
        <w:t>ing</w:t>
      </w:r>
      <w:r w:rsidR="00401AF1">
        <w:rPr>
          <w:iCs/>
        </w:rPr>
        <w:t xml:space="preserve"> </w:t>
      </w:r>
      <w:r w:rsidRPr="001B787C">
        <w:rPr>
          <w:iCs/>
        </w:rPr>
        <w:t>a female SMA connector</w:t>
      </w:r>
      <w:r w:rsidR="00483D65" w:rsidRPr="001B787C">
        <w:t xml:space="preserve">. </w:t>
      </w:r>
      <w:r w:rsidRPr="001B787C">
        <w:t xml:space="preserve">The advantage of this feeder is that it can be placed at any location in the </w:t>
      </w:r>
      <w:r w:rsidR="00C470AF" w:rsidRPr="007A714B">
        <w:rPr>
          <w:noProof/>
        </w:rPr>
        <mc:AlternateContent>
          <mc:Choice Requires="wps">
            <w:drawing>
              <wp:anchor distT="45720" distB="45720" distL="114300" distR="114300" simplePos="0" relativeHeight="251694592" behindDoc="0" locked="0" layoutInCell="1" allowOverlap="1" wp14:anchorId="3A4378A1" wp14:editId="00B35F02">
                <wp:simplePos x="0" y="0"/>
                <wp:positionH relativeFrom="margin">
                  <wp:align>right</wp:align>
                </wp:positionH>
                <wp:positionV relativeFrom="paragraph">
                  <wp:posOffset>1678421</wp:posOffset>
                </wp:positionV>
                <wp:extent cx="2863850" cy="1404620"/>
                <wp:effectExtent l="0" t="0" r="0" b="254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solidFill>
                          <a:srgbClr val="FFFFFF"/>
                        </a:solidFill>
                        <a:ln w="9525">
                          <a:noFill/>
                          <a:miter lim="800000"/>
                          <a:headEnd/>
                          <a:tailEnd/>
                        </a:ln>
                      </wps:spPr>
                      <wps:txbx>
                        <w:txbxContent>
                          <w:p w14:paraId="6875DE9A" w14:textId="77777777" w:rsidR="007A714B" w:rsidRDefault="007A714B" w:rsidP="007A714B">
                            <w:pPr>
                              <w:keepNext/>
                              <w:ind w:firstLine="0"/>
                              <w:jc w:val="center"/>
                            </w:pPr>
                            <w:r>
                              <w:rPr>
                                <w:noProof/>
                              </w:rPr>
                              <w:drawing>
                                <wp:inline distT="0" distB="0" distL="0" distR="0" wp14:anchorId="0BE23C76" wp14:editId="75550AFB">
                                  <wp:extent cx="2672080" cy="1380490"/>
                                  <wp:effectExtent l="0" t="0" r="0" b="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72080" cy="1380490"/>
                                          </a:xfrm>
                                          <a:prstGeom prst="rect">
                                            <a:avLst/>
                                          </a:prstGeom>
                                        </pic:spPr>
                                      </pic:pic>
                                    </a:graphicData>
                                  </a:graphic>
                                </wp:inline>
                              </w:drawing>
                            </w:r>
                          </w:p>
                          <w:p w14:paraId="310884A1" w14:textId="1D72A2E9" w:rsidR="007A714B" w:rsidRPr="0006005B" w:rsidRDefault="007A714B" w:rsidP="0006005B">
                            <w:pPr>
                              <w:pStyle w:val="figure"/>
                              <w:ind w:firstLine="0"/>
                            </w:pPr>
                            <w:r>
                              <w:t>Figure</w:t>
                            </w:r>
                            <w:r w:rsidR="00C470AF">
                              <w:t xml:space="preserve"> 3</w:t>
                            </w:r>
                            <w:r>
                              <w:t xml:space="preserve">. </w:t>
                            </w:r>
                            <w:r w:rsidRPr="001B787C">
                              <w:rPr>
                                <w:rFonts w:eastAsia="Calibri"/>
                              </w:rPr>
                              <w:t>Initial Design of Power Combiner on Microstrip [7]</w:t>
                            </w:r>
                            <w:r w:rsidR="00C470AF">
                              <w:rPr>
                                <w:rFonts w:eastAsia="Calibr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378A1" id="_x0000_s1028" type="#_x0000_t202" style="position:absolute;left:0;text-align:left;margin-left:174.3pt;margin-top:132.15pt;width:225.5pt;height:110.6pt;z-index:2516945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0F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" stroked="f">
                <v:textbox style="mso-fit-shape-to-text:t">
                  <w:txbxContent>
                    <w:p w14:paraId="6875DE9A" w14:textId="77777777" w:rsidR="007A714B" w:rsidRDefault="007A714B" w:rsidP="007A714B">
                      <w:pPr>
                        <w:keepNext/>
                        <w:ind w:firstLine="0"/>
                        <w:jc w:val="center"/>
                      </w:pPr>
                      <w:r>
                        <w:rPr>
                          <w:noProof/>
                        </w:rPr>
                        <w:drawing>
                          <wp:inline distT="0" distB="0" distL="0" distR="0" wp14:anchorId="0BE23C76" wp14:editId="75550AFB">
                            <wp:extent cx="2672080" cy="1380490"/>
                            <wp:effectExtent l="0" t="0" r="0" b="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72080" cy="1380490"/>
                                    </a:xfrm>
                                    <a:prstGeom prst="rect">
                                      <a:avLst/>
                                    </a:prstGeom>
                                  </pic:spPr>
                                </pic:pic>
                              </a:graphicData>
                            </a:graphic>
                          </wp:inline>
                        </w:drawing>
                      </w:r>
                    </w:p>
                    <w:p w14:paraId="310884A1" w14:textId="1D72A2E9" w:rsidR="007A714B" w:rsidRPr="0006005B" w:rsidRDefault="007A714B" w:rsidP="0006005B">
                      <w:pPr>
                        <w:pStyle w:val="figure"/>
                        <w:ind w:firstLine="0"/>
                        <w:rPr>
                          <w:lang w:val="en-US"/>
                        </w:rPr>
                      </w:pPr>
                      <w:r>
                        <w:t>Figure</w:t>
                      </w:r>
                      <w:r w:rsidR="00C470AF">
                        <w:rPr>
                          <w:lang w:val="en-US"/>
                        </w:rPr>
                        <w:t xml:space="preserve"> 3</w:t>
                      </w:r>
                      <w:r>
                        <w:rPr>
                          <w:lang w:val="en-US"/>
                        </w:rPr>
                        <w:t xml:space="preserve">. </w:t>
                      </w:r>
                      <w:r w:rsidRPr="001B787C">
                        <w:rPr>
                          <w:rFonts w:eastAsia="Calibri"/>
                          <w:lang w:val="en-US"/>
                        </w:rPr>
                        <w:t>Initial Design of Power Combiner on Microstrip [7]</w:t>
                      </w:r>
                      <w:r w:rsidR="00C470AF">
                        <w:rPr>
                          <w:rFonts w:eastAsia="Calibri"/>
                          <w:lang w:val="en-US"/>
                        </w:rPr>
                        <w:t>.</w:t>
                      </w:r>
                    </w:p>
                  </w:txbxContent>
                </v:textbox>
                <w10:wrap type="square" anchorx="margin"/>
              </v:shape>
            </w:pict>
          </mc:Fallback>
        </mc:AlternateContent>
      </w:r>
      <w:r w:rsidRPr="001B787C">
        <w:t>radiation area or the desired transmission line to obtain impedance matching from the antenna</w:t>
      </w:r>
      <w:r w:rsidR="00483D65" w:rsidRPr="001B787C">
        <w:t xml:space="preserve">. </w:t>
      </w:r>
      <w:r w:rsidRPr="001B787C">
        <w:t>The antenna is integrated using a FR4 reflector and integrated using a 4-way Wilkinson power divider</w:t>
      </w:r>
      <w:r w:rsidR="00483D65" w:rsidRPr="001B787C">
        <w:rPr>
          <w:i/>
        </w:rPr>
        <w:t>.</w:t>
      </w:r>
      <w:r w:rsidR="00483D65" w:rsidRPr="001B787C">
        <w:t xml:space="preserve"> </w:t>
      </w:r>
    </w:p>
    <w:p w14:paraId="155BCE7B" w14:textId="618D4207" w:rsidR="00483D65" w:rsidRPr="001B787C" w:rsidRDefault="00535959">
      <w:r w:rsidRPr="001B787C">
        <w:t>Des</w:t>
      </w:r>
      <w:r w:rsidR="00664866" w:rsidRPr="001B787C">
        <w:t>ign</w:t>
      </w:r>
      <w:r w:rsidRPr="001B787C">
        <w:t>, simulation</w:t>
      </w:r>
      <w:r w:rsidR="00A46704">
        <w:t>, and</w:t>
      </w:r>
      <w:r w:rsidRPr="001B787C">
        <w:t xml:space="preserve"> realization for this antenna</w:t>
      </w:r>
      <w:r w:rsidR="001132D8">
        <w:t xml:space="preserve"> is</w:t>
      </w:r>
      <w:r w:rsidRPr="001B787C">
        <w:t xml:space="preserve"> using </w:t>
      </w:r>
      <w:r w:rsidR="00401AF1">
        <w:t xml:space="preserve">FR4 </w:t>
      </w:r>
      <w:r w:rsidRPr="001B787C">
        <w:t>substrate</w:t>
      </w:r>
      <w:r w:rsidR="009F0347" w:rsidRPr="001B787C">
        <w:t xml:space="preserve">, with </w:t>
      </w:r>
      <w:r w:rsidR="00963BB9" w:rsidRPr="001B787C">
        <w:t xml:space="preserve">the </w:t>
      </w:r>
      <w:r w:rsidR="009D3519" w:rsidRPr="001B787C">
        <w:t>parameters</w:t>
      </w:r>
      <w:r w:rsidR="00963BB9" w:rsidRPr="001B787C">
        <w:t xml:space="preserve"> of substrate are </w:t>
      </w:r>
      <w:proofErr w:type="spellStart"/>
      <w:r w:rsidR="009F0347" w:rsidRPr="001B787C">
        <w:t>ε</w:t>
      </w:r>
      <w:r w:rsidR="009F0347" w:rsidRPr="001B787C">
        <w:rPr>
          <w:vertAlign w:val="subscript"/>
        </w:rPr>
        <w:t>r</w:t>
      </w:r>
      <w:proofErr w:type="spellEnd"/>
      <w:r w:rsidR="009F0347" w:rsidRPr="001B787C">
        <w:t xml:space="preserve"> = 4.4, h = 1.6 mm, then the value of λ based on the calculation results is 131.21 mm</w:t>
      </w:r>
      <w:r w:rsidR="00483D65" w:rsidRPr="001B787C">
        <w:t>.</w:t>
      </w:r>
      <w:r w:rsidR="009F0347" w:rsidRPr="001B787C">
        <w:t xml:space="preserve"> </w:t>
      </w:r>
      <w:r w:rsidR="00963BB9" w:rsidRPr="001B787C">
        <w:t>T</w:t>
      </w:r>
      <w:r w:rsidR="009F0347" w:rsidRPr="001B787C">
        <w:t xml:space="preserve">he length </w:t>
      </w:r>
      <w:r w:rsidR="00963BB9" w:rsidRPr="001B787C">
        <w:t>(1/2)</w:t>
      </w:r>
      <w:r w:rsidR="00664866" w:rsidRPr="001B787C">
        <w:t xml:space="preserve"> </w:t>
      </w:r>
      <w:r w:rsidR="00963BB9" w:rsidRPr="001B787C">
        <w:t xml:space="preserve">λ </w:t>
      </w:r>
      <w:r w:rsidR="009F0347" w:rsidRPr="001B787C">
        <w:t xml:space="preserve">of the antenna </w:t>
      </w:r>
      <w:r w:rsidR="00A46894" w:rsidRPr="001B787C">
        <w:t xml:space="preserve">is </w:t>
      </w:r>
      <w:r w:rsidR="009F0347" w:rsidRPr="001B787C">
        <w:t xml:space="preserve">arm A </w:t>
      </w:r>
      <w:r w:rsidR="00A46894" w:rsidRPr="001B787C">
        <w:t xml:space="preserve">with </w:t>
      </w:r>
      <w:r w:rsidR="009F0347" w:rsidRPr="001B787C">
        <w:t xml:space="preserve">65.605 mm and </w:t>
      </w:r>
      <w:r w:rsidR="00A46894" w:rsidRPr="001B787C">
        <w:t>(1/4)</w:t>
      </w:r>
      <w:r w:rsidR="00664866" w:rsidRPr="001B787C">
        <w:t xml:space="preserve"> </w:t>
      </w:r>
      <w:r w:rsidR="00A46894" w:rsidRPr="001B787C">
        <w:t xml:space="preserve">λ is </w:t>
      </w:r>
      <w:r w:rsidR="009F0347" w:rsidRPr="001B787C">
        <w:t xml:space="preserve">arm B </w:t>
      </w:r>
      <w:r w:rsidR="00A46894" w:rsidRPr="001B787C">
        <w:t xml:space="preserve">at </w:t>
      </w:r>
      <w:r w:rsidR="009F0347" w:rsidRPr="001B787C">
        <w:t xml:space="preserve">32.8 mm and a width of 3.05 mm. Figure 1 is the overall design of the ADS-B antenna system </w:t>
      </w:r>
      <w:r w:rsidR="00A46704">
        <w:t>proposed</w:t>
      </w:r>
      <w:r w:rsidR="009F0347" w:rsidRPr="001B787C">
        <w:t>, using 4 franklin collinear array antennas. The a</w:t>
      </w:r>
      <w:r w:rsidR="00C65CA2" w:rsidRPr="001B787C">
        <w:t>ntenna is integrated using a 4-</w:t>
      </w:r>
      <w:r w:rsidR="009F0347" w:rsidRPr="001B787C">
        <w:t>way power combiner and attached to the insides of the ADS-B system</w:t>
      </w:r>
      <w:r w:rsidR="00483D65" w:rsidRPr="001B787C">
        <w:t xml:space="preserve">. </w:t>
      </w:r>
      <w:r w:rsidR="00C65CA2" w:rsidRPr="001B787C">
        <w:t>For the antenna system design, it can be seen in Figure 2. Figure 3 is the design of the 4-way power combiner</w:t>
      </w:r>
      <w:r w:rsidR="00483D65" w:rsidRPr="001B787C">
        <w:rPr>
          <w:i/>
          <w:iCs/>
        </w:rPr>
        <w:t>.</w:t>
      </w:r>
      <w:r w:rsidR="00A46894" w:rsidRPr="001B787C">
        <w:rPr>
          <w:i/>
          <w:iCs/>
        </w:rPr>
        <w:t xml:space="preserve"> </w:t>
      </w:r>
      <w:r w:rsidR="00A46894" w:rsidRPr="001B787C">
        <w:t>The</w:t>
      </w:r>
      <w:r w:rsidR="00483D65" w:rsidRPr="001B787C">
        <w:t xml:space="preserve"> </w:t>
      </w:r>
      <w:r w:rsidR="00C65CA2" w:rsidRPr="001B787C">
        <w:t>4-way</w:t>
      </w:r>
      <w:r w:rsidR="007C24E9" w:rsidRPr="001B787C">
        <w:t xml:space="preserve"> </w:t>
      </w:r>
      <w:r w:rsidR="00C65CA2" w:rsidRPr="001B787C">
        <w:rPr>
          <w:iCs/>
        </w:rPr>
        <w:t>p</w:t>
      </w:r>
      <w:r w:rsidR="009D3519" w:rsidRPr="001B787C">
        <w:rPr>
          <w:iCs/>
        </w:rPr>
        <w:t>ower</w:t>
      </w:r>
      <w:r w:rsidR="007C24E9" w:rsidRPr="001B787C">
        <w:rPr>
          <w:iCs/>
        </w:rPr>
        <w:t xml:space="preserve"> </w:t>
      </w:r>
      <w:r w:rsidR="009D3519" w:rsidRPr="001B787C">
        <w:rPr>
          <w:iCs/>
        </w:rPr>
        <w:t>combiner</w:t>
      </w:r>
      <w:r w:rsidR="00A46894" w:rsidRPr="001B787C">
        <w:rPr>
          <w:iCs/>
        </w:rPr>
        <w:t xml:space="preserve"> </w:t>
      </w:r>
      <w:r w:rsidR="00C65CA2" w:rsidRPr="001B787C">
        <w:t xml:space="preserve">used </w:t>
      </w:r>
      <w:r w:rsidR="00A46894" w:rsidRPr="001B787C">
        <w:t>t</w:t>
      </w:r>
      <w:r w:rsidR="00C65CA2" w:rsidRPr="001B787C">
        <w:t>he Wilkinson method, where this method uses a resistor to increase the isolation value between the branch ports.</w:t>
      </w:r>
    </w:p>
    <w:p w14:paraId="567BA1D2" w14:textId="33441279" w:rsidR="00483D65" w:rsidRDefault="0006005B">
      <w:r w:rsidRPr="008D74C2">
        <w:rPr>
          <w:noProof/>
        </w:rPr>
        <mc:AlternateContent>
          <mc:Choice Requires="wps">
            <w:drawing>
              <wp:anchor distT="45720" distB="45720" distL="114300" distR="114300" simplePos="0" relativeHeight="251690496" behindDoc="0" locked="0" layoutInCell="1" allowOverlap="1" wp14:anchorId="20EB5C88" wp14:editId="5BEBD4BC">
                <wp:simplePos x="0" y="0"/>
                <wp:positionH relativeFrom="column">
                  <wp:align>right</wp:align>
                </wp:positionH>
                <wp:positionV relativeFrom="paragraph">
                  <wp:posOffset>1139536</wp:posOffset>
                </wp:positionV>
                <wp:extent cx="286829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0462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04D75246" w14:textId="77777777" w:rsidR="008D74C2" w:rsidRDefault="008D74C2" w:rsidP="0006005B">
                            <w:pPr>
                              <w:keepNext/>
                              <w:jc w:val="center"/>
                            </w:pPr>
                            <w:r w:rsidRPr="001B787C">
                              <w:rPr>
                                <w:noProof/>
                                <w:sz w:val="16"/>
                                <w:szCs w:val="16"/>
                              </w:rPr>
                              <w:drawing>
                                <wp:inline distT="0" distB="0" distL="0" distR="0" wp14:anchorId="3DB1D51D" wp14:editId="6A497FBE">
                                  <wp:extent cx="2461260" cy="3649980"/>
                                  <wp:effectExtent l="0" t="0" r="0" b="0"/>
                                  <wp:docPr id="25" name="Picture 1" descr="text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4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260" cy="3649980"/>
                                          </a:xfrm>
                                          <a:prstGeom prst="rect">
                                            <a:avLst/>
                                          </a:prstGeom>
                                          <a:noFill/>
                                          <a:ln>
                                            <a:noFill/>
                                          </a:ln>
                                        </pic:spPr>
                                      </pic:pic>
                                    </a:graphicData>
                                  </a:graphic>
                                </wp:inline>
                              </w:drawing>
                            </w:r>
                          </w:p>
                          <w:p w14:paraId="4C7C8C6C" w14:textId="77777777" w:rsidR="00265B7B" w:rsidRDefault="00265B7B" w:rsidP="008D74C2">
                            <w:pPr>
                              <w:pStyle w:val="figure"/>
                            </w:pPr>
                          </w:p>
                          <w:p w14:paraId="196BDB3F" w14:textId="493C2CEA" w:rsidR="008D74C2" w:rsidRDefault="008D74C2" w:rsidP="00265B7B">
                            <w:pPr>
                              <w:pStyle w:val="figure"/>
                            </w:pPr>
                            <w:r>
                              <w:t xml:space="preserve">Figure </w:t>
                            </w:r>
                            <w:r w:rsidR="00C470AF">
                              <w:t>1</w:t>
                            </w:r>
                            <w:r>
                              <w:t xml:space="preserve">. </w:t>
                            </w:r>
                            <w:r w:rsidRPr="001B787C">
                              <w:t>Antenna Design for ADS-B Receiver System</w:t>
                            </w:r>
                            <w:r w:rsidR="00265B7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B5C88" id="_x0000_s1029" type="#_x0000_t202" style="position:absolute;left:0;text-align:left;margin-left:174.65pt;margin-top:89.75pt;width:225.85pt;height:110.6pt;z-index:25169049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" fillcolor="white [3201]" stroked="f" strokeweight="1pt">
                <v:textbox style="mso-fit-shape-to-text:t">
                  <w:txbxContent>
                    <w:p w14:paraId="04D75246" w14:textId="77777777" w:rsidR="008D74C2" w:rsidRDefault="008D74C2" w:rsidP="0006005B">
                      <w:pPr>
                        <w:keepNext/>
                        <w:jc w:val="center"/>
                      </w:pPr>
                      <w:r w:rsidRPr="001B787C">
                        <w:rPr>
                          <w:noProof/>
                          <w:sz w:val="16"/>
                          <w:szCs w:val="16"/>
                          <w:lang w:val="en-US"/>
                        </w:rPr>
                        <w:drawing>
                          <wp:inline distT="0" distB="0" distL="0" distR="0" wp14:anchorId="3DB1D51D" wp14:editId="6A497FBE">
                            <wp:extent cx="2461260" cy="3649980"/>
                            <wp:effectExtent l="0" t="0" r="0" b="0"/>
                            <wp:docPr id="25" name="Picture 1" descr="text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4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1260" cy="3649980"/>
                                    </a:xfrm>
                                    <a:prstGeom prst="rect">
                                      <a:avLst/>
                                    </a:prstGeom>
                                    <a:noFill/>
                                    <a:ln>
                                      <a:noFill/>
                                    </a:ln>
                                  </pic:spPr>
                                </pic:pic>
                              </a:graphicData>
                            </a:graphic>
                          </wp:inline>
                        </w:drawing>
                      </w:r>
                    </w:p>
                    <w:p w14:paraId="4C7C8C6C" w14:textId="77777777" w:rsidR="00265B7B" w:rsidRDefault="00265B7B" w:rsidP="008D74C2">
                      <w:pPr>
                        <w:pStyle w:val="figure"/>
                      </w:pPr>
                    </w:p>
                    <w:p w14:paraId="196BDB3F" w14:textId="493C2CEA" w:rsidR="008D74C2" w:rsidRDefault="008D74C2" w:rsidP="00265B7B">
                      <w:pPr>
                        <w:pStyle w:val="figure"/>
                      </w:pPr>
                      <w:r>
                        <w:t xml:space="preserve">Figure </w:t>
                      </w:r>
                      <w:r w:rsidR="00C470AF">
                        <w:rPr>
                          <w:lang w:val="en-US"/>
                        </w:rPr>
                        <w:t>1</w:t>
                      </w:r>
                      <w:r>
                        <w:rPr>
                          <w:lang w:val="en-US"/>
                        </w:rPr>
                        <w:t xml:space="preserve">. </w:t>
                      </w:r>
                      <w:r w:rsidRPr="001B787C">
                        <w:rPr>
                          <w:lang w:val="en-US"/>
                        </w:rPr>
                        <w:t>Antenna Design for ADS-B Receiver System</w:t>
                      </w:r>
                      <w:r w:rsidR="00265B7B">
                        <w:rPr>
                          <w:lang w:val="en-US"/>
                        </w:rPr>
                        <w:t>.</w:t>
                      </w:r>
                    </w:p>
                  </w:txbxContent>
                </v:textbox>
                <w10:wrap type="square"/>
              </v:shape>
            </w:pict>
          </mc:Fallback>
        </mc:AlternateContent>
      </w:r>
      <w:r w:rsidR="00C65CA2" w:rsidRPr="001B787C">
        <w:t>The stages in designing a 4-way power combiner are to do a 2-way design first, then combine it into 4 ways with the same structure as 2</w:t>
      </w:r>
      <w:r w:rsidR="00A46704">
        <w:t>-</w:t>
      </w:r>
      <w:r w:rsidR="00C65CA2" w:rsidRPr="001B787C">
        <w:t>way, but there is a multilevel process as can be seen in Figure 3</w:t>
      </w:r>
      <w:r w:rsidR="00483D65" w:rsidRPr="001B787C">
        <w:t xml:space="preserve">. </w:t>
      </w:r>
      <w:r w:rsidR="00C65CA2" w:rsidRPr="001B787C">
        <w:t>In the 4- way power combiner integration, the resistor placed on each transmission line has 2 stages</w:t>
      </w:r>
      <w:r w:rsidR="00483D65" w:rsidRPr="001B787C">
        <w:t xml:space="preserve">. </w:t>
      </w:r>
      <w:r w:rsidR="00C65CA2" w:rsidRPr="001B787C">
        <w:t>The first stage is 100 Ω, obtained from the sum of the impedance of the radio frequency (RF) transmission line, which is 50 Ω.</w:t>
      </w:r>
      <w:r w:rsidR="00483D65" w:rsidRPr="001B787C">
        <w:t xml:space="preserve"> </w:t>
      </w:r>
      <w:r w:rsidR="00C65CA2" w:rsidRPr="001B787C">
        <w:t>For the value of the second stage resistor, that is, at least increasing 2 times from the first resistor, in this case the value of the second stage resistor becomes 250 Ω.</w:t>
      </w:r>
      <w:r w:rsidR="00483D65" w:rsidRPr="001B787C">
        <w:t xml:space="preserve"> </w:t>
      </w:r>
      <w:r w:rsidR="00C65CA2" w:rsidRPr="001B787C">
        <w:t>ST</w:t>
      </w:r>
      <w:r w:rsidR="00C65CA2" w:rsidRPr="001B787C">
        <w:rPr>
          <w:vertAlign w:val="subscript"/>
        </w:rPr>
        <w:t xml:space="preserve">1 </w:t>
      </w:r>
      <w:r w:rsidR="00C65CA2" w:rsidRPr="001B787C">
        <w:t>is a transmission line connected directly to a connector with an impedance of 50 Ω</w:t>
      </w:r>
      <w:r w:rsidR="00483D65" w:rsidRPr="001B787C">
        <w:t xml:space="preserve">. </w:t>
      </w:r>
      <w:r w:rsidR="00C65CA2" w:rsidRPr="001B787C">
        <w:t>For ST</w:t>
      </w:r>
      <w:r w:rsidR="00C65CA2" w:rsidRPr="001B787C">
        <w:rPr>
          <w:vertAlign w:val="subscript"/>
        </w:rPr>
        <w:t>2</w:t>
      </w:r>
      <w:r w:rsidR="00E738D2">
        <w:t>,</w:t>
      </w:r>
      <w:r w:rsidR="00C65CA2" w:rsidRPr="001B787C">
        <w:t xml:space="preserve"> it is parallel to the source impedance</w:t>
      </w:r>
      <w:r w:rsidR="009A4C05" w:rsidRPr="001B787C">
        <w:t>.</w:t>
      </w:r>
      <w:r w:rsidR="00483D65" w:rsidRPr="001B787C">
        <w:t xml:space="preserve"> </w:t>
      </w:r>
      <w:r w:rsidR="00C65CA2" w:rsidRPr="001B787C">
        <w:t>In theory, the value of ST</w:t>
      </w:r>
      <w:r w:rsidR="00C65CA2" w:rsidRPr="001B787C">
        <w:rPr>
          <w:vertAlign w:val="subscript"/>
        </w:rPr>
        <w:t>2</w:t>
      </w:r>
      <w:r w:rsidR="00C65CA2" w:rsidRPr="001B787C">
        <w:t xml:space="preserve"> and ST</w:t>
      </w:r>
      <w:r w:rsidR="00C65CA2" w:rsidRPr="001B787C">
        <w:rPr>
          <w:vertAlign w:val="subscript"/>
        </w:rPr>
        <w:t>3</w:t>
      </w:r>
      <w:r w:rsidR="00C65CA2" w:rsidRPr="001B787C">
        <w:t xml:space="preserve"> ha</w:t>
      </w:r>
      <w:r w:rsidR="00801793" w:rsidRPr="001B787C">
        <w:t>ve</w:t>
      </w:r>
      <w:r w:rsidR="00C65CA2" w:rsidRPr="001B787C">
        <w:t xml:space="preserve"> the same value, that is 70.71 Ω, using a transformer, so that the cleaning is smoother.</w:t>
      </w:r>
      <w:r w:rsidR="00483D65" w:rsidRPr="001B787C">
        <w:t xml:space="preserve"> </w:t>
      </w:r>
      <w:r w:rsidR="00C65CA2" w:rsidRPr="001B787C">
        <w:t xml:space="preserve">The purification process uses the </w:t>
      </w:r>
      <w:r w:rsidR="001D24B8">
        <w:t>impedance</w:t>
      </w:r>
      <w:r w:rsidR="001D24B8" w:rsidRPr="001B787C" w:rsidDel="001D24B8">
        <w:t xml:space="preserve"> </w:t>
      </w:r>
      <w:r w:rsidR="00C65CA2" w:rsidRPr="001B787C">
        <w:t>59.5 Ω for the ST</w:t>
      </w:r>
      <w:r w:rsidR="00C65CA2" w:rsidRPr="001B787C">
        <w:rPr>
          <w:vertAlign w:val="subscript"/>
        </w:rPr>
        <w:t>3</w:t>
      </w:r>
      <w:r w:rsidR="00C65CA2" w:rsidRPr="001B787C">
        <w:t xml:space="preserve"> value. For ST</w:t>
      </w:r>
      <w:r w:rsidR="00C65CA2" w:rsidRPr="001B787C">
        <w:rPr>
          <w:vertAlign w:val="subscript"/>
        </w:rPr>
        <w:t>4</w:t>
      </w:r>
      <w:r w:rsidR="00C65CA2" w:rsidRPr="001B787C">
        <w:t xml:space="preserve"> and ST</w:t>
      </w:r>
      <w:r w:rsidR="00C65CA2" w:rsidRPr="001B787C">
        <w:rPr>
          <w:vertAlign w:val="subscript"/>
        </w:rPr>
        <w:t>5</w:t>
      </w:r>
      <w:r w:rsidR="00C65CA2" w:rsidRPr="001B787C">
        <w:t xml:space="preserve"> values have the same </w:t>
      </w:r>
      <w:r w:rsidR="00AE411E" w:rsidRPr="001B787C">
        <w:t>value because</w:t>
      </w:r>
      <w:r w:rsidR="00C65CA2" w:rsidRPr="001B787C">
        <w:t xml:space="preserve"> they are the main transmission line, which is worth 50Ω.</w:t>
      </w:r>
      <w:r w:rsidR="00E738D2">
        <w:t xml:space="preserve"> S</w:t>
      </w:r>
      <w:r w:rsidR="00C65CA2" w:rsidRPr="001B787C">
        <w:t>ee detailed sizes in Table 2 and 3.</w:t>
      </w:r>
    </w:p>
    <w:p w14:paraId="1B6A8998" w14:textId="4357D6AF" w:rsidR="007A714B" w:rsidRDefault="0006005B" w:rsidP="00E87CAD">
      <w:r w:rsidRPr="001B787C">
        <w:t xml:space="preserve">The optimum simulation results of the return loss parameters are obtained with the franklin collinear antenna design of -24.36 </w:t>
      </w:r>
      <w:proofErr w:type="spellStart"/>
      <w:r w:rsidRPr="001B787C">
        <w:t>dB</w:t>
      </w:r>
      <w:r>
        <w:t>.</w:t>
      </w:r>
      <w:proofErr w:type="spellEnd"/>
      <w:r w:rsidRPr="001B787C">
        <w:t xml:space="preserve"> The bandwidth obtained from this design has a limit of -15 dB at 34.8 MHz, from a frequency of 1.07 GHz to 1.11 GHz, which is in accordance with the specifications for ADS-B bandwidth requirements ranging from 15-30 </w:t>
      </w:r>
      <w:proofErr w:type="spellStart"/>
      <w:r w:rsidRPr="001B787C">
        <w:t>MHz</w:t>
      </w:r>
      <w:r>
        <w:t>.</w:t>
      </w:r>
      <w:proofErr w:type="spellEnd"/>
    </w:p>
    <w:p w14:paraId="1BD3CD25" w14:textId="77777777" w:rsidR="0006005B" w:rsidRDefault="0006005B" w:rsidP="0006005B"/>
    <w:p w14:paraId="5934A7A8" w14:textId="7386E70F" w:rsidR="00AE411E" w:rsidRDefault="00AE411E" w:rsidP="00AE411E">
      <w:pPr>
        <w:pStyle w:val="Table"/>
        <w:spacing w:before="0"/>
      </w:pPr>
      <w:r>
        <w:t xml:space="preserve">Table </w:t>
      </w:r>
      <w:r w:rsidR="00E74993">
        <w:fldChar w:fldCharType="begin"/>
      </w:r>
      <w:r w:rsidR="00E74993">
        <w:instrText xml:space="preserve"> SEQ Table \* ARABIC </w:instrText>
      </w:r>
      <w:r w:rsidR="00E74993">
        <w:fldChar w:fldCharType="separate"/>
      </w:r>
      <w:r w:rsidR="00FE0314">
        <w:rPr>
          <w:noProof/>
        </w:rPr>
        <w:t>2</w:t>
      </w:r>
      <w:r w:rsidR="00E74993">
        <w:rPr>
          <w:noProof/>
        </w:rPr>
        <w:fldChar w:fldCharType="end"/>
      </w:r>
      <w:r>
        <w:t xml:space="preserve">. </w:t>
      </w:r>
    </w:p>
    <w:p w14:paraId="06BD7CAB" w14:textId="3CEB39A3" w:rsidR="00AE411E" w:rsidRPr="00AE411E" w:rsidRDefault="00AE411E" w:rsidP="00AE411E">
      <w:pPr>
        <w:pStyle w:val="Table"/>
        <w:spacing w:before="0"/>
        <w:rPr>
          <w:b/>
        </w:rPr>
      </w:pPr>
      <w:r w:rsidRPr="001B787C">
        <w:t>Value of Size from Antenna Calculation Results</w:t>
      </w:r>
      <w:r w:rsidR="008F44C4">
        <w:t>.</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274"/>
        <w:gridCol w:w="1521"/>
      </w:tblGrid>
      <w:tr w:rsidR="00483D65" w:rsidRPr="00AE411E" w14:paraId="781149B0" w14:textId="77777777" w:rsidTr="00AE41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tcPr>
          <w:p w14:paraId="593D828F" w14:textId="77777777" w:rsidR="00483D65" w:rsidRPr="00AE411E" w:rsidRDefault="00483D65">
            <w:pPr>
              <w:pStyle w:val="Paragraph1"/>
              <w:spacing w:after="0" w:line="240" w:lineRule="auto"/>
              <w:ind w:left="0" w:firstLine="0"/>
              <w:jc w:val="center"/>
              <w:rPr>
                <w:b/>
                <w:bCs/>
                <w:color w:val="auto"/>
                <w:sz w:val="16"/>
                <w:szCs w:val="16"/>
              </w:rPr>
            </w:pPr>
            <w:r w:rsidRPr="00AE411E">
              <w:rPr>
                <w:b/>
                <w:bCs/>
                <w:color w:val="auto"/>
                <w:sz w:val="16"/>
                <w:szCs w:val="16"/>
              </w:rPr>
              <w:t>No.</w:t>
            </w:r>
          </w:p>
        </w:tc>
        <w:tc>
          <w:tcPr>
            <w:cnfStyle w:val="000001000000" w:firstRow="0" w:lastRow="0" w:firstColumn="0" w:lastColumn="0" w:oddVBand="0" w:evenVBand="1" w:oddHBand="0" w:evenHBand="0" w:firstRowFirstColumn="0" w:firstRowLastColumn="0" w:lastRowFirstColumn="0" w:lastRowLastColumn="0"/>
            <w:tcW w:w="2513" w:type="pct"/>
            <w:tcBorders>
              <w:top w:val="none" w:sz="0" w:space="0" w:color="auto"/>
              <w:left w:val="none" w:sz="0" w:space="0" w:color="auto"/>
              <w:bottom w:val="none" w:sz="0" w:space="0" w:color="auto"/>
              <w:right w:val="none" w:sz="0" w:space="0" w:color="auto"/>
            </w:tcBorders>
          </w:tcPr>
          <w:p w14:paraId="27C67CD8" w14:textId="72E68463" w:rsidR="00483D65" w:rsidRPr="00AE411E" w:rsidRDefault="00483D65">
            <w:pPr>
              <w:pStyle w:val="Paragraph1"/>
              <w:spacing w:after="0" w:line="240" w:lineRule="auto"/>
              <w:ind w:left="0" w:firstLine="0"/>
              <w:jc w:val="center"/>
              <w:rPr>
                <w:b/>
                <w:bCs/>
                <w:color w:val="auto"/>
                <w:sz w:val="16"/>
                <w:szCs w:val="16"/>
              </w:rPr>
            </w:pPr>
            <w:r w:rsidRPr="00AE411E">
              <w:rPr>
                <w:b/>
                <w:bCs/>
                <w:color w:val="auto"/>
                <w:sz w:val="16"/>
                <w:szCs w:val="16"/>
              </w:rPr>
              <w:t>Variab</w:t>
            </w:r>
            <w:r w:rsidR="00ED1474" w:rsidRPr="00AE411E">
              <w:rPr>
                <w:b/>
                <w:bCs/>
                <w:color w:val="auto"/>
                <w:sz w:val="16"/>
                <w:szCs w:val="16"/>
              </w:rPr>
              <w:t>le</w:t>
            </w:r>
          </w:p>
        </w:tc>
        <w:tc>
          <w:tcPr>
            <w:cnfStyle w:val="000010000000" w:firstRow="0" w:lastRow="0" w:firstColumn="0" w:lastColumn="0" w:oddVBand="1"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tcPr>
          <w:p w14:paraId="04B03C98" w14:textId="731064D2" w:rsidR="00483D65" w:rsidRPr="00AE411E" w:rsidRDefault="00C65CA2">
            <w:pPr>
              <w:pStyle w:val="Paragraph1"/>
              <w:spacing w:after="0" w:line="240" w:lineRule="auto"/>
              <w:ind w:left="0" w:firstLine="0"/>
              <w:jc w:val="center"/>
              <w:rPr>
                <w:b/>
                <w:bCs/>
                <w:color w:val="auto"/>
                <w:sz w:val="16"/>
                <w:szCs w:val="16"/>
              </w:rPr>
            </w:pPr>
            <w:r w:rsidRPr="00AE411E">
              <w:rPr>
                <w:b/>
                <w:bCs/>
                <w:color w:val="auto"/>
                <w:sz w:val="16"/>
                <w:szCs w:val="16"/>
              </w:rPr>
              <w:t>Value</w:t>
            </w:r>
          </w:p>
        </w:tc>
      </w:tr>
      <w:tr w:rsidR="00483D65" w:rsidRPr="001B787C" w14:paraId="5ECF1E8F" w14:textId="77777777" w:rsidTr="00AE411E">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tcPr>
          <w:p w14:paraId="4A44E72A"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1.</w:t>
            </w:r>
          </w:p>
        </w:tc>
        <w:tc>
          <w:tcPr>
            <w:cnfStyle w:val="000001000000" w:firstRow="0" w:lastRow="0" w:firstColumn="0" w:lastColumn="0" w:oddVBand="0" w:evenVBand="1" w:oddHBand="0" w:evenHBand="0" w:firstRowFirstColumn="0" w:firstRowLastColumn="0" w:lastRowFirstColumn="0" w:lastRowLastColumn="0"/>
            <w:tcW w:w="2513" w:type="pct"/>
            <w:tcBorders>
              <w:left w:val="none" w:sz="0" w:space="0" w:color="auto"/>
              <w:right w:val="none" w:sz="0" w:space="0" w:color="auto"/>
            </w:tcBorders>
          </w:tcPr>
          <w:p w14:paraId="50650468"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A</w:t>
            </w:r>
          </w:p>
        </w:tc>
        <w:tc>
          <w:tcPr>
            <w:cnfStyle w:val="000010000000" w:firstRow="0" w:lastRow="0" w:firstColumn="0" w:lastColumn="0" w:oddVBand="1" w:evenVBand="0" w:oddHBand="0" w:evenHBand="0" w:firstRowFirstColumn="0" w:firstRowLastColumn="0" w:lastRowFirstColumn="0" w:lastRowLastColumn="0"/>
            <w:tcW w:w="1682" w:type="pct"/>
            <w:tcBorders>
              <w:left w:val="none" w:sz="0" w:space="0" w:color="auto"/>
              <w:right w:val="none" w:sz="0" w:space="0" w:color="auto"/>
            </w:tcBorders>
          </w:tcPr>
          <w:p w14:paraId="4E66F4EE"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65</w:t>
            </w:r>
            <w:r w:rsidR="00801793" w:rsidRPr="001B787C">
              <w:rPr>
                <w:color w:val="auto"/>
                <w:sz w:val="16"/>
                <w:szCs w:val="16"/>
              </w:rPr>
              <w:t>.</w:t>
            </w:r>
            <w:r w:rsidRPr="001B787C">
              <w:rPr>
                <w:color w:val="auto"/>
                <w:sz w:val="16"/>
                <w:szCs w:val="16"/>
              </w:rPr>
              <w:t>605 mm</w:t>
            </w:r>
          </w:p>
        </w:tc>
      </w:tr>
      <w:tr w:rsidR="00483D65" w:rsidRPr="001B787C" w14:paraId="6B1DD297" w14:textId="77777777" w:rsidTr="00AE41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tcPr>
          <w:p w14:paraId="4AD43475"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2.</w:t>
            </w:r>
          </w:p>
        </w:tc>
        <w:tc>
          <w:tcPr>
            <w:cnfStyle w:val="000001000000" w:firstRow="0" w:lastRow="0" w:firstColumn="0" w:lastColumn="0" w:oddVBand="0" w:evenVBand="1" w:oddHBand="0" w:evenHBand="0" w:firstRowFirstColumn="0" w:firstRowLastColumn="0" w:lastRowFirstColumn="0" w:lastRowLastColumn="0"/>
            <w:tcW w:w="2513" w:type="pct"/>
            <w:tcBorders>
              <w:top w:val="none" w:sz="0" w:space="0" w:color="auto"/>
              <w:left w:val="none" w:sz="0" w:space="0" w:color="auto"/>
              <w:bottom w:val="none" w:sz="0" w:space="0" w:color="auto"/>
              <w:right w:val="none" w:sz="0" w:space="0" w:color="auto"/>
            </w:tcBorders>
          </w:tcPr>
          <w:p w14:paraId="49ED448B"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B</w:t>
            </w:r>
          </w:p>
        </w:tc>
        <w:tc>
          <w:tcPr>
            <w:cnfStyle w:val="000010000000" w:firstRow="0" w:lastRow="0" w:firstColumn="0" w:lastColumn="0" w:oddVBand="1"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tcPr>
          <w:p w14:paraId="2E6B72BF"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32</w:t>
            </w:r>
            <w:r w:rsidR="00801793" w:rsidRPr="001B787C">
              <w:rPr>
                <w:color w:val="auto"/>
                <w:sz w:val="16"/>
                <w:szCs w:val="16"/>
              </w:rPr>
              <w:t>.</w:t>
            </w:r>
            <w:r w:rsidRPr="001B787C">
              <w:rPr>
                <w:color w:val="auto"/>
                <w:sz w:val="16"/>
                <w:szCs w:val="16"/>
              </w:rPr>
              <w:t>8 mm</w:t>
            </w:r>
          </w:p>
        </w:tc>
      </w:tr>
      <w:tr w:rsidR="00483D65" w:rsidRPr="001B787C" w14:paraId="4EEF4301" w14:textId="77777777" w:rsidTr="00AE411E">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tcPr>
          <w:p w14:paraId="7224D673"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3.</w:t>
            </w:r>
          </w:p>
        </w:tc>
        <w:tc>
          <w:tcPr>
            <w:cnfStyle w:val="000001000000" w:firstRow="0" w:lastRow="0" w:firstColumn="0" w:lastColumn="0" w:oddVBand="0" w:evenVBand="1" w:oddHBand="0" w:evenHBand="0" w:firstRowFirstColumn="0" w:firstRowLastColumn="0" w:lastRowFirstColumn="0" w:lastRowLastColumn="0"/>
            <w:tcW w:w="2513" w:type="pct"/>
            <w:tcBorders>
              <w:left w:val="none" w:sz="0" w:space="0" w:color="auto"/>
              <w:right w:val="none" w:sz="0" w:space="0" w:color="auto"/>
            </w:tcBorders>
          </w:tcPr>
          <w:p w14:paraId="0A43F3B0" w14:textId="77777777" w:rsidR="00483D65" w:rsidRPr="001B787C" w:rsidRDefault="00483D65">
            <w:pPr>
              <w:ind w:firstLine="0"/>
              <w:jc w:val="center"/>
              <w:rPr>
                <w:rFonts w:eastAsia="Calibri"/>
                <w:sz w:val="16"/>
                <w:szCs w:val="16"/>
                <w:shd w:val="clear" w:color="auto" w:fill="FFFFFF"/>
              </w:rPr>
            </w:pPr>
            <w:r w:rsidRPr="001B787C">
              <w:rPr>
                <w:rFonts w:eastAsia="Calibri"/>
                <w:sz w:val="16"/>
                <w:szCs w:val="16"/>
                <w:shd w:val="clear" w:color="auto" w:fill="FFFFFF"/>
              </w:rPr>
              <w:t>Gap A</w:t>
            </w:r>
          </w:p>
        </w:tc>
        <w:tc>
          <w:tcPr>
            <w:cnfStyle w:val="000010000000" w:firstRow="0" w:lastRow="0" w:firstColumn="0" w:lastColumn="0" w:oddVBand="1" w:evenVBand="0" w:oddHBand="0" w:evenHBand="0" w:firstRowFirstColumn="0" w:firstRowLastColumn="0" w:lastRowFirstColumn="0" w:lastRowLastColumn="0"/>
            <w:tcW w:w="1682" w:type="pct"/>
            <w:tcBorders>
              <w:left w:val="none" w:sz="0" w:space="0" w:color="auto"/>
              <w:right w:val="none" w:sz="0" w:space="0" w:color="auto"/>
            </w:tcBorders>
          </w:tcPr>
          <w:p w14:paraId="6BE86ECB" w14:textId="77777777" w:rsidR="00483D65" w:rsidRPr="001B787C" w:rsidRDefault="00483D65">
            <w:pPr>
              <w:ind w:firstLine="0"/>
              <w:jc w:val="center"/>
              <w:rPr>
                <w:rFonts w:eastAsia="Calibri"/>
                <w:sz w:val="16"/>
                <w:szCs w:val="16"/>
                <w:shd w:val="clear" w:color="auto" w:fill="FFFFFF"/>
              </w:rPr>
            </w:pPr>
            <w:r w:rsidRPr="001B787C">
              <w:rPr>
                <w:rFonts w:eastAsia="Calibri"/>
                <w:sz w:val="16"/>
                <w:szCs w:val="16"/>
                <w:shd w:val="clear" w:color="auto" w:fill="FFFFFF"/>
              </w:rPr>
              <w:t>3 mm</w:t>
            </w:r>
          </w:p>
        </w:tc>
      </w:tr>
      <w:tr w:rsidR="00483D65" w:rsidRPr="001B787C" w14:paraId="3729382C" w14:textId="77777777" w:rsidTr="00AE41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tcPr>
          <w:p w14:paraId="4BEA4E83"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4.</w:t>
            </w:r>
          </w:p>
        </w:tc>
        <w:tc>
          <w:tcPr>
            <w:cnfStyle w:val="000001000000" w:firstRow="0" w:lastRow="0" w:firstColumn="0" w:lastColumn="0" w:oddVBand="0" w:evenVBand="1" w:oddHBand="0" w:evenHBand="0" w:firstRowFirstColumn="0" w:firstRowLastColumn="0" w:lastRowFirstColumn="0" w:lastRowLastColumn="0"/>
            <w:tcW w:w="2513" w:type="pct"/>
            <w:tcBorders>
              <w:top w:val="none" w:sz="0" w:space="0" w:color="auto"/>
              <w:left w:val="none" w:sz="0" w:space="0" w:color="auto"/>
              <w:bottom w:val="none" w:sz="0" w:space="0" w:color="auto"/>
              <w:right w:val="none" w:sz="0" w:space="0" w:color="auto"/>
            </w:tcBorders>
          </w:tcPr>
          <w:p w14:paraId="76D2C690" w14:textId="77777777" w:rsidR="00483D65" w:rsidRPr="001B787C" w:rsidRDefault="00483D65">
            <w:pPr>
              <w:ind w:firstLine="0"/>
              <w:jc w:val="center"/>
              <w:rPr>
                <w:rFonts w:eastAsia="Calibri"/>
                <w:sz w:val="16"/>
                <w:szCs w:val="16"/>
                <w:shd w:val="clear" w:color="auto" w:fill="FFFFFF"/>
              </w:rPr>
            </w:pPr>
            <w:r w:rsidRPr="001B787C">
              <w:rPr>
                <w:rFonts w:eastAsia="Calibri"/>
                <w:sz w:val="16"/>
                <w:szCs w:val="16"/>
                <w:shd w:val="clear" w:color="auto" w:fill="FFFFFF"/>
              </w:rPr>
              <w:t>Gap Dipole</w:t>
            </w:r>
          </w:p>
        </w:tc>
        <w:tc>
          <w:tcPr>
            <w:cnfStyle w:val="000010000000" w:firstRow="0" w:lastRow="0" w:firstColumn="0" w:lastColumn="0" w:oddVBand="1"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tcPr>
          <w:p w14:paraId="0F186D63" w14:textId="77777777" w:rsidR="00483D65" w:rsidRPr="001B787C" w:rsidRDefault="00483D65">
            <w:pPr>
              <w:ind w:firstLine="0"/>
              <w:jc w:val="center"/>
              <w:rPr>
                <w:rFonts w:eastAsia="Calibri"/>
                <w:sz w:val="16"/>
                <w:szCs w:val="16"/>
                <w:shd w:val="clear" w:color="auto" w:fill="FFFFFF"/>
              </w:rPr>
            </w:pPr>
            <w:r w:rsidRPr="001B787C">
              <w:rPr>
                <w:rFonts w:eastAsia="Calibri"/>
                <w:sz w:val="16"/>
                <w:szCs w:val="16"/>
                <w:shd w:val="clear" w:color="auto" w:fill="FFFFFF"/>
              </w:rPr>
              <w:t>3 mm</w:t>
            </w:r>
          </w:p>
        </w:tc>
      </w:tr>
      <w:tr w:rsidR="00483D65" w:rsidRPr="001B787C" w14:paraId="5698DCF6" w14:textId="77777777" w:rsidTr="00AE411E">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tcPr>
          <w:p w14:paraId="435CB538"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5.</w:t>
            </w:r>
          </w:p>
        </w:tc>
        <w:tc>
          <w:tcPr>
            <w:cnfStyle w:val="000001000000" w:firstRow="0" w:lastRow="0" w:firstColumn="0" w:lastColumn="0" w:oddVBand="0" w:evenVBand="1" w:oddHBand="0" w:evenHBand="0" w:firstRowFirstColumn="0" w:firstRowLastColumn="0" w:lastRowFirstColumn="0" w:lastRowLastColumn="0"/>
            <w:tcW w:w="2513" w:type="pct"/>
            <w:tcBorders>
              <w:left w:val="none" w:sz="0" w:space="0" w:color="auto"/>
              <w:right w:val="none" w:sz="0" w:space="0" w:color="auto"/>
            </w:tcBorders>
          </w:tcPr>
          <w:p w14:paraId="56A0F8E3" w14:textId="77777777" w:rsidR="00483D65" w:rsidRPr="001B787C" w:rsidRDefault="00C65CA2">
            <w:pPr>
              <w:ind w:firstLine="0"/>
              <w:jc w:val="center"/>
              <w:rPr>
                <w:color w:val="000000"/>
                <w:sz w:val="16"/>
                <w:szCs w:val="16"/>
              </w:rPr>
            </w:pPr>
            <w:r w:rsidRPr="001B787C">
              <w:rPr>
                <w:color w:val="000000"/>
                <w:sz w:val="16"/>
                <w:szCs w:val="16"/>
              </w:rPr>
              <w:t>Substrate Distance</w:t>
            </w:r>
          </w:p>
        </w:tc>
        <w:tc>
          <w:tcPr>
            <w:cnfStyle w:val="000010000000" w:firstRow="0" w:lastRow="0" w:firstColumn="0" w:lastColumn="0" w:oddVBand="1" w:evenVBand="0" w:oddHBand="0" w:evenHBand="0" w:firstRowFirstColumn="0" w:firstRowLastColumn="0" w:lastRowFirstColumn="0" w:lastRowLastColumn="0"/>
            <w:tcW w:w="1682" w:type="pct"/>
            <w:tcBorders>
              <w:left w:val="none" w:sz="0" w:space="0" w:color="auto"/>
              <w:right w:val="none" w:sz="0" w:space="0" w:color="auto"/>
            </w:tcBorders>
          </w:tcPr>
          <w:p w14:paraId="78790A9B" w14:textId="77777777" w:rsidR="00483D65" w:rsidRPr="001B787C" w:rsidRDefault="00483D65">
            <w:pPr>
              <w:ind w:firstLine="0"/>
              <w:jc w:val="center"/>
              <w:rPr>
                <w:color w:val="000000"/>
                <w:sz w:val="16"/>
                <w:szCs w:val="16"/>
              </w:rPr>
            </w:pPr>
            <w:r w:rsidRPr="001B787C">
              <w:rPr>
                <w:color w:val="000000"/>
                <w:sz w:val="16"/>
                <w:szCs w:val="16"/>
              </w:rPr>
              <w:t>10 mm</w:t>
            </w:r>
          </w:p>
        </w:tc>
      </w:tr>
      <w:tr w:rsidR="00483D65" w:rsidRPr="001B787C" w14:paraId="18CA6711" w14:textId="77777777" w:rsidTr="00AE41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tcPr>
          <w:p w14:paraId="41619E90"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6.</w:t>
            </w:r>
          </w:p>
        </w:tc>
        <w:tc>
          <w:tcPr>
            <w:cnfStyle w:val="000001000000" w:firstRow="0" w:lastRow="0" w:firstColumn="0" w:lastColumn="0" w:oddVBand="0" w:evenVBand="1" w:oddHBand="0" w:evenHBand="0" w:firstRowFirstColumn="0" w:firstRowLastColumn="0" w:lastRowFirstColumn="0" w:lastRowLastColumn="0"/>
            <w:tcW w:w="2513" w:type="pct"/>
            <w:tcBorders>
              <w:top w:val="none" w:sz="0" w:space="0" w:color="auto"/>
              <w:left w:val="none" w:sz="0" w:space="0" w:color="auto"/>
              <w:bottom w:val="none" w:sz="0" w:space="0" w:color="auto"/>
              <w:right w:val="none" w:sz="0" w:space="0" w:color="auto"/>
            </w:tcBorders>
          </w:tcPr>
          <w:p w14:paraId="590CC1F1" w14:textId="77777777" w:rsidR="00483D65" w:rsidRPr="001B787C" w:rsidRDefault="00483D65">
            <w:pPr>
              <w:ind w:firstLine="0"/>
              <w:jc w:val="center"/>
              <w:rPr>
                <w:color w:val="000000"/>
                <w:sz w:val="16"/>
                <w:szCs w:val="16"/>
              </w:rPr>
            </w:pPr>
            <w:r w:rsidRPr="001B787C">
              <w:rPr>
                <w:color w:val="000000"/>
                <w:sz w:val="16"/>
                <w:szCs w:val="16"/>
              </w:rPr>
              <w:t>h</w:t>
            </w:r>
          </w:p>
        </w:tc>
        <w:tc>
          <w:tcPr>
            <w:cnfStyle w:val="000010000000" w:firstRow="0" w:lastRow="0" w:firstColumn="0" w:lastColumn="0" w:oddVBand="1"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tcPr>
          <w:p w14:paraId="59792D44" w14:textId="77777777" w:rsidR="00483D65" w:rsidRPr="001B787C" w:rsidRDefault="00483D65">
            <w:pPr>
              <w:ind w:firstLine="0"/>
              <w:jc w:val="center"/>
              <w:rPr>
                <w:color w:val="000000"/>
                <w:sz w:val="16"/>
                <w:szCs w:val="16"/>
              </w:rPr>
            </w:pPr>
            <w:r w:rsidRPr="001B787C">
              <w:rPr>
                <w:color w:val="000000"/>
                <w:sz w:val="16"/>
                <w:szCs w:val="16"/>
              </w:rPr>
              <w:t>1,6 mm</w:t>
            </w:r>
          </w:p>
        </w:tc>
      </w:tr>
      <w:tr w:rsidR="00483D65" w:rsidRPr="001B787C" w14:paraId="42040A99" w14:textId="77777777" w:rsidTr="00AE411E">
        <w:tc>
          <w:tcPr>
            <w:cnfStyle w:val="000010000000" w:firstRow="0" w:lastRow="0" w:firstColumn="0" w:lastColumn="0" w:oddVBand="1" w:evenVBand="0" w:oddHBand="0" w:evenHBand="0" w:firstRowFirstColumn="0" w:firstRowLastColumn="0" w:lastRowFirstColumn="0" w:lastRowLastColumn="0"/>
            <w:tcW w:w="806" w:type="pct"/>
            <w:tcBorders>
              <w:left w:val="none" w:sz="0" w:space="0" w:color="auto"/>
              <w:right w:val="none" w:sz="0" w:space="0" w:color="auto"/>
            </w:tcBorders>
          </w:tcPr>
          <w:p w14:paraId="27E0B717" w14:textId="77777777" w:rsidR="00483D65" w:rsidRPr="001B787C" w:rsidRDefault="00483D65">
            <w:pPr>
              <w:pStyle w:val="Paragraph1"/>
              <w:spacing w:after="0" w:line="240" w:lineRule="auto"/>
              <w:ind w:left="0" w:firstLine="0"/>
              <w:jc w:val="center"/>
              <w:rPr>
                <w:color w:val="auto"/>
                <w:sz w:val="16"/>
                <w:szCs w:val="16"/>
              </w:rPr>
            </w:pPr>
            <w:r w:rsidRPr="001B787C">
              <w:rPr>
                <w:color w:val="auto"/>
                <w:sz w:val="16"/>
                <w:szCs w:val="16"/>
              </w:rPr>
              <w:t>7.</w:t>
            </w:r>
          </w:p>
        </w:tc>
        <w:tc>
          <w:tcPr>
            <w:cnfStyle w:val="000001000000" w:firstRow="0" w:lastRow="0" w:firstColumn="0" w:lastColumn="0" w:oddVBand="0" w:evenVBand="1" w:oddHBand="0" w:evenHBand="0" w:firstRowFirstColumn="0" w:firstRowLastColumn="0" w:lastRowFirstColumn="0" w:lastRowLastColumn="0"/>
            <w:tcW w:w="2513" w:type="pct"/>
            <w:tcBorders>
              <w:left w:val="none" w:sz="0" w:space="0" w:color="auto"/>
              <w:right w:val="none" w:sz="0" w:space="0" w:color="auto"/>
            </w:tcBorders>
          </w:tcPr>
          <w:p w14:paraId="72DCC4DE" w14:textId="77777777" w:rsidR="00483D65" w:rsidRPr="001B787C" w:rsidRDefault="00C65CA2">
            <w:pPr>
              <w:ind w:firstLine="0"/>
              <w:jc w:val="center"/>
              <w:rPr>
                <w:color w:val="000000"/>
                <w:sz w:val="16"/>
                <w:szCs w:val="16"/>
              </w:rPr>
            </w:pPr>
            <w:r w:rsidRPr="001B787C">
              <w:rPr>
                <w:color w:val="000000"/>
                <w:sz w:val="16"/>
                <w:szCs w:val="16"/>
              </w:rPr>
              <w:t>Copper</w:t>
            </w:r>
          </w:p>
        </w:tc>
        <w:tc>
          <w:tcPr>
            <w:cnfStyle w:val="000010000000" w:firstRow="0" w:lastRow="0" w:firstColumn="0" w:lastColumn="0" w:oddVBand="1" w:evenVBand="0" w:oddHBand="0" w:evenHBand="0" w:firstRowFirstColumn="0" w:firstRowLastColumn="0" w:lastRowFirstColumn="0" w:lastRowLastColumn="0"/>
            <w:tcW w:w="1682" w:type="pct"/>
            <w:tcBorders>
              <w:left w:val="none" w:sz="0" w:space="0" w:color="auto"/>
              <w:right w:val="none" w:sz="0" w:space="0" w:color="auto"/>
            </w:tcBorders>
          </w:tcPr>
          <w:p w14:paraId="1A797ED9" w14:textId="77777777" w:rsidR="00483D65" w:rsidRPr="001B787C" w:rsidRDefault="00483D65">
            <w:pPr>
              <w:ind w:firstLine="0"/>
              <w:jc w:val="center"/>
              <w:rPr>
                <w:color w:val="000000"/>
                <w:sz w:val="16"/>
                <w:szCs w:val="16"/>
              </w:rPr>
            </w:pPr>
            <w:r w:rsidRPr="001B787C">
              <w:rPr>
                <w:color w:val="000000"/>
                <w:sz w:val="16"/>
                <w:szCs w:val="16"/>
              </w:rPr>
              <w:t>0</w:t>
            </w:r>
            <w:r w:rsidR="00801793" w:rsidRPr="001B787C">
              <w:rPr>
                <w:color w:val="000000"/>
                <w:sz w:val="16"/>
                <w:szCs w:val="16"/>
              </w:rPr>
              <w:t>.</w:t>
            </w:r>
            <w:r w:rsidRPr="001B787C">
              <w:rPr>
                <w:color w:val="000000"/>
                <w:sz w:val="16"/>
                <w:szCs w:val="16"/>
              </w:rPr>
              <w:t>035 mm</w:t>
            </w:r>
          </w:p>
        </w:tc>
      </w:tr>
    </w:tbl>
    <w:p w14:paraId="2A1F5A5A" w14:textId="30E47E1C" w:rsidR="008F44C4" w:rsidRDefault="008F44C4" w:rsidP="0006005B">
      <w:pPr>
        <w:pStyle w:val="Table"/>
      </w:pPr>
      <w:r>
        <w:t xml:space="preserve">Table </w:t>
      </w:r>
      <w:r w:rsidR="00E74993">
        <w:fldChar w:fldCharType="begin"/>
      </w:r>
      <w:r w:rsidR="00E74993">
        <w:instrText xml:space="preserve"> SEQ Table \* ARABIC </w:instrText>
      </w:r>
      <w:r w:rsidR="00E74993">
        <w:fldChar w:fldCharType="separate"/>
      </w:r>
      <w:r w:rsidR="00FE0314">
        <w:rPr>
          <w:noProof/>
        </w:rPr>
        <w:t>3</w:t>
      </w:r>
      <w:r w:rsidR="00E74993">
        <w:rPr>
          <w:noProof/>
        </w:rPr>
        <w:fldChar w:fldCharType="end"/>
      </w:r>
      <w:r>
        <w:t xml:space="preserve">. </w:t>
      </w:r>
    </w:p>
    <w:p w14:paraId="525A3E93" w14:textId="34B8BC8F" w:rsidR="008F44C4" w:rsidRPr="008F44C4" w:rsidRDefault="008F44C4" w:rsidP="008F44C4">
      <w:pPr>
        <w:pStyle w:val="Table"/>
        <w:spacing w:before="0"/>
      </w:pPr>
      <w:r w:rsidRPr="001B787C">
        <w:rPr>
          <w:bCs/>
          <w:szCs w:val="16"/>
        </w:rPr>
        <w:t>The Size Value of the Power Combiner Calculation Results</w:t>
      </w:r>
      <w:r>
        <w:rPr>
          <w:bCs/>
          <w:szCs w:val="16"/>
        </w:rPr>
        <w:t>.</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2480"/>
        <w:gridCol w:w="1570"/>
      </w:tblGrid>
      <w:tr w:rsidR="00483D65" w:rsidRPr="0006005B" w14:paraId="492D274B" w14:textId="77777777" w:rsidTr="008F44C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5" w:type="pct"/>
            <w:tcBorders>
              <w:top w:val="none" w:sz="0" w:space="0" w:color="auto"/>
              <w:left w:val="none" w:sz="0" w:space="0" w:color="auto"/>
              <w:bottom w:val="none" w:sz="0" w:space="0" w:color="auto"/>
              <w:right w:val="none" w:sz="0" w:space="0" w:color="auto"/>
            </w:tcBorders>
          </w:tcPr>
          <w:p w14:paraId="2AEF4C66" w14:textId="77777777" w:rsidR="00483D65" w:rsidRPr="0006005B" w:rsidRDefault="00483D65">
            <w:pPr>
              <w:pStyle w:val="Paragraph1"/>
              <w:spacing w:after="0" w:line="240" w:lineRule="auto"/>
              <w:ind w:left="0" w:firstLine="0"/>
              <w:jc w:val="center"/>
              <w:rPr>
                <w:b/>
                <w:bCs/>
                <w:color w:val="auto"/>
                <w:sz w:val="16"/>
                <w:szCs w:val="16"/>
              </w:rPr>
            </w:pPr>
            <w:r w:rsidRPr="0006005B">
              <w:rPr>
                <w:b/>
                <w:bCs/>
                <w:color w:val="auto"/>
                <w:sz w:val="16"/>
                <w:szCs w:val="16"/>
              </w:rPr>
              <w:t>No.</w:t>
            </w:r>
          </w:p>
        </w:tc>
        <w:tc>
          <w:tcPr>
            <w:cnfStyle w:val="000001000000" w:firstRow="0" w:lastRow="0" w:firstColumn="0" w:lastColumn="0" w:oddVBand="0" w:evenVBand="1" w:oddHBand="0" w:evenHBand="0" w:firstRowFirstColumn="0" w:firstRowLastColumn="0" w:lastRowFirstColumn="0" w:lastRowLastColumn="0"/>
            <w:tcW w:w="2740" w:type="pct"/>
            <w:tcBorders>
              <w:top w:val="none" w:sz="0" w:space="0" w:color="auto"/>
              <w:left w:val="none" w:sz="0" w:space="0" w:color="auto"/>
              <w:bottom w:val="none" w:sz="0" w:space="0" w:color="auto"/>
              <w:right w:val="none" w:sz="0" w:space="0" w:color="auto"/>
            </w:tcBorders>
          </w:tcPr>
          <w:p w14:paraId="3952AEB6" w14:textId="77777777" w:rsidR="00483D65" w:rsidRPr="0006005B" w:rsidRDefault="00483D65">
            <w:pPr>
              <w:pStyle w:val="Paragraph1"/>
              <w:spacing w:after="0" w:line="240" w:lineRule="auto"/>
              <w:ind w:left="0" w:firstLine="0"/>
              <w:jc w:val="center"/>
              <w:rPr>
                <w:b/>
                <w:bCs/>
                <w:color w:val="auto"/>
                <w:sz w:val="16"/>
                <w:szCs w:val="16"/>
              </w:rPr>
            </w:pPr>
            <w:r w:rsidRPr="0006005B">
              <w:rPr>
                <w:b/>
                <w:bCs/>
                <w:color w:val="auto"/>
                <w:sz w:val="16"/>
                <w:szCs w:val="16"/>
              </w:rPr>
              <w:t>Variab</w:t>
            </w:r>
            <w:r w:rsidR="00ED1474" w:rsidRPr="0006005B">
              <w:rPr>
                <w:b/>
                <w:bCs/>
                <w:color w:val="auto"/>
                <w:sz w:val="16"/>
                <w:szCs w:val="16"/>
              </w:rPr>
              <w:t>le</w:t>
            </w:r>
          </w:p>
        </w:tc>
        <w:tc>
          <w:tcPr>
            <w:cnfStyle w:val="000010000000" w:firstRow="0" w:lastRow="0" w:firstColumn="0" w:lastColumn="0" w:oddVBand="1" w:evenVBand="0" w:oddHBand="0" w:evenHBand="0" w:firstRowFirstColumn="0" w:firstRowLastColumn="0" w:lastRowFirstColumn="0" w:lastRowLastColumn="0"/>
            <w:tcW w:w="1735" w:type="pct"/>
            <w:tcBorders>
              <w:top w:val="none" w:sz="0" w:space="0" w:color="auto"/>
              <w:left w:val="none" w:sz="0" w:space="0" w:color="auto"/>
              <w:bottom w:val="none" w:sz="0" w:space="0" w:color="auto"/>
              <w:right w:val="none" w:sz="0" w:space="0" w:color="auto"/>
            </w:tcBorders>
          </w:tcPr>
          <w:p w14:paraId="340544CC" w14:textId="77777777" w:rsidR="00483D65" w:rsidRPr="0006005B" w:rsidRDefault="00C65CA2">
            <w:pPr>
              <w:pStyle w:val="Paragraph1"/>
              <w:spacing w:after="0" w:line="240" w:lineRule="auto"/>
              <w:ind w:left="0" w:firstLine="0"/>
              <w:jc w:val="center"/>
              <w:rPr>
                <w:b/>
                <w:bCs/>
                <w:color w:val="auto"/>
                <w:sz w:val="16"/>
                <w:szCs w:val="16"/>
              </w:rPr>
            </w:pPr>
            <w:r w:rsidRPr="0006005B">
              <w:rPr>
                <w:b/>
                <w:bCs/>
                <w:color w:val="auto"/>
                <w:sz w:val="16"/>
                <w:szCs w:val="16"/>
              </w:rPr>
              <w:t>Value</w:t>
            </w:r>
          </w:p>
        </w:tc>
      </w:tr>
      <w:tr w:rsidR="00483D65" w:rsidRPr="008F44C4" w14:paraId="4F789B3F" w14:textId="77777777" w:rsidTr="008F44C4">
        <w:tc>
          <w:tcPr>
            <w:cnfStyle w:val="000010000000" w:firstRow="0" w:lastRow="0" w:firstColumn="0" w:lastColumn="0" w:oddVBand="1" w:evenVBand="0" w:oddHBand="0" w:evenHBand="0" w:firstRowFirstColumn="0" w:firstRowLastColumn="0" w:lastRowFirstColumn="0" w:lastRowLastColumn="0"/>
            <w:tcW w:w="525" w:type="pct"/>
            <w:tcBorders>
              <w:left w:val="none" w:sz="0" w:space="0" w:color="auto"/>
              <w:right w:val="none" w:sz="0" w:space="0" w:color="auto"/>
            </w:tcBorders>
          </w:tcPr>
          <w:p w14:paraId="64493246"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p>
        </w:tc>
        <w:tc>
          <w:tcPr>
            <w:cnfStyle w:val="000001000000" w:firstRow="0" w:lastRow="0" w:firstColumn="0" w:lastColumn="0" w:oddVBand="0" w:evenVBand="1" w:oddHBand="0" w:evenHBand="0" w:firstRowFirstColumn="0" w:firstRowLastColumn="0" w:lastRowFirstColumn="0" w:lastRowLastColumn="0"/>
            <w:tcW w:w="2740" w:type="pct"/>
            <w:tcBorders>
              <w:left w:val="none" w:sz="0" w:space="0" w:color="auto"/>
              <w:right w:val="none" w:sz="0" w:space="0" w:color="auto"/>
            </w:tcBorders>
          </w:tcPr>
          <w:p w14:paraId="671A92F3"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A, ST4_</w:t>
            </w:r>
            <w:r w:rsidR="00611321" w:rsidRPr="008F44C4">
              <w:rPr>
                <w:sz w:val="16"/>
                <w:szCs w:val="16"/>
              </w:rPr>
              <w:t xml:space="preserve"> </w:t>
            </w:r>
            <w:r w:rsidR="00611321" w:rsidRPr="008F44C4">
              <w:rPr>
                <w:color w:val="auto"/>
                <w:sz w:val="16"/>
                <w:szCs w:val="16"/>
              </w:rPr>
              <w:t>Length</w:t>
            </w:r>
          </w:p>
        </w:tc>
        <w:tc>
          <w:tcPr>
            <w:cnfStyle w:val="000010000000" w:firstRow="0" w:lastRow="0" w:firstColumn="0" w:lastColumn="0" w:oddVBand="1" w:evenVBand="0" w:oddHBand="0" w:evenHBand="0" w:firstRowFirstColumn="0" w:firstRowLastColumn="0" w:lastRowFirstColumn="0" w:lastRowLastColumn="0"/>
            <w:tcW w:w="1735" w:type="pct"/>
            <w:tcBorders>
              <w:left w:val="none" w:sz="0" w:space="0" w:color="auto"/>
              <w:right w:val="none" w:sz="0" w:space="0" w:color="auto"/>
            </w:tcBorders>
          </w:tcPr>
          <w:p w14:paraId="01846739"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65</w:t>
            </w:r>
            <w:r w:rsidR="00801793" w:rsidRPr="008F44C4">
              <w:rPr>
                <w:color w:val="auto"/>
                <w:sz w:val="16"/>
                <w:szCs w:val="16"/>
              </w:rPr>
              <w:t>.</w:t>
            </w:r>
            <w:r w:rsidRPr="008F44C4">
              <w:rPr>
                <w:color w:val="auto"/>
                <w:sz w:val="16"/>
                <w:szCs w:val="16"/>
              </w:rPr>
              <w:t>60 mm</w:t>
            </w:r>
          </w:p>
        </w:tc>
      </w:tr>
      <w:tr w:rsidR="00483D65" w:rsidRPr="008F44C4" w14:paraId="4A8125B5" w14:textId="77777777" w:rsidTr="008F44C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5" w:type="pct"/>
            <w:tcBorders>
              <w:top w:val="none" w:sz="0" w:space="0" w:color="auto"/>
              <w:left w:val="none" w:sz="0" w:space="0" w:color="auto"/>
              <w:bottom w:val="none" w:sz="0" w:space="0" w:color="auto"/>
              <w:right w:val="none" w:sz="0" w:space="0" w:color="auto"/>
            </w:tcBorders>
          </w:tcPr>
          <w:p w14:paraId="60E899CD"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2.</w:t>
            </w:r>
          </w:p>
        </w:tc>
        <w:tc>
          <w:tcPr>
            <w:cnfStyle w:val="000001000000" w:firstRow="0" w:lastRow="0" w:firstColumn="0" w:lastColumn="0" w:oddVBand="0" w:evenVBand="1" w:oddHBand="0" w:evenHBand="0" w:firstRowFirstColumn="0" w:firstRowLastColumn="0" w:lastRowFirstColumn="0" w:lastRowLastColumn="0"/>
            <w:tcW w:w="2740" w:type="pct"/>
            <w:tcBorders>
              <w:top w:val="none" w:sz="0" w:space="0" w:color="auto"/>
              <w:left w:val="none" w:sz="0" w:space="0" w:color="auto"/>
              <w:bottom w:val="none" w:sz="0" w:space="0" w:color="auto"/>
              <w:right w:val="none" w:sz="0" w:space="0" w:color="auto"/>
            </w:tcBorders>
          </w:tcPr>
          <w:p w14:paraId="56613193"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ST1, ST4, ST5_</w:t>
            </w:r>
            <w:r w:rsidR="00611321" w:rsidRPr="008F44C4">
              <w:rPr>
                <w:sz w:val="16"/>
                <w:szCs w:val="16"/>
              </w:rPr>
              <w:t xml:space="preserve"> </w:t>
            </w:r>
            <w:r w:rsidR="00611321" w:rsidRPr="008F44C4">
              <w:rPr>
                <w:color w:val="auto"/>
                <w:sz w:val="16"/>
                <w:szCs w:val="16"/>
              </w:rPr>
              <w:t>Width</w:t>
            </w:r>
            <w:r w:rsidRPr="008F44C4">
              <w:rPr>
                <w:color w:val="auto"/>
                <w:sz w:val="16"/>
                <w:szCs w:val="16"/>
              </w:rPr>
              <w:t xml:space="preserve"> (50 Ω)</w:t>
            </w:r>
          </w:p>
        </w:tc>
        <w:tc>
          <w:tcPr>
            <w:cnfStyle w:val="000010000000" w:firstRow="0" w:lastRow="0" w:firstColumn="0" w:lastColumn="0" w:oddVBand="1" w:evenVBand="0" w:oddHBand="0" w:evenHBand="0" w:firstRowFirstColumn="0" w:firstRowLastColumn="0" w:lastRowFirstColumn="0" w:lastRowLastColumn="0"/>
            <w:tcW w:w="1735" w:type="pct"/>
            <w:tcBorders>
              <w:top w:val="none" w:sz="0" w:space="0" w:color="auto"/>
              <w:left w:val="none" w:sz="0" w:space="0" w:color="auto"/>
              <w:bottom w:val="none" w:sz="0" w:space="0" w:color="auto"/>
              <w:right w:val="none" w:sz="0" w:space="0" w:color="auto"/>
            </w:tcBorders>
          </w:tcPr>
          <w:p w14:paraId="69B7C804"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3</w:t>
            </w:r>
            <w:r w:rsidR="00801793" w:rsidRPr="008F44C4">
              <w:rPr>
                <w:color w:val="auto"/>
                <w:sz w:val="16"/>
                <w:szCs w:val="16"/>
              </w:rPr>
              <w:t>.</w:t>
            </w:r>
            <w:r w:rsidRPr="008F44C4">
              <w:rPr>
                <w:color w:val="auto"/>
                <w:sz w:val="16"/>
                <w:szCs w:val="16"/>
              </w:rPr>
              <w:t>05 mm</w:t>
            </w:r>
          </w:p>
        </w:tc>
      </w:tr>
      <w:tr w:rsidR="00483D65" w:rsidRPr="008F44C4" w14:paraId="15EBB439" w14:textId="77777777" w:rsidTr="008F44C4">
        <w:tc>
          <w:tcPr>
            <w:cnfStyle w:val="000010000000" w:firstRow="0" w:lastRow="0" w:firstColumn="0" w:lastColumn="0" w:oddVBand="1" w:evenVBand="0" w:oddHBand="0" w:evenHBand="0" w:firstRowFirstColumn="0" w:firstRowLastColumn="0" w:lastRowFirstColumn="0" w:lastRowLastColumn="0"/>
            <w:tcW w:w="525" w:type="pct"/>
            <w:tcBorders>
              <w:left w:val="none" w:sz="0" w:space="0" w:color="auto"/>
              <w:right w:val="none" w:sz="0" w:space="0" w:color="auto"/>
            </w:tcBorders>
          </w:tcPr>
          <w:p w14:paraId="57906BF1"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3.</w:t>
            </w:r>
          </w:p>
        </w:tc>
        <w:tc>
          <w:tcPr>
            <w:cnfStyle w:val="000001000000" w:firstRow="0" w:lastRow="0" w:firstColumn="0" w:lastColumn="0" w:oddVBand="0" w:evenVBand="1" w:oddHBand="0" w:evenHBand="0" w:firstRowFirstColumn="0" w:firstRowLastColumn="0" w:lastRowFirstColumn="0" w:lastRowLastColumn="0"/>
            <w:tcW w:w="2740" w:type="pct"/>
            <w:tcBorders>
              <w:left w:val="none" w:sz="0" w:space="0" w:color="auto"/>
              <w:right w:val="none" w:sz="0" w:space="0" w:color="auto"/>
            </w:tcBorders>
          </w:tcPr>
          <w:p w14:paraId="5A89D890" w14:textId="77777777" w:rsidR="00483D65" w:rsidRPr="008F44C4" w:rsidRDefault="00483D65">
            <w:pPr>
              <w:pStyle w:val="Paragraph1"/>
              <w:spacing w:after="0" w:line="240" w:lineRule="auto"/>
              <w:ind w:left="0" w:firstLine="0"/>
              <w:jc w:val="center"/>
              <w:rPr>
                <w:b/>
                <w:bCs/>
                <w:color w:val="auto"/>
                <w:sz w:val="16"/>
                <w:szCs w:val="16"/>
              </w:rPr>
            </w:pPr>
            <w:r w:rsidRPr="008F44C4">
              <w:rPr>
                <w:color w:val="auto"/>
                <w:sz w:val="16"/>
                <w:szCs w:val="16"/>
              </w:rPr>
              <w:t>ST1, ST5_</w:t>
            </w:r>
            <w:r w:rsidR="00611321" w:rsidRPr="008F44C4">
              <w:rPr>
                <w:sz w:val="16"/>
                <w:szCs w:val="16"/>
              </w:rPr>
              <w:t xml:space="preserve"> </w:t>
            </w:r>
            <w:r w:rsidR="00611321" w:rsidRPr="008F44C4">
              <w:rPr>
                <w:color w:val="auto"/>
                <w:sz w:val="16"/>
                <w:szCs w:val="16"/>
              </w:rPr>
              <w:t>Length</w:t>
            </w:r>
            <w:r w:rsidRPr="008F44C4">
              <w:rPr>
                <w:color w:val="auto"/>
                <w:sz w:val="16"/>
                <w:szCs w:val="16"/>
              </w:rPr>
              <w:t xml:space="preserve"> (50 Ω)</w:t>
            </w:r>
          </w:p>
        </w:tc>
        <w:tc>
          <w:tcPr>
            <w:cnfStyle w:val="000010000000" w:firstRow="0" w:lastRow="0" w:firstColumn="0" w:lastColumn="0" w:oddVBand="1" w:evenVBand="0" w:oddHBand="0" w:evenHBand="0" w:firstRowFirstColumn="0" w:firstRowLastColumn="0" w:lastRowFirstColumn="0" w:lastRowLastColumn="0"/>
            <w:tcW w:w="1735" w:type="pct"/>
            <w:tcBorders>
              <w:left w:val="none" w:sz="0" w:space="0" w:color="auto"/>
              <w:right w:val="none" w:sz="0" w:space="0" w:color="auto"/>
            </w:tcBorders>
          </w:tcPr>
          <w:p w14:paraId="7545E83F" w14:textId="77777777"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38</w:t>
            </w:r>
            <w:r w:rsidR="00801793" w:rsidRPr="008F44C4">
              <w:rPr>
                <w:rFonts w:eastAsia="Calibri"/>
                <w:bCs/>
                <w:sz w:val="16"/>
                <w:szCs w:val="16"/>
                <w:shd w:val="clear" w:color="auto" w:fill="FFFFFF"/>
              </w:rPr>
              <w:t>.</w:t>
            </w:r>
            <w:r w:rsidRPr="008F44C4">
              <w:rPr>
                <w:rFonts w:eastAsia="Calibri"/>
                <w:bCs/>
                <w:sz w:val="16"/>
                <w:szCs w:val="16"/>
                <w:shd w:val="clear" w:color="auto" w:fill="FFFFFF"/>
              </w:rPr>
              <w:t>39 mm</w:t>
            </w:r>
          </w:p>
        </w:tc>
      </w:tr>
      <w:tr w:rsidR="00483D65" w:rsidRPr="008F44C4" w14:paraId="0B609CE6" w14:textId="77777777" w:rsidTr="008F44C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5" w:type="pct"/>
            <w:tcBorders>
              <w:top w:val="none" w:sz="0" w:space="0" w:color="auto"/>
              <w:left w:val="none" w:sz="0" w:space="0" w:color="auto"/>
              <w:bottom w:val="none" w:sz="0" w:space="0" w:color="auto"/>
              <w:right w:val="none" w:sz="0" w:space="0" w:color="auto"/>
            </w:tcBorders>
          </w:tcPr>
          <w:p w14:paraId="0E6DA196"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4.</w:t>
            </w:r>
          </w:p>
        </w:tc>
        <w:tc>
          <w:tcPr>
            <w:cnfStyle w:val="000001000000" w:firstRow="0" w:lastRow="0" w:firstColumn="0" w:lastColumn="0" w:oddVBand="0" w:evenVBand="1" w:oddHBand="0" w:evenHBand="0" w:firstRowFirstColumn="0" w:firstRowLastColumn="0" w:lastRowFirstColumn="0" w:lastRowLastColumn="0"/>
            <w:tcW w:w="2740" w:type="pct"/>
            <w:tcBorders>
              <w:top w:val="none" w:sz="0" w:space="0" w:color="auto"/>
              <w:left w:val="none" w:sz="0" w:space="0" w:color="auto"/>
              <w:bottom w:val="none" w:sz="0" w:space="0" w:color="auto"/>
              <w:right w:val="none" w:sz="0" w:space="0" w:color="auto"/>
            </w:tcBorders>
          </w:tcPr>
          <w:p w14:paraId="1EDCB7C8"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ST2_</w:t>
            </w:r>
            <w:r w:rsidR="00611321" w:rsidRPr="008F44C4">
              <w:rPr>
                <w:color w:val="auto"/>
                <w:sz w:val="16"/>
                <w:szCs w:val="16"/>
              </w:rPr>
              <w:t xml:space="preserve"> Width</w:t>
            </w:r>
            <w:r w:rsidRPr="008F44C4">
              <w:rPr>
                <w:color w:val="auto"/>
                <w:sz w:val="16"/>
                <w:szCs w:val="16"/>
              </w:rPr>
              <w:t xml:space="preserve"> (70</w:t>
            </w:r>
            <w:r w:rsidR="00801793" w:rsidRPr="008F44C4">
              <w:rPr>
                <w:color w:val="auto"/>
                <w:sz w:val="16"/>
                <w:szCs w:val="16"/>
              </w:rPr>
              <w:t>.</w:t>
            </w:r>
            <w:r w:rsidRPr="008F44C4">
              <w:rPr>
                <w:color w:val="auto"/>
                <w:sz w:val="16"/>
                <w:szCs w:val="16"/>
              </w:rPr>
              <w:t>71 Ω)</w:t>
            </w:r>
          </w:p>
        </w:tc>
        <w:tc>
          <w:tcPr>
            <w:cnfStyle w:val="000010000000" w:firstRow="0" w:lastRow="0" w:firstColumn="0" w:lastColumn="0" w:oddVBand="1" w:evenVBand="0" w:oddHBand="0" w:evenHBand="0" w:firstRowFirstColumn="0" w:firstRowLastColumn="0" w:lastRowFirstColumn="0" w:lastRowLastColumn="0"/>
            <w:tcW w:w="1735" w:type="pct"/>
            <w:tcBorders>
              <w:top w:val="none" w:sz="0" w:space="0" w:color="auto"/>
              <w:left w:val="none" w:sz="0" w:space="0" w:color="auto"/>
              <w:bottom w:val="none" w:sz="0" w:space="0" w:color="auto"/>
              <w:right w:val="none" w:sz="0" w:space="0" w:color="auto"/>
            </w:tcBorders>
          </w:tcPr>
          <w:p w14:paraId="148347A7"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r w:rsidR="00801793" w:rsidRPr="008F44C4">
              <w:rPr>
                <w:color w:val="auto"/>
                <w:sz w:val="16"/>
                <w:szCs w:val="16"/>
              </w:rPr>
              <w:t>.</w:t>
            </w:r>
            <w:r w:rsidRPr="008F44C4">
              <w:rPr>
                <w:color w:val="auto"/>
                <w:sz w:val="16"/>
                <w:szCs w:val="16"/>
              </w:rPr>
              <w:t>59 mm</w:t>
            </w:r>
          </w:p>
        </w:tc>
      </w:tr>
      <w:tr w:rsidR="00483D65" w:rsidRPr="008F44C4" w14:paraId="23FD94E1" w14:textId="77777777" w:rsidTr="008F44C4">
        <w:tc>
          <w:tcPr>
            <w:cnfStyle w:val="000010000000" w:firstRow="0" w:lastRow="0" w:firstColumn="0" w:lastColumn="0" w:oddVBand="1" w:evenVBand="0" w:oddHBand="0" w:evenHBand="0" w:firstRowFirstColumn="0" w:firstRowLastColumn="0" w:lastRowFirstColumn="0" w:lastRowLastColumn="0"/>
            <w:tcW w:w="525" w:type="pct"/>
            <w:tcBorders>
              <w:left w:val="none" w:sz="0" w:space="0" w:color="auto"/>
              <w:right w:val="none" w:sz="0" w:space="0" w:color="auto"/>
            </w:tcBorders>
          </w:tcPr>
          <w:p w14:paraId="146FE51F"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5.</w:t>
            </w:r>
          </w:p>
        </w:tc>
        <w:tc>
          <w:tcPr>
            <w:cnfStyle w:val="000001000000" w:firstRow="0" w:lastRow="0" w:firstColumn="0" w:lastColumn="0" w:oddVBand="0" w:evenVBand="1" w:oddHBand="0" w:evenHBand="0" w:firstRowFirstColumn="0" w:firstRowLastColumn="0" w:lastRowFirstColumn="0" w:lastRowLastColumn="0"/>
            <w:tcW w:w="2740" w:type="pct"/>
            <w:tcBorders>
              <w:left w:val="none" w:sz="0" w:space="0" w:color="auto"/>
              <w:right w:val="none" w:sz="0" w:space="0" w:color="auto"/>
            </w:tcBorders>
          </w:tcPr>
          <w:p w14:paraId="23B58744" w14:textId="77777777" w:rsidR="00483D65" w:rsidRPr="008F44C4" w:rsidRDefault="00320AE0">
            <w:pPr>
              <w:pStyle w:val="Paragraph1"/>
              <w:spacing w:after="0" w:line="240" w:lineRule="auto"/>
              <w:ind w:left="0" w:firstLine="0"/>
              <w:jc w:val="center"/>
              <w:rPr>
                <w:b/>
                <w:bCs/>
                <w:color w:val="auto"/>
                <w:sz w:val="16"/>
                <w:szCs w:val="16"/>
              </w:rPr>
            </w:pPr>
            <w:r w:rsidRPr="008F44C4">
              <w:rPr>
                <w:color w:val="000000"/>
                <w:sz w:val="16"/>
                <w:szCs w:val="16"/>
              </w:rPr>
              <w:t>Substrate Distance</w:t>
            </w:r>
          </w:p>
        </w:tc>
        <w:tc>
          <w:tcPr>
            <w:cnfStyle w:val="000010000000" w:firstRow="0" w:lastRow="0" w:firstColumn="0" w:lastColumn="0" w:oddVBand="1" w:evenVBand="0" w:oddHBand="0" w:evenHBand="0" w:firstRowFirstColumn="0" w:firstRowLastColumn="0" w:lastRowFirstColumn="0" w:lastRowLastColumn="0"/>
            <w:tcW w:w="1735" w:type="pct"/>
            <w:tcBorders>
              <w:left w:val="none" w:sz="0" w:space="0" w:color="auto"/>
              <w:right w:val="none" w:sz="0" w:space="0" w:color="auto"/>
            </w:tcBorders>
          </w:tcPr>
          <w:p w14:paraId="06130D9B" w14:textId="77777777" w:rsidR="00483D65" w:rsidRPr="008F44C4" w:rsidRDefault="00320AE0">
            <w:pPr>
              <w:ind w:firstLine="0"/>
              <w:jc w:val="center"/>
              <w:rPr>
                <w:rFonts w:eastAsia="Calibri"/>
                <w:bCs/>
                <w:sz w:val="16"/>
                <w:szCs w:val="16"/>
                <w:shd w:val="clear" w:color="auto" w:fill="FFFFFF"/>
              </w:rPr>
            </w:pPr>
            <w:r w:rsidRPr="008F44C4">
              <w:rPr>
                <w:color w:val="000000"/>
                <w:sz w:val="16"/>
                <w:szCs w:val="16"/>
              </w:rPr>
              <w:t>10 mm</w:t>
            </w:r>
          </w:p>
        </w:tc>
      </w:tr>
      <w:tr w:rsidR="00483D65" w:rsidRPr="008F44C4" w14:paraId="75FB469A" w14:textId="77777777" w:rsidTr="008F44C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5" w:type="pct"/>
            <w:tcBorders>
              <w:top w:val="none" w:sz="0" w:space="0" w:color="auto"/>
              <w:left w:val="none" w:sz="0" w:space="0" w:color="auto"/>
              <w:bottom w:val="none" w:sz="0" w:space="0" w:color="auto"/>
              <w:right w:val="none" w:sz="0" w:space="0" w:color="auto"/>
            </w:tcBorders>
          </w:tcPr>
          <w:p w14:paraId="52453D99"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6.</w:t>
            </w:r>
          </w:p>
        </w:tc>
        <w:tc>
          <w:tcPr>
            <w:cnfStyle w:val="000001000000" w:firstRow="0" w:lastRow="0" w:firstColumn="0" w:lastColumn="0" w:oddVBand="0" w:evenVBand="1" w:oddHBand="0" w:evenHBand="0" w:firstRowFirstColumn="0" w:firstRowLastColumn="0" w:lastRowFirstColumn="0" w:lastRowLastColumn="0"/>
            <w:tcW w:w="2740" w:type="pct"/>
            <w:tcBorders>
              <w:top w:val="none" w:sz="0" w:space="0" w:color="auto"/>
              <w:left w:val="none" w:sz="0" w:space="0" w:color="auto"/>
              <w:bottom w:val="none" w:sz="0" w:space="0" w:color="auto"/>
              <w:right w:val="none" w:sz="0" w:space="0" w:color="auto"/>
            </w:tcBorders>
          </w:tcPr>
          <w:p w14:paraId="455909D2" w14:textId="77777777" w:rsidR="00483D65" w:rsidRPr="008F44C4" w:rsidRDefault="00320AE0">
            <w:pPr>
              <w:pStyle w:val="Paragraph1"/>
              <w:spacing w:after="0" w:line="240" w:lineRule="auto"/>
              <w:ind w:left="0" w:firstLine="0"/>
              <w:jc w:val="center"/>
              <w:rPr>
                <w:color w:val="auto"/>
                <w:sz w:val="16"/>
                <w:szCs w:val="16"/>
              </w:rPr>
            </w:pPr>
            <w:r w:rsidRPr="008F44C4">
              <w:rPr>
                <w:color w:val="000000"/>
                <w:sz w:val="16"/>
                <w:szCs w:val="16"/>
              </w:rPr>
              <w:t>h</w:t>
            </w:r>
          </w:p>
        </w:tc>
        <w:tc>
          <w:tcPr>
            <w:cnfStyle w:val="000010000000" w:firstRow="0" w:lastRow="0" w:firstColumn="0" w:lastColumn="0" w:oddVBand="1" w:evenVBand="0" w:oddHBand="0" w:evenHBand="0" w:firstRowFirstColumn="0" w:firstRowLastColumn="0" w:lastRowFirstColumn="0" w:lastRowLastColumn="0"/>
            <w:tcW w:w="1735" w:type="pct"/>
            <w:tcBorders>
              <w:top w:val="none" w:sz="0" w:space="0" w:color="auto"/>
              <w:left w:val="none" w:sz="0" w:space="0" w:color="auto"/>
              <w:bottom w:val="none" w:sz="0" w:space="0" w:color="auto"/>
              <w:right w:val="none" w:sz="0" w:space="0" w:color="auto"/>
            </w:tcBorders>
          </w:tcPr>
          <w:p w14:paraId="03DAA512" w14:textId="77777777" w:rsidR="00483D65" w:rsidRPr="008F44C4" w:rsidRDefault="00320AE0">
            <w:pPr>
              <w:pStyle w:val="Paragraph1"/>
              <w:spacing w:after="0" w:line="240" w:lineRule="auto"/>
              <w:ind w:left="0" w:firstLine="0"/>
              <w:jc w:val="center"/>
              <w:rPr>
                <w:color w:val="auto"/>
                <w:sz w:val="16"/>
                <w:szCs w:val="16"/>
              </w:rPr>
            </w:pPr>
            <w:r w:rsidRPr="008F44C4">
              <w:rPr>
                <w:color w:val="000000"/>
                <w:sz w:val="16"/>
                <w:szCs w:val="16"/>
              </w:rPr>
              <w:t>1.6 mm</w:t>
            </w:r>
          </w:p>
        </w:tc>
      </w:tr>
      <w:tr w:rsidR="00483D65" w:rsidRPr="008F44C4" w14:paraId="17B7210C" w14:textId="77777777" w:rsidTr="008F44C4">
        <w:tc>
          <w:tcPr>
            <w:cnfStyle w:val="000010000000" w:firstRow="0" w:lastRow="0" w:firstColumn="0" w:lastColumn="0" w:oddVBand="1" w:evenVBand="0" w:oddHBand="0" w:evenHBand="0" w:firstRowFirstColumn="0" w:firstRowLastColumn="0" w:lastRowFirstColumn="0" w:lastRowLastColumn="0"/>
            <w:tcW w:w="525" w:type="pct"/>
            <w:tcBorders>
              <w:left w:val="none" w:sz="0" w:space="0" w:color="auto"/>
              <w:right w:val="none" w:sz="0" w:space="0" w:color="auto"/>
            </w:tcBorders>
          </w:tcPr>
          <w:p w14:paraId="43D08273"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7.</w:t>
            </w:r>
          </w:p>
        </w:tc>
        <w:tc>
          <w:tcPr>
            <w:cnfStyle w:val="000001000000" w:firstRow="0" w:lastRow="0" w:firstColumn="0" w:lastColumn="0" w:oddVBand="0" w:evenVBand="1" w:oddHBand="0" w:evenHBand="0" w:firstRowFirstColumn="0" w:firstRowLastColumn="0" w:lastRowFirstColumn="0" w:lastRowLastColumn="0"/>
            <w:tcW w:w="2740" w:type="pct"/>
            <w:tcBorders>
              <w:left w:val="none" w:sz="0" w:space="0" w:color="auto"/>
              <w:right w:val="none" w:sz="0" w:space="0" w:color="auto"/>
            </w:tcBorders>
          </w:tcPr>
          <w:p w14:paraId="31293D09" w14:textId="77777777" w:rsidR="00483D65" w:rsidRPr="008F44C4" w:rsidRDefault="00320AE0">
            <w:pPr>
              <w:pStyle w:val="Paragraph1"/>
              <w:spacing w:after="0" w:line="240" w:lineRule="auto"/>
              <w:ind w:left="0" w:firstLine="0"/>
              <w:jc w:val="center"/>
              <w:rPr>
                <w:b/>
                <w:bCs/>
                <w:color w:val="auto"/>
                <w:sz w:val="16"/>
                <w:szCs w:val="16"/>
              </w:rPr>
            </w:pPr>
            <w:r w:rsidRPr="008F44C4">
              <w:rPr>
                <w:color w:val="000000"/>
                <w:sz w:val="16"/>
                <w:szCs w:val="16"/>
              </w:rPr>
              <w:t>Copper</w:t>
            </w:r>
          </w:p>
        </w:tc>
        <w:tc>
          <w:tcPr>
            <w:cnfStyle w:val="000010000000" w:firstRow="0" w:lastRow="0" w:firstColumn="0" w:lastColumn="0" w:oddVBand="1" w:evenVBand="0" w:oddHBand="0" w:evenHBand="0" w:firstRowFirstColumn="0" w:firstRowLastColumn="0" w:lastRowFirstColumn="0" w:lastRowLastColumn="0"/>
            <w:tcW w:w="1735" w:type="pct"/>
            <w:tcBorders>
              <w:left w:val="none" w:sz="0" w:space="0" w:color="auto"/>
              <w:right w:val="none" w:sz="0" w:space="0" w:color="auto"/>
            </w:tcBorders>
          </w:tcPr>
          <w:p w14:paraId="16175225" w14:textId="77777777" w:rsidR="00483D65" w:rsidRPr="008F44C4" w:rsidRDefault="00320AE0">
            <w:pPr>
              <w:ind w:firstLine="0"/>
              <w:jc w:val="center"/>
              <w:rPr>
                <w:rFonts w:eastAsia="Calibri"/>
                <w:bCs/>
                <w:sz w:val="16"/>
                <w:szCs w:val="16"/>
                <w:shd w:val="clear" w:color="auto" w:fill="FFFFFF"/>
              </w:rPr>
            </w:pPr>
            <w:r w:rsidRPr="008F44C4">
              <w:rPr>
                <w:color w:val="000000"/>
                <w:sz w:val="16"/>
                <w:szCs w:val="16"/>
              </w:rPr>
              <w:t>0.035 mm</w:t>
            </w:r>
          </w:p>
        </w:tc>
      </w:tr>
    </w:tbl>
    <w:p w14:paraId="07B5F271" w14:textId="547794FC" w:rsidR="00483D65" w:rsidRPr="001B787C" w:rsidRDefault="000C0E96" w:rsidP="00E004C3">
      <w:r w:rsidRPr="000C0E96">
        <w:rPr>
          <w:noProof/>
        </w:rPr>
        <w:lastRenderedPageBreak/>
        <mc:AlternateContent>
          <mc:Choice Requires="wps">
            <w:drawing>
              <wp:anchor distT="45720" distB="45720" distL="114300" distR="114300" simplePos="0" relativeHeight="251698688" behindDoc="0" locked="0" layoutInCell="1" allowOverlap="1" wp14:anchorId="1CF55527" wp14:editId="563CD55C">
                <wp:simplePos x="0" y="0"/>
                <wp:positionH relativeFrom="column">
                  <wp:posOffset>3056255</wp:posOffset>
                </wp:positionH>
                <wp:positionV relativeFrom="paragraph">
                  <wp:posOffset>6985</wp:posOffset>
                </wp:positionV>
                <wp:extent cx="2857500" cy="2036445"/>
                <wp:effectExtent l="0" t="0" r="0" b="190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36445"/>
                        </a:xfrm>
                        <a:prstGeom prst="rect">
                          <a:avLst/>
                        </a:prstGeom>
                        <a:solidFill>
                          <a:srgbClr val="FFFFFF"/>
                        </a:solidFill>
                        <a:ln w="9525">
                          <a:noFill/>
                          <a:miter lim="800000"/>
                          <a:headEnd/>
                          <a:tailEnd/>
                        </a:ln>
                      </wps:spPr>
                      <wps:txbx>
                        <w:txbxContent>
                          <w:p w14:paraId="766A4AAF" w14:textId="77777777" w:rsidR="000C0E96" w:rsidRDefault="000C0E96" w:rsidP="000C0E96">
                            <w:pPr>
                              <w:keepNext/>
                              <w:ind w:firstLine="0"/>
                            </w:pPr>
                            <w:r w:rsidRPr="001B787C">
                              <w:rPr>
                                <w:noProof/>
                              </w:rPr>
                              <w:drawing>
                                <wp:inline distT="0" distB="0" distL="0" distR="0" wp14:anchorId="21A0EEDC" wp14:editId="71686064">
                                  <wp:extent cx="2665730" cy="1450157"/>
                                  <wp:effectExtent l="0" t="0" r="1270" b="0"/>
                                  <wp:docPr id="5" name="Picture 5" descr="text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6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730" cy="1450157"/>
                                          </a:xfrm>
                                          <a:prstGeom prst="rect">
                                            <a:avLst/>
                                          </a:prstGeom>
                                          <a:noFill/>
                                          <a:ln>
                                            <a:noFill/>
                                          </a:ln>
                                        </pic:spPr>
                                      </pic:pic>
                                    </a:graphicData>
                                  </a:graphic>
                                </wp:inline>
                              </w:drawing>
                            </w:r>
                          </w:p>
                          <w:p w14:paraId="339D9F22" w14:textId="1A63F0D4" w:rsidR="000C0E96" w:rsidRPr="000C0E96" w:rsidRDefault="000C0E96" w:rsidP="00D7789A">
                            <w:pPr>
                              <w:pStyle w:val="figure"/>
                              <w:spacing w:before="240"/>
                              <w:ind w:firstLine="0"/>
                              <w:jc w:val="both"/>
                            </w:pPr>
                            <w:r w:rsidRPr="001B787C">
                              <w:t>Figure 5. Simulation Result of Insertion Loss Optimum Combiner Wilkinson 4-Way Microstrip</w:t>
                            </w:r>
                            <w:r w:rsidR="002D627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55527" id="_x0000_s1030" type="#_x0000_t202" style="position:absolute;left:0;text-align:left;margin-left:240.65pt;margin-top:.55pt;width:225pt;height:160.3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" stroked="f">
                <v:textbox>
                  <w:txbxContent>
                    <w:p w14:paraId="766A4AAF" w14:textId="77777777" w:rsidR="000C0E96" w:rsidRDefault="000C0E96" w:rsidP="000C0E96">
                      <w:pPr>
                        <w:keepNext/>
                        <w:ind w:firstLine="0"/>
                      </w:pPr>
                      <w:r w:rsidRPr="001B787C">
                        <w:rPr>
                          <w:noProof/>
                          <w:lang w:val="en-US"/>
                        </w:rPr>
                        <w:drawing>
                          <wp:inline distT="0" distB="0" distL="0" distR="0" wp14:anchorId="21A0EEDC" wp14:editId="71686064">
                            <wp:extent cx="2665730" cy="1450157"/>
                            <wp:effectExtent l="0" t="0" r="1270" b="0"/>
                            <wp:docPr id="5" name="Picture 5" descr="text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6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730" cy="1450157"/>
                                    </a:xfrm>
                                    <a:prstGeom prst="rect">
                                      <a:avLst/>
                                    </a:prstGeom>
                                    <a:noFill/>
                                    <a:ln>
                                      <a:noFill/>
                                    </a:ln>
                                  </pic:spPr>
                                </pic:pic>
                              </a:graphicData>
                            </a:graphic>
                          </wp:inline>
                        </w:drawing>
                      </w:r>
                    </w:p>
                    <w:p w14:paraId="339D9F22" w14:textId="1A63F0D4" w:rsidR="000C0E96" w:rsidRPr="000C0E96" w:rsidRDefault="000C0E96" w:rsidP="00D7789A">
                      <w:pPr>
                        <w:pStyle w:val="figure"/>
                        <w:spacing w:before="240"/>
                        <w:ind w:firstLine="0"/>
                        <w:jc w:val="both"/>
                        <w:rPr>
                          <w:lang w:val="en-US"/>
                        </w:rPr>
                      </w:pPr>
                      <w:r w:rsidRPr="001B787C">
                        <w:rPr>
                          <w:lang w:val="en-US"/>
                        </w:rPr>
                        <w:t>Figure 5. Simulation Result of Insertion Loss Optimum Combiner Wilkinson 4-Way Microstrip</w:t>
                      </w:r>
                      <w:r w:rsidR="002D627C">
                        <w:rPr>
                          <w:lang w:val="en-US"/>
                        </w:rPr>
                        <w:t>.</w:t>
                      </w:r>
                    </w:p>
                  </w:txbxContent>
                </v:textbox>
                <w10:wrap type="square"/>
              </v:shape>
            </w:pict>
          </mc:Fallback>
        </mc:AlternateContent>
      </w:r>
      <w:r w:rsidR="00611321" w:rsidRPr="001B787C">
        <w:t xml:space="preserve">In Figure </w:t>
      </w:r>
      <w:r w:rsidR="00435872" w:rsidRPr="001B787C">
        <w:t>4</w:t>
      </w:r>
      <w:r w:rsidR="00A11E8A">
        <w:t>,</w:t>
      </w:r>
      <w:r w:rsidR="00611321" w:rsidRPr="001B787C">
        <w:t xml:space="preserve"> there is also a graph of the results of the optimization of the 4-way Wilkinson combiner, with the results of the return loss for each connector, for the port 1 arrangement red line, with the name return loss </w:t>
      </w:r>
      <w:r w:rsidR="00077B47" w:rsidRPr="001B787C">
        <w:t>S</w:t>
      </w:r>
      <w:r w:rsidR="00077B47" w:rsidRPr="001B787C">
        <w:rPr>
          <w:vertAlign w:val="subscript"/>
        </w:rPr>
        <w:t>11</w:t>
      </w:r>
      <w:r w:rsidR="00611321" w:rsidRPr="001B787C">
        <w:t>.</w:t>
      </w:r>
      <w:r w:rsidR="00483D65" w:rsidRPr="001B787C">
        <w:t xml:space="preserve"> </w:t>
      </w:r>
      <w:r w:rsidR="00611321" w:rsidRPr="001B787C">
        <w:t>Port 1 is the result of the combination of the other 4 branch ports, which in other words</w:t>
      </w:r>
      <w:r w:rsidR="00A11E8A">
        <w:t>,</w:t>
      </w:r>
      <w:r w:rsidR="00611321" w:rsidRPr="001B787C">
        <w:t xml:space="preserve"> there is no isolation effect from the other ports</w:t>
      </w:r>
      <w:r w:rsidR="00A11E8A">
        <w:t>.</w:t>
      </w:r>
      <w:r w:rsidR="00611321" w:rsidRPr="001B787C">
        <w:t xml:space="preserve"> </w:t>
      </w:r>
      <w:r w:rsidR="00A11E8A">
        <w:t>P</w:t>
      </w:r>
      <w:r w:rsidR="00611321" w:rsidRPr="001B787C">
        <w:t>ort 1 produces a return loss value of -30.29 dB, with a bandwidth of 121.5</w:t>
      </w:r>
      <w:r w:rsidR="00801793" w:rsidRPr="001B787C">
        <w:t>0</w:t>
      </w:r>
      <w:r w:rsidR="00611321" w:rsidRPr="001B787C">
        <w:t xml:space="preserve"> MHz, with a frequency limit 1.0</w:t>
      </w:r>
      <w:r w:rsidR="00801793" w:rsidRPr="001B787C">
        <w:t>2</w:t>
      </w:r>
      <w:r w:rsidR="00611321" w:rsidRPr="001B787C">
        <w:t xml:space="preserve"> MHz to 1.1</w:t>
      </w:r>
      <w:r w:rsidR="00801793" w:rsidRPr="001B787C">
        <w:t>4</w:t>
      </w:r>
      <w:r w:rsidR="00611321" w:rsidRPr="001B787C">
        <w:t xml:space="preserve"> </w:t>
      </w:r>
      <w:proofErr w:type="spellStart"/>
      <w:r w:rsidR="009D3519" w:rsidRPr="001B787C">
        <w:t>MHz</w:t>
      </w:r>
      <w:r w:rsidR="001A07ED">
        <w:t>.</w:t>
      </w:r>
      <w:proofErr w:type="spellEnd"/>
      <w:r w:rsidR="00483D65" w:rsidRPr="001B787C">
        <w:t xml:space="preserve"> </w:t>
      </w:r>
      <w:r w:rsidR="00611321" w:rsidRPr="001B787C">
        <w:t>For the branching port, the power obtained from port 2, port 3, port 4</w:t>
      </w:r>
      <w:r w:rsidR="00A11E8A">
        <w:t>,</w:t>
      </w:r>
      <w:r w:rsidR="00611321" w:rsidRPr="001B787C">
        <w:t xml:space="preserve"> and port 5 produces different return loss values, but is still within the limit range</w:t>
      </w:r>
      <w:r w:rsidR="001A07ED">
        <w:t xml:space="preserve"> specification</w:t>
      </w:r>
      <w:r w:rsidR="00611321" w:rsidRPr="001B787C">
        <w:t xml:space="preserve"> of the required value, which is below -15 </w:t>
      </w:r>
      <w:proofErr w:type="spellStart"/>
      <w:r w:rsidR="00611321" w:rsidRPr="001B787C">
        <w:t>dB.</w:t>
      </w:r>
      <w:proofErr w:type="spellEnd"/>
      <w:r w:rsidR="00483D65" w:rsidRPr="001B787C">
        <w:t xml:space="preserve"> </w:t>
      </w:r>
      <w:r w:rsidR="00611321" w:rsidRPr="001B787C">
        <w:t>The difference that occurs is due to the influence of the position of the port distance placement, so that the length of the transmission line arm connected to each branch port produces a different length.</w:t>
      </w:r>
      <w:r w:rsidR="00483D65" w:rsidRPr="001B787C">
        <w:t xml:space="preserve"> </w:t>
      </w:r>
      <w:r w:rsidR="00D906BD" w:rsidRPr="001B787C">
        <w:t xml:space="preserve">Apart from the outcome of the transmission line, the effect that occurs is also due to the coupling effect between the connectors. </w:t>
      </w:r>
      <w:r w:rsidR="00FE5BE6">
        <w:t>T</w:t>
      </w:r>
      <w:r w:rsidR="00D906BD" w:rsidRPr="001B787C">
        <w:t xml:space="preserve">he port 2 graphic with </w:t>
      </w:r>
      <w:r w:rsidR="001D24B8">
        <w:t xml:space="preserve">a green line </w:t>
      </w:r>
      <w:r w:rsidR="00DF65F3">
        <w:t>in F</w:t>
      </w:r>
      <w:r w:rsidR="001D24B8">
        <w:t xml:space="preserve">igure 4 </w:t>
      </w:r>
      <w:r w:rsidR="00FE5BE6">
        <w:t xml:space="preserve">is </w:t>
      </w:r>
      <w:r w:rsidR="00D906BD" w:rsidRPr="001B787C">
        <w:t>called s</w:t>
      </w:r>
      <w:r w:rsidR="00D906BD" w:rsidRPr="001B787C">
        <w:rPr>
          <w:vertAlign w:val="subscript"/>
        </w:rPr>
        <w:t>22</w:t>
      </w:r>
      <w:r w:rsidR="00D906BD" w:rsidRPr="001B787C">
        <w:t xml:space="preserve"> with a return loss value of -22.1</w:t>
      </w:r>
      <w:r w:rsidR="00801793" w:rsidRPr="001B787C">
        <w:t>8</w:t>
      </w:r>
      <w:r w:rsidR="00D906BD" w:rsidRPr="001B787C">
        <w:t xml:space="preserve"> dB, for port 3 </w:t>
      </w:r>
      <w:r w:rsidR="00FE5BE6">
        <w:t>is</w:t>
      </w:r>
      <w:r w:rsidR="00D906BD" w:rsidRPr="001B787C">
        <w:t xml:space="preserve"> -18.81 dB, Port 4 </w:t>
      </w:r>
      <w:r w:rsidR="00FE5BE6">
        <w:t>is</w:t>
      </w:r>
      <w:r w:rsidR="00D906BD" w:rsidRPr="001B787C">
        <w:t xml:space="preserve"> -20.1</w:t>
      </w:r>
      <w:r w:rsidR="00801793" w:rsidRPr="001B787C">
        <w:t>6</w:t>
      </w:r>
      <w:r w:rsidR="00D906BD" w:rsidRPr="001B787C">
        <w:t xml:space="preserve"> dB, and port 5 </w:t>
      </w:r>
      <w:r w:rsidR="00FE5BE6">
        <w:t>is</w:t>
      </w:r>
      <w:r w:rsidR="00D906BD" w:rsidRPr="001B787C">
        <w:t xml:space="preserve"> -22.2</w:t>
      </w:r>
      <w:r w:rsidR="00801793" w:rsidRPr="001B787C">
        <w:t>6</w:t>
      </w:r>
      <w:r w:rsidR="00D906BD" w:rsidRPr="001B787C">
        <w:t xml:space="preserve"> </w:t>
      </w:r>
      <w:proofErr w:type="spellStart"/>
      <w:r w:rsidR="00D906BD" w:rsidRPr="001B787C">
        <w:t>dB</w:t>
      </w:r>
      <w:r w:rsidR="0014336E">
        <w:t>.</w:t>
      </w:r>
      <w:proofErr w:type="spellEnd"/>
    </w:p>
    <w:p w14:paraId="686DB11F" w14:textId="4CC2B6C0" w:rsidR="00D73BF3" w:rsidRPr="001B787C" w:rsidRDefault="00D906BD" w:rsidP="00D73BF3">
      <w:r w:rsidRPr="001B787C">
        <w:t>In the use of a power combiner using Wilkinson as a separator or combining power from the antenna, careful design and calculation is required regarding the loss that will occur when the power flows through each transmission line on the power combiner.</w:t>
      </w:r>
      <w:r w:rsidR="00483D65" w:rsidRPr="001B787C">
        <w:t xml:space="preserve"> </w:t>
      </w:r>
      <w:r w:rsidRPr="001B787C">
        <w:t xml:space="preserve">The loss that occurs will result in the performance of a power combiner that can work optimally or even attenuation occurs when powering the amplitude of the signal passed, the loss parameter in the power combiner is called insertion loss. Figure 5 is a graph of the results of insertion loss obtained in the process of optimizing the dimensions of the power combiner. </w:t>
      </w:r>
      <w:r w:rsidR="006C0B03" w:rsidRPr="001B787C">
        <w:t>Theoretically</w:t>
      </w:r>
      <w:r w:rsidRPr="001B787C">
        <w:t>, the insertion loss calculation is obtained by performing a logarithmic calculation of the number of branch ports to be designed.</w:t>
      </w:r>
      <w:r w:rsidR="00483D65" w:rsidRPr="001B787C">
        <w:t xml:space="preserve"> </w:t>
      </w:r>
      <w:r w:rsidRPr="001B787C">
        <w:t xml:space="preserve">The calculation for the 4-way power combiner </w:t>
      </w:r>
      <w:proofErr w:type="spellStart"/>
      <w:r w:rsidR="009D3519" w:rsidRPr="001B787C">
        <w:t>dB</w:t>
      </w:r>
      <w:r w:rsidR="0014336E">
        <w:t>.</w:t>
      </w:r>
      <w:proofErr w:type="spellEnd"/>
      <w:r w:rsidRPr="001B787C">
        <w:t xml:space="preserve"> In fact, </w:t>
      </w:r>
      <w:r w:rsidR="0014336E">
        <w:t xml:space="preserve">with </w:t>
      </w:r>
      <w:r w:rsidRPr="001B787C">
        <w:t>the use of a power combiner, the limit of the insertion loss value is 6</w:t>
      </w:r>
      <w:r w:rsidR="00801793" w:rsidRPr="001B787C">
        <w:t>.</w:t>
      </w:r>
      <w:r w:rsidRPr="001B787C">
        <w:t>02 dB, which becomes the benchmark for the resulting loss limit.</w:t>
      </w:r>
      <w:r w:rsidR="00483D65" w:rsidRPr="001B787C">
        <w:t xml:space="preserve"> </w:t>
      </w:r>
      <w:r w:rsidRPr="001B787C">
        <w:t>In Figure 5, there are 4 loss streams that can be observed, namely from port 1 to port 2 with</w:t>
      </w:r>
      <w:r w:rsidR="000815B0" w:rsidRPr="001B787C">
        <w:t xml:space="preserve"> the naming on the black graph S</w:t>
      </w:r>
      <w:r w:rsidR="000815B0" w:rsidRPr="001B787C">
        <w:rPr>
          <w:vertAlign w:val="subscript"/>
        </w:rPr>
        <w:t>12</w:t>
      </w:r>
      <w:r w:rsidR="000815B0" w:rsidRPr="001B787C">
        <w:t xml:space="preserve"> and vice versa S</w:t>
      </w:r>
      <w:r w:rsidRPr="001B787C">
        <w:rPr>
          <w:vertAlign w:val="subscript"/>
        </w:rPr>
        <w:t>21</w:t>
      </w:r>
      <w:r w:rsidRPr="001B787C">
        <w:t xml:space="preserve"> o</w:t>
      </w:r>
      <w:r w:rsidR="000815B0" w:rsidRPr="001B787C">
        <w:t xml:space="preserve">f -6.24 </w:t>
      </w:r>
      <w:proofErr w:type="spellStart"/>
      <w:r w:rsidR="000815B0" w:rsidRPr="001B787C">
        <w:t>dB</w:t>
      </w:r>
      <w:r w:rsidR="0014336E">
        <w:t>.</w:t>
      </w:r>
      <w:proofErr w:type="spellEnd"/>
      <w:r w:rsidR="000815B0" w:rsidRPr="001B787C">
        <w:t xml:space="preserve"> </w:t>
      </w:r>
      <w:r w:rsidR="0014336E" w:rsidRPr="000C0E96">
        <w:t>T</w:t>
      </w:r>
      <w:r w:rsidR="000815B0" w:rsidRPr="000C0E96">
        <w:t>he values of S</w:t>
      </w:r>
      <w:r w:rsidR="000815B0" w:rsidRPr="000C0E96">
        <w:rPr>
          <w:vertAlign w:val="subscript"/>
        </w:rPr>
        <w:t>12</w:t>
      </w:r>
      <w:r w:rsidR="000815B0" w:rsidRPr="000C0E96">
        <w:t xml:space="preserve"> and S</w:t>
      </w:r>
      <w:r w:rsidRPr="000C0E96">
        <w:rPr>
          <w:vertAlign w:val="subscript"/>
        </w:rPr>
        <w:t>21</w:t>
      </w:r>
      <w:r w:rsidRPr="000C0E96">
        <w:t xml:space="preserve"> mean that the loss occurs during </w:t>
      </w:r>
      <w:r w:rsidR="00BD34C9" w:rsidRPr="000C0E96">
        <w:t xml:space="preserve">the </w:t>
      </w:r>
      <w:r w:rsidR="002477D0" w:rsidRPr="000C0E96">
        <w:t>electromagnetic wave</w:t>
      </w:r>
      <w:r w:rsidR="00BD34C9" w:rsidRPr="000C0E96">
        <w:t xml:space="preserve"> transfer</w:t>
      </w:r>
      <w:r w:rsidR="002477D0" w:rsidRPr="000C0E96">
        <w:t xml:space="preserve"> is</w:t>
      </w:r>
      <w:r w:rsidR="002477D0" w:rsidRPr="000C0E96" w:rsidDel="002477D0">
        <w:t xml:space="preserve"> </w:t>
      </w:r>
      <w:r w:rsidRPr="000C0E96">
        <w:rPr>
          <w:rFonts w:eastAsia="Malgun Gothic"/>
        </w:rPr>
        <w:t>~</w:t>
      </w:r>
      <w:r w:rsidRPr="000C0E96">
        <w:t xml:space="preserve">0.2 </w:t>
      </w:r>
      <w:proofErr w:type="spellStart"/>
      <w:r w:rsidRPr="000C0E96">
        <w:t>dB.</w:t>
      </w:r>
      <w:proofErr w:type="spellEnd"/>
      <w:r w:rsidR="00483D65" w:rsidRPr="001B787C">
        <w:t xml:space="preserve"> </w:t>
      </w:r>
      <w:r w:rsidRPr="001B787C">
        <w:t>In a radio frequency (RF) circuit, the loss proc</w:t>
      </w:r>
      <w:r w:rsidR="000815B0" w:rsidRPr="001B787C">
        <w:t>ess that occurs should</w:t>
      </w:r>
      <w:r w:rsidR="00780A45">
        <w:t xml:space="preserve"> be </w:t>
      </w:r>
      <w:r w:rsidR="00C22314">
        <w:t xml:space="preserve">more than 3 </w:t>
      </w:r>
      <w:r w:rsidR="00E004C3">
        <w:t>dB</w:t>
      </w:r>
      <w:r w:rsidR="00E004C3" w:rsidRPr="001B787C" w:rsidDel="00C22314">
        <w:t>,</w:t>
      </w:r>
      <w:r w:rsidRPr="001B787C">
        <w:t xml:space="preserve"> which means there will be a decrease or loss of ½ of the power in the amplitude of the signal that flows</w:t>
      </w:r>
      <w:r w:rsidR="00483D65" w:rsidRPr="001B787C">
        <w:t xml:space="preserve">. </w:t>
      </w:r>
      <w:r w:rsidRPr="001B787C">
        <w:t>In the res</w:t>
      </w:r>
      <w:r w:rsidR="000815B0" w:rsidRPr="001B787C">
        <w:t>ults, the loss that occurs for S</w:t>
      </w:r>
      <w:r w:rsidR="000815B0" w:rsidRPr="001B787C">
        <w:rPr>
          <w:vertAlign w:val="subscript"/>
        </w:rPr>
        <w:t>12</w:t>
      </w:r>
      <w:r w:rsidR="000815B0" w:rsidRPr="001B787C">
        <w:t xml:space="preserve"> and S</w:t>
      </w:r>
      <w:r w:rsidRPr="001B787C">
        <w:rPr>
          <w:vertAlign w:val="subscript"/>
        </w:rPr>
        <w:t>21</w:t>
      </w:r>
      <w:r w:rsidRPr="001B787C">
        <w:t xml:space="preserve"> is still very far from 3 dB, which means it is very effective, which </w:t>
      </w:r>
      <w:proofErr w:type="gramStart"/>
      <w:r w:rsidRPr="001B787C">
        <w:t>is able to</w:t>
      </w:r>
      <w:proofErr w:type="gramEnd"/>
      <w:r w:rsidRPr="001B787C">
        <w:t xml:space="preserve"> pass nearly 98% power</w:t>
      </w:r>
      <w:r w:rsidR="00646340">
        <w:t xml:space="preserve"> and likewise</w:t>
      </w:r>
      <w:r w:rsidRPr="001B787C">
        <w:t xml:space="preserve"> for insertion loss that occurs on port 1 to 3 and vice</w:t>
      </w:r>
      <w:r w:rsidR="000815B0" w:rsidRPr="001B787C">
        <w:t xml:space="preserve"> versa with a red graphic with S</w:t>
      </w:r>
      <w:r w:rsidRPr="001B787C">
        <w:rPr>
          <w:vertAlign w:val="subscript"/>
        </w:rPr>
        <w:t>13</w:t>
      </w:r>
      <w:r w:rsidRPr="001B787C">
        <w:t xml:space="preserve"> an</w:t>
      </w:r>
      <w:r w:rsidR="000815B0" w:rsidRPr="001B787C">
        <w:t>d S</w:t>
      </w:r>
      <w:r w:rsidRPr="001B787C">
        <w:rPr>
          <w:vertAlign w:val="subscript"/>
        </w:rPr>
        <w:t>31</w:t>
      </w:r>
      <w:r w:rsidRPr="001B787C">
        <w:t xml:space="preserve"> values of -6.5</w:t>
      </w:r>
      <w:r w:rsidR="005B3575" w:rsidRPr="001B787C">
        <w:t xml:space="preserve">4 </w:t>
      </w:r>
      <w:r w:rsidRPr="001B787C">
        <w:t>dB</w:t>
      </w:r>
      <w:r w:rsidR="000815B0" w:rsidRPr="001B787C">
        <w:t xml:space="preserve">, with a loss value </w:t>
      </w:r>
      <w:r w:rsidR="00646340" w:rsidRPr="001B787C">
        <w:t>of ~</w:t>
      </w:r>
      <w:r w:rsidRPr="001B787C">
        <w:t xml:space="preserve">0.53 </w:t>
      </w:r>
      <w:proofErr w:type="spellStart"/>
      <w:r w:rsidR="009A4C05" w:rsidRPr="001B787C">
        <w:t>dB.</w:t>
      </w:r>
      <w:proofErr w:type="spellEnd"/>
      <w:r w:rsidR="00483D65" w:rsidRPr="001B787C">
        <w:t xml:space="preserve"> </w:t>
      </w:r>
      <w:r w:rsidR="000815B0" w:rsidRPr="001B787C">
        <w:t xml:space="preserve">For ports 1 to 4 and vice versa 4 to 1 of -6.40 dB, with a loss </w:t>
      </w:r>
      <w:r w:rsidR="00646340" w:rsidRPr="001B787C">
        <w:t>of ~</w:t>
      </w:r>
      <w:r w:rsidR="000815B0" w:rsidRPr="001B787C">
        <w:t xml:space="preserve">0.40 </w:t>
      </w:r>
      <w:proofErr w:type="spellStart"/>
      <w:r w:rsidR="000815B0" w:rsidRPr="001B787C">
        <w:t>dB.</w:t>
      </w:r>
      <w:proofErr w:type="spellEnd"/>
      <w:r w:rsidR="000815B0" w:rsidRPr="001B787C">
        <w:t xml:space="preserve"> Finally, for ports 1 to 5 and 5 to 1 of -6.19, with a loss value </w:t>
      </w:r>
      <w:r w:rsidR="00646340" w:rsidRPr="001B787C">
        <w:t>of ~</w:t>
      </w:r>
      <w:r w:rsidR="000815B0" w:rsidRPr="001B787C">
        <w:t xml:space="preserve">0.19 </w:t>
      </w:r>
      <w:proofErr w:type="spellStart"/>
      <w:r w:rsidR="009A4C05" w:rsidRPr="001B787C">
        <w:t>dB.</w:t>
      </w:r>
      <w:proofErr w:type="spellEnd"/>
      <w:r w:rsidR="000815B0" w:rsidRPr="001B787C">
        <w:t xml:space="preserve"> Overall, the loss value obtained is far from 3 dB, with a maximum value </w:t>
      </w:r>
      <w:r w:rsidR="00646340" w:rsidRPr="001B787C">
        <w:t>of ~</w:t>
      </w:r>
      <w:r w:rsidR="000815B0" w:rsidRPr="001B787C">
        <w:t>0.53.</w:t>
      </w:r>
      <w:r w:rsidR="00483D65" w:rsidRPr="001B787C">
        <w:t xml:space="preserve"> </w:t>
      </w:r>
      <w:r w:rsidR="000815B0" w:rsidRPr="001B787C">
        <w:t>The difference in value at each port occurs at the difference in the distance at each port placement for the branch,</w:t>
      </w:r>
      <w:r w:rsidR="00646340">
        <w:t xml:space="preserve"> </w:t>
      </w:r>
      <w:proofErr w:type="gramStart"/>
      <w:r w:rsidR="00646340">
        <w:t>and also</w:t>
      </w:r>
      <w:proofErr w:type="gramEnd"/>
      <w:r w:rsidR="000815B0" w:rsidRPr="001B787C">
        <w:t>, as already explained, on the effect of the length of the transmission line, especially at the end of the port that is connected to the arm at 2-way to 4-way branching.</w:t>
      </w:r>
    </w:p>
    <w:p w14:paraId="48C18C34" w14:textId="77777777" w:rsidR="002D627C" w:rsidRDefault="008D0346" w:rsidP="00E87CAD">
      <w:r w:rsidRPr="001B787C">
        <w:t>One of the important parameters in a power combiner is the value of isolation or mutual coupling between branch ports and the resulting phase value between branch ports to and from a single port</w:t>
      </w:r>
      <w:r w:rsidR="00483D65" w:rsidRPr="001B787C">
        <w:t xml:space="preserve">. </w:t>
      </w:r>
      <w:r w:rsidRPr="001B787C">
        <w:t>The isolation graph obtained from the dimensional optimization process can be seen in Figure 6. The theoretical isolation value process in the antenna requirement circuit is -15 dB, where each antenna has a small effect on one another.</w:t>
      </w:r>
      <w:r w:rsidR="00483D65" w:rsidRPr="001B787C">
        <w:t xml:space="preserve"> </w:t>
      </w:r>
      <w:r w:rsidRPr="001B787C">
        <w:t>In Figure 6</w:t>
      </w:r>
      <w:r w:rsidR="00646340">
        <w:t>,</w:t>
      </w:r>
      <w:r w:rsidRPr="001B787C">
        <w:t xml:space="preserve"> </w:t>
      </w:r>
      <w:proofErr w:type="gramStart"/>
      <w:r w:rsidRPr="001B787C">
        <w:t>it can be seen that 2</w:t>
      </w:r>
      <w:proofErr w:type="gramEnd"/>
      <w:r w:rsidRPr="001B787C">
        <w:t xml:space="preserve"> to 3, vice versa</w:t>
      </w:r>
      <w:r w:rsidR="00646340">
        <w:t>,</w:t>
      </w:r>
      <w:r w:rsidRPr="001B787C">
        <w:t xml:space="preserve"> and port 4 to 5 and vice versa</w:t>
      </w:r>
      <w:r w:rsidR="00646340">
        <w:t>,</w:t>
      </w:r>
      <w:r w:rsidRPr="001B787C">
        <w:t xml:space="preserve"> produce different values with 2 to 4, 2 to 5</w:t>
      </w:r>
      <w:r w:rsidR="00646340">
        <w:t>,</w:t>
      </w:r>
      <w:r w:rsidRPr="001B787C">
        <w:t xml:space="preserve"> and 4 to 3</w:t>
      </w:r>
      <w:r w:rsidR="00646340">
        <w:t>.</w:t>
      </w:r>
      <w:r w:rsidRPr="001B787C">
        <w:t xml:space="preserve"> </w:t>
      </w:r>
      <w:r w:rsidR="00646340">
        <w:t>T</w:t>
      </w:r>
      <w:r w:rsidRPr="001B787C">
        <w:t xml:space="preserve">his is because the positions of ports 2 and 5 are at the end of the power combiner. Then the distance obtained is shorter than the distance between the ports in the middle position, and the ports at the end are affected by the transmission line </w:t>
      </w:r>
      <w:r w:rsidR="00471244">
        <w:t>in front of it</w:t>
      </w:r>
      <w:r w:rsidRPr="001B787C">
        <w:t>, so the resulting isolation value is quite large</w:t>
      </w:r>
      <w:r w:rsidR="00483D65" w:rsidRPr="001B787C">
        <w:t xml:space="preserve">. </w:t>
      </w:r>
      <w:r w:rsidRPr="001B787C">
        <w:t xml:space="preserve">In addition, the effect of isolation is obtained from the use of the 100 Ω and 250 Ω resistors in the 4-way power combiner. </w:t>
      </w:r>
    </w:p>
    <w:p w14:paraId="5330EB6B" w14:textId="64E9C707" w:rsidR="00483D65" w:rsidRDefault="00D7789A" w:rsidP="00E87CAD">
      <w:r w:rsidRPr="00E004C3">
        <w:rPr>
          <w:noProof/>
        </w:rPr>
        <mc:AlternateContent>
          <mc:Choice Requires="wps">
            <w:drawing>
              <wp:anchor distT="45720" distB="45720" distL="114300" distR="114300" simplePos="0" relativeHeight="251696640" behindDoc="0" locked="0" layoutInCell="1" allowOverlap="1" wp14:anchorId="6EA39297" wp14:editId="21D9D5C7">
                <wp:simplePos x="0" y="0"/>
                <wp:positionH relativeFrom="column">
                  <wp:posOffset>-3037840</wp:posOffset>
                </wp:positionH>
                <wp:positionV relativeFrom="paragraph">
                  <wp:posOffset>1907540</wp:posOffset>
                </wp:positionV>
                <wp:extent cx="2851150" cy="1404620"/>
                <wp:effectExtent l="0" t="0" r="6350" b="635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3B2A9DC6" w14:textId="77777777" w:rsidR="00E004C3" w:rsidRDefault="00E004C3" w:rsidP="00E004C3">
                            <w:pPr>
                              <w:keepNext/>
                              <w:ind w:firstLine="0"/>
                            </w:pPr>
                            <w:r w:rsidRPr="001B787C">
                              <w:rPr>
                                <w:noProof/>
                              </w:rPr>
                              <w:drawing>
                                <wp:inline distT="0" distB="0" distL="0" distR="0" wp14:anchorId="6EEA3F91" wp14:editId="53910ED4">
                                  <wp:extent cx="2659380" cy="1441664"/>
                                  <wp:effectExtent l="0" t="0" r="7620" b="635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380" cy="1441664"/>
                                          </a:xfrm>
                                          <a:prstGeom prst="rect">
                                            <a:avLst/>
                                          </a:prstGeom>
                                          <a:noFill/>
                                          <a:ln>
                                            <a:noFill/>
                                          </a:ln>
                                        </pic:spPr>
                                      </pic:pic>
                                    </a:graphicData>
                                  </a:graphic>
                                </wp:inline>
                              </w:drawing>
                            </w:r>
                          </w:p>
                          <w:p w14:paraId="35DD90A9" w14:textId="658C9C34" w:rsidR="00E004C3" w:rsidRDefault="00E004C3" w:rsidP="00D7789A">
                            <w:pPr>
                              <w:pStyle w:val="figure"/>
                              <w:spacing w:before="240"/>
                              <w:ind w:firstLine="0"/>
                              <w:jc w:val="both"/>
                            </w:pPr>
                            <w:r>
                              <w:t xml:space="preserve">Figure </w:t>
                            </w:r>
                            <w:r w:rsidR="002D627C">
                              <w:t>4</w:t>
                            </w:r>
                            <w:r>
                              <w:t xml:space="preserve">. </w:t>
                            </w:r>
                            <w:r w:rsidRPr="001B787C">
                              <w:rPr>
                                <w:rFonts w:eastAsia="Calibri"/>
                              </w:rPr>
                              <w:t>Simulation Results of Optimum Return Loss Antenna Franklin Collinear and Combiner Wilkinson 4 Way on Microstrip</w:t>
                            </w:r>
                            <w:r w:rsidR="002D627C">
                              <w:rPr>
                                <w:rFonts w:eastAsia="Calibr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39297" id="_x0000_s1031" type="#_x0000_t202" style="position:absolute;left:0;text-align:left;margin-left:-239.2pt;margin-top:150.2pt;width:224.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VNEg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" stroked="f">
                <v:textbox style="mso-fit-shape-to-text:t">
                  <w:txbxContent>
                    <w:p w14:paraId="3B2A9DC6" w14:textId="77777777" w:rsidR="00E004C3" w:rsidRDefault="00E004C3" w:rsidP="00E004C3">
                      <w:pPr>
                        <w:keepNext/>
                        <w:ind w:firstLine="0"/>
                      </w:pPr>
                      <w:r w:rsidRPr="001B787C">
                        <w:rPr>
                          <w:noProof/>
                          <w:lang w:val="en-US" w:eastAsia="en-US"/>
                        </w:rPr>
                        <w:drawing>
                          <wp:inline distT="0" distB="0" distL="0" distR="0" wp14:anchorId="6EEA3F91" wp14:editId="53910ED4">
                            <wp:extent cx="2659380" cy="1441664"/>
                            <wp:effectExtent l="0" t="0" r="7620" b="635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9380" cy="1441664"/>
                                    </a:xfrm>
                                    <a:prstGeom prst="rect">
                                      <a:avLst/>
                                    </a:prstGeom>
                                    <a:noFill/>
                                    <a:ln>
                                      <a:noFill/>
                                    </a:ln>
                                  </pic:spPr>
                                </pic:pic>
                              </a:graphicData>
                            </a:graphic>
                          </wp:inline>
                        </w:drawing>
                      </w:r>
                    </w:p>
                    <w:p w14:paraId="35DD90A9" w14:textId="658C9C34" w:rsidR="00E004C3" w:rsidRDefault="00E004C3" w:rsidP="00D7789A">
                      <w:pPr>
                        <w:pStyle w:val="figure"/>
                        <w:spacing w:before="240"/>
                        <w:ind w:firstLine="0"/>
                        <w:jc w:val="both"/>
                      </w:pPr>
                      <w:r>
                        <w:t xml:space="preserve">Figure </w:t>
                      </w:r>
                      <w:r w:rsidR="002D627C">
                        <w:rPr>
                          <w:lang w:val="en-US"/>
                        </w:rPr>
                        <w:t>4</w:t>
                      </w:r>
                      <w:r>
                        <w:rPr>
                          <w:lang w:val="en-US"/>
                        </w:rPr>
                        <w:t xml:space="preserve">. </w:t>
                      </w:r>
                      <w:r w:rsidRPr="001B787C">
                        <w:rPr>
                          <w:rFonts w:eastAsia="Calibri"/>
                          <w:lang w:val="en-US"/>
                        </w:rPr>
                        <w:t>Simulation Results of Optimum Return Loss Antenna Franklin Collinear and Combiner Wilkinson 4 Way on Microstrip</w:t>
                      </w:r>
                      <w:r w:rsidR="002D627C">
                        <w:rPr>
                          <w:rFonts w:eastAsia="Calibri"/>
                          <w:lang w:val="en-US"/>
                        </w:rPr>
                        <w:t>.</w:t>
                      </w:r>
                    </w:p>
                  </w:txbxContent>
                </v:textbox>
                <w10:wrap type="square"/>
              </v:shape>
            </w:pict>
          </mc:Fallback>
        </mc:AlternateContent>
      </w:r>
      <w:r w:rsidR="008D0346" w:rsidRPr="001B787C">
        <w:t>Figure 7 shows the results of the phases obtained during the process of streaming electromagnetic waves on each transmission line from a single port to each branch port.</w:t>
      </w:r>
      <w:r w:rsidR="00483D65" w:rsidRPr="001B787C">
        <w:t xml:space="preserve"> </w:t>
      </w:r>
      <w:r w:rsidR="008D0346" w:rsidRPr="001B787C">
        <w:t>The difference in the obtained phase values must not</w:t>
      </w:r>
      <w:r w:rsidR="00F512B6">
        <w:t xml:space="preserve"> be</w:t>
      </w:r>
      <w:r w:rsidR="008D0346" w:rsidRPr="001B787C">
        <w:t xml:space="preserve"> more than 5ᵒ, this is because, if there is a large enough phase difference</w:t>
      </w:r>
      <w:r w:rsidR="00F512B6">
        <w:t>,</w:t>
      </w:r>
      <w:r w:rsidR="008D0346" w:rsidRPr="001B787C">
        <w:t xml:space="preserve"> it will result in the phase of each port originating from the merging of the antenna experiencing a difference, so that it will influence the </w:t>
      </w:r>
      <w:r w:rsidR="002D627C">
        <w:lastRenderedPageBreak/>
        <w:t>m</w:t>
      </w:r>
      <w:r w:rsidR="008D0346" w:rsidRPr="001B787C">
        <w:t xml:space="preserve">ultiplication process diagram on the </w:t>
      </w:r>
      <w:r w:rsidR="00EB10A5" w:rsidRPr="009D377F">
        <w:rPr>
          <w:noProof/>
        </w:rPr>
        <mc:AlternateContent>
          <mc:Choice Requires="wps">
            <w:drawing>
              <wp:anchor distT="45720" distB="45720" distL="114300" distR="114300" simplePos="0" relativeHeight="251700736" behindDoc="0" locked="0" layoutInCell="1" allowOverlap="1" wp14:anchorId="68703681" wp14:editId="07D412B3">
                <wp:simplePos x="0" y="0"/>
                <wp:positionH relativeFrom="column">
                  <wp:align>right</wp:align>
                </wp:positionH>
                <wp:positionV relativeFrom="paragraph">
                  <wp:posOffset>231</wp:posOffset>
                </wp:positionV>
                <wp:extent cx="2857500" cy="1404620"/>
                <wp:effectExtent l="0" t="0" r="0" b="317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6268E918" w14:textId="77777777" w:rsidR="009D377F" w:rsidRDefault="009D377F" w:rsidP="009D377F">
                            <w:pPr>
                              <w:keepNext/>
                              <w:ind w:firstLine="0"/>
                              <w:jc w:val="center"/>
                            </w:pPr>
                            <w:r>
                              <w:rPr>
                                <w:noProof/>
                              </w:rPr>
                              <w:drawing>
                                <wp:inline distT="0" distB="0" distL="0" distR="0" wp14:anchorId="754562C0" wp14:editId="01EA5012">
                                  <wp:extent cx="2665730" cy="1377315"/>
                                  <wp:effectExtent l="0" t="0" r="1270" b="0"/>
                                  <wp:docPr id="3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Chart, line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730" cy="1377315"/>
                                          </a:xfrm>
                                          <a:prstGeom prst="rect">
                                            <a:avLst/>
                                          </a:prstGeom>
                                          <a:noFill/>
                                          <a:ln>
                                            <a:noFill/>
                                          </a:ln>
                                        </pic:spPr>
                                      </pic:pic>
                                    </a:graphicData>
                                  </a:graphic>
                                </wp:inline>
                              </w:drawing>
                            </w:r>
                          </w:p>
                          <w:p w14:paraId="6DC337ED" w14:textId="2677371A" w:rsidR="009D377F" w:rsidRDefault="009D377F" w:rsidP="00D7789A">
                            <w:pPr>
                              <w:pStyle w:val="figure"/>
                              <w:spacing w:before="240"/>
                              <w:ind w:firstLine="0"/>
                              <w:jc w:val="both"/>
                            </w:pPr>
                            <w:r>
                              <w:t xml:space="preserve">Figure </w:t>
                            </w:r>
                            <w:r w:rsidR="00071310">
                              <w:t>6</w:t>
                            </w:r>
                            <w:r>
                              <w:t xml:space="preserve">. </w:t>
                            </w:r>
                            <w:r w:rsidRPr="001B787C">
                              <w:t>Simulation Result of 4-Way Wilkinson Combiner Isolation on Microstrip</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03681" id="_x0000_s1032" type="#_x0000_t202" style="position:absolute;left:0;text-align:left;margin-left:173.8pt;margin-top:0;width:225pt;height:110.6pt;z-index:25170073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FD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" stroked="f">
                <v:textbox style="mso-fit-shape-to-text:t">
                  <w:txbxContent>
                    <w:p w14:paraId="6268E918" w14:textId="77777777" w:rsidR="009D377F" w:rsidRDefault="009D377F" w:rsidP="009D377F">
                      <w:pPr>
                        <w:keepNext/>
                        <w:ind w:firstLine="0"/>
                        <w:jc w:val="center"/>
                      </w:pPr>
                      <w:r>
                        <w:rPr>
                          <w:noProof/>
                        </w:rPr>
                        <w:drawing>
                          <wp:inline distT="0" distB="0" distL="0" distR="0" wp14:anchorId="754562C0" wp14:editId="01EA5012">
                            <wp:extent cx="2665730" cy="1377315"/>
                            <wp:effectExtent l="0" t="0" r="1270" b="0"/>
                            <wp:docPr id="3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Chart, line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5730" cy="1377315"/>
                                    </a:xfrm>
                                    <a:prstGeom prst="rect">
                                      <a:avLst/>
                                    </a:prstGeom>
                                    <a:noFill/>
                                    <a:ln>
                                      <a:noFill/>
                                    </a:ln>
                                  </pic:spPr>
                                </pic:pic>
                              </a:graphicData>
                            </a:graphic>
                          </wp:inline>
                        </w:drawing>
                      </w:r>
                    </w:p>
                    <w:p w14:paraId="6DC337ED" w14:textId="2677371A" w:rsidR="009D377F" w:rsidRDefault="009D377F" w:rsidP="00D7789A">
                      <w:pPr>
                        <w:pStyle w:val="figure"/>
                        <w:spacing w:before="240"/>
                        <w:ind w:firstLine="0"/>
                        <w:jc w:val="both"/>
                      </w:pPr>
                      <w:r>
                        <w:t xml:space="preserve">Figure </w:t>
                      </w:r>
                      <w:r w:rsidR="00071310">
                        <w:rPr>
                          <w:lang w:val="en-US"/>
                        </w:rPr>
                        <w:t>6</w:t>
                      </w:r>
                      <w:r>
                        <w:rPr>
                          <w:lang w:val="en-US"/>
                        </w:rPr>
                        <w:t xml:space="preserve">. </w:t>
                      </w:r>
                      <w:r w:rsidRPr="001B787C">
                        <w:rPr>
                          <w:lang w:val="en-US"/>
                        </w:rPr>
                        <w:t>Simulation Result of 4-Way Wilkinson Combiner Isolation on Microstrip</w:t>
                      </w:r>
                      <w:r>
                        <w:rPr>
                          <w:lang w:val="en-US"/>
                        </w:rPr>
                        <w:t>.</w:t>
                      </w:r>
                    </w:p>
                  </w:txbxContent>
                </v:textbox>
                <w10:wrap type="square"/>
              </v:shape>
            </w:pict>
          </mc:Fallback>
        </mc:AlternateContent>
      </w:r>
      <w:r w:rsidR="008D0346" w:rsidRPr="001B787C">
        <w:t xml:space="preserve">antenna and change the shape of the radiation pattern that </w:t>
      </w:r>
      <w:r w:rsidR="008F44C4" w:rsidRPr="001B787C">
        <w:t>occurs and</w:t>
      </w:r>
      <w:r w:rsidR="008D0346" w:rsidRPr="001B787C">
        <w:t xml:space="preserve"> affects the gain value obtained.</w:t>
      </w:r>
      <w:r w:rsidR="00483D65" w:rsidRPr="001B787C">
        <w:t xml:space="preserve"> </w:t>
      </w:r>
      <w:r w:rsidR="008D0346" w:rsidRPr="001B787C">
        <w:t>Therefore, the phases obtained must be as much the same as possible, both from ports 1 to 2, 1 to 3, 1 to 4 and 1 to 5.</w:t>
      </w:r>
      <w:r w:rsidR="00B03AAE" w:rsidRPr="001B787C">
        <w:t xml:space="preserve"> </w:t>
      </w:r>
      <w:r w:rsidR="008D0346" w:rsidRPr="001B787C">
        <w:t>For details on the parameters obtained in the combiner, you can see in Table 4.</w:t>
      </w:r>
    </w:p>
    <w:p w14:paraId="3033A056" w14:textId="1831B542" w:rsidR="009D377F" w:rsidRPr="009D377F" w:rsidRDefault="00EB10A5" w:rsidP="00E87CAD">
      <w:pPr>
        <w:spacing w:after="120"/>
      </w:pPr>
      <w:r w:rsidRPr="001B787C">
        <w:t>The next research process is to add 1 pair of arms A and B to see the increase that occurs in the Franklin Colinear antenna before adding a reflector. Arm enhancement is done by mak</w:t>
      </w:r>
      <w:r>
        <w:t>ing</w:t>
      </w:r>
      <w:r w:rsidRPr="001B787C">
        <w:t xml:space="preserve"> a pair </w:t>
      </w:r>
      <w:r>
        <w:t xml:space="preserve">of </w:t>
      </w:r>
      <w:r w:rsidRPr="001B787C">
        <w:t>arm A and arm B to the left and right of the antenna</w:t>
      </w:r>
      <w:r>
        <w:t>, which</w:t>
      </w:r>
      <w:r w:rsidRPr="001B787C">
        <w:t xml:space="preserve"> </w:t>
      </w:r>
      <w:r>
        <w:t>a</w:t>
      </w:r>
      <w:r w:rsidRPr="001B787C">
        <w:t>rm A</w:t>
      </w:r>
      <w:r>
        <w:t xml:space="preserve"> is</w:t>
      </w:r>
      <w:r w:rsidRPr="001B787C">
        <w:t xml:space="preserve"> at the left </w:t>
      </w:r>
      <w:r>
        <w:t xml:space="preserve">of the </w:t>
      </w:r>
      <w:r w:rsidRPr="001B787C">
        <w:t>antenna and arm B</w:t>
      </w:r>
      <w:r>
        <w:t xml:space="preserve"> is</w:t>
      </w:r>
      <w:r w:rsidRPr="001B787C">
        <w:t xml:space="preserve"> at the right</w:t>
      </w:r>
      <w:r>
        <w:t xml:space="preserve"> of antenna</w:t>
      </w:r>
      <w:r w:rsidRPr="001B787C">
        <w:t>. The arrangement of arm B, which is carried out with different side directions, for the design that has been done, can be seen in Figure 8.</w:t>
      </w:r>
    </w:p>
    <w:p w14:paraId="33E9B574" w14:textId="0996C9F5" w:rsidR="008D74C2" w:rsidRDefault="008D74C2" w:rsidP="008D74C2">
      <w:pPr>
        <w:pStyle w:val="Table"/>
        <w:spacing w:before="0"/>
      </w:pPr>
      <w:r>
        <w:t xml:space="preserve">Table </w:t>
      </w:r>
      <w:r w:rsidR="00E74993">
        <w:fldChar w:fldCharType="begin"/>
      </w:r>
      <w:r w:rsidR="00E74993">
        <w:instrText xml:space="preserve"> SEQ Table \* ARABIC </w:instrText>
      </w:r>
      <w:r w:rsidR="00E74993">
        <w:fldChar w:fldCharType="separate"/>
      </w:r>
      <w:r w:rsidR="00FE0314">
        <w:rPr>
          <w:noProof/>
        </w:rPr>
        <w:t>4</w:t>
      </w:r>
      <w:r w:rsidR="00E74993">
        <w:rPr>
          <w:noProof/>
        </w:rPr>
        <w:fldChar w:fldCharType="end"/>
      </w:r>
      <w:r>
        <w:t xml:space="preserve">. </w:t>
      </w:r>
    </w:p>
    <w:p w14:paraId="4844A499" w14:textId="09CA7D48" w:rsidR="008D74C2" w:rsidRPr="008D74C2" w:rsidRDefault="007A5D43" w:rsidP="008D74C2">
      <w:pPr>
        <w:pStyle w:val="Table"/>
        <w:spacing w:before="0"/>
      </w:pPr>
      <w:r w:rsidRPr="007A5D43">
        <w:rPr>
          <w:noProof/>
        </w:rPr>
        <mc:AlternateContent>
          <mc:Choice Requires="wps">
            <w:drawing>
              <wp:anchor distT="45720" distB="45720" distL="114300" distR="114300" simplePos="0" relativeHeight="251706880" behindDoc="0" locked="0" layoutInCell="1" allowOverlap="1" wp14:anchorId="1C22645D" wp14:editId="0709FDE4">
                <wp:simplePos x="0" y="0"/>
                <wp:positionH relativeFrom="column">
                  <wp:posOffset>3054350</wp:posOffset>
                </wp:positionH>
                <wp:positionV relativeFrom="paragraph">
                  <wp:posOffset>973109</wp:posOffset>
                </wp:positionV>
                <wp:extent cx="2851150" cy="1404620"/>
                <wp:effectExtent l="0" t="0" r="6350" b="381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2C18F629" w14:textId="77777777" w:rsidR="007A5D43" w:rsidRDefault="007A5D43" w:rsidP="007A5D43">
                            <w:pPr>
                              <w:keepNext/>
                              <w:ind w:firstLine="0"/>
                            </w:pPr>
                            <w:r w:rsidRPr="001B787C">
                              <w:rPr>
                                <w:noProof/>
                              </w:rPr>
                              <w:drawing>
                                <wp:inline distT="0" distB="0" distL="0" distR="0" wp14:anchorId="465488A2" wp14:editId="685C62C1">
                                  <wp:extent cx="2659380" cy="1453136"/>
                                  <wp:effectExtent l="0" t="0" r="762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9380" cy="1453136"/>
                                          </a:xfrm>
                                          <a:prstGeom prst="rect">
                                            <a:avLst/>
                                          </a:prstGeom>
                                          <a:noFill/>
                                          <a:ln>
                                            <a:noFill/>
                                          </a:ln>
                                        </pic:spPr>
                                      </pic:pic>
                                    </a:graphicData>
                                  </a:graphic>
                                </wp:inline>
                              </w:drawing>
                            </w:r>
                          </w:p>
                          <w:p w14:paraId="240773A4" w14:textId="7DC06692" w:rsidR="007A5D43" w:rsidRDefault="007A5D43" w:rsidP="00D7789A">
                            <w:pPr>
                              <w:pStyle w:val="figure"/>
                              <w:spacing w:before="240"/>
                              <w:ind w:firstLine="0"/>
                              <w:jc w:val="both"/>
                            </w:pPr>
                            <w:r w:rsidRPr="001B787C">
                              <w:t>Figure 9. Franklin Collinear Optimum VSWR and Return Loss Value with Additional Arm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2645D" id="_x0000_s1033" type="#_x0000_t202" style="position:absolute;left:0;text-align:left;margin-left:240.5pt;margin-top:76.6pt;width:224.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l6Eg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" stroked="f">
                <v:textbox style="mso-fit-shape-to-text:t">
                  <w:txbxContent>
                    <w:p w14:paraId="2C18F629" w14:textId="77777777" w:rsidR="007A5D43" w:rsidRDefault="007A5D43" w:rsidP="007A5D43">
                      <w:pPr>
                        <w:keepNext/>
                        <w:ind w:firstLine="0"/>
                      </w:pPr>
                      <w:r w:rsidRPr="001B787C">
                        <w:rPr>
                          <w:noProof/>
                          <w:lang w:val="en-US" w:eastAsia="en-US"/>
                        </w:rPr>
                        <w:drawing>
                          <wp:inline distT="0" distB="0" distL="0" distR="0" wp14:anchorId="465488A2" wp14:editId="685C62C1">
                            <wp:extent cx="2659380" cy="1453136"/>
                            <wp:effectExtent l="0" t="0" r="762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9380" cy="1453136"/>
                                    </a:xfrm>
                                    <a:prstGeom prst="rect">
                                      <a:avLst/>
                                    </a:prstGeom>
                                    <a:noFill/>
                                    <a:ln>
                                      <a:noFill/>
                                    </a:ln>
                                  </pic:spPr>
                                </pic:pic>
                              </a:graphicData>
                            </a:graphic>
                          </wp:inline>
                        </w:drawing>
                      </w:r>
                    </w:p>
                    <w:p w14:paraId="240773A4" w14:textId="7DC06692" w:rsidR="007A5D43" w:rsidRDefault="007A5D43" w:rsidP="00D7789A">
                      <w:pPr>
                        <w:pStyle w:val="figure"/>
                        <w:spacing w:before="240"/>
                        <w:ind w:firstLine="0"/>
                        <w:jc w:val="both"/>
                      </w:pPr>
                      <w:r w:rsidRPr="001B787C">
                        <w:rPr>
                          <w:lang w:val="en-US"/>
                        </w:rPr>
                        <w:t>Figure 9. Franklin Collinear Optimum VSWR and Return Loss Value with Additional Arm</w:t>
                      </w:r>
                      <w:r>
                        <w:rPr>
                          <w:lang w:val="en-US"/>
                        </w:rPr>
                        <w:t>.</w:t>
                      </w:r>
                    </w:p>
                  </w:txbxContent>
                </v:textbox>
                <w10:wrap type="square"/>
              </v:shape>
            </w:pict>
          </mc:Fallback>
        </mc:AlternateContent>
      </w:r>
      <w:r w:rsidR="008D74C2" w:rsidRPr="001B787C">
        <w:rPr>
          <w:i/>
        </w:rPr>
        <w:t xml:space="preserve">Power Combiner </w:t>
      </w:r>
      <w:r w:rsidR="008D74C2" w:rsidRPr="001B787C">
        <w:t>Parameters at 1,09 GHz</w:t>
      </w:r>
      <w:r w:rsidR="008D74C2">
        <w:t>.</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2270"/>
        <w:gridCol w:w="1680"/>
      </w:tblGrid>
      <w:tr w:rsidR="00483D65" w:rsidRPr="008D74C2" w14:paraId="2ACFD75A" w14:textId="77777777" w:rsidTr="008D74C2">
        <w:tc>
          <w:tcPr>
            <w:tcW w:w="636" w:type="pct"/>
          </w:tcPr>
          <w:p w14:paraId="699E7CDD" w14:textId="77777777" w:rsidR="00483D65" w:rsidRPr="008D74C2" w:rsidRDefault="00483D65">
            <w:pPr>
              <w:pStyle w:val="Paragraph1"/>
              <w:spacing w:after="0" w:line="240" w:lineRule="auto"/>
              <w:ind w:left="0" w:firstLine="0"/>
              <w:jc w:val="center"/>
              <w:rPr>
                <w:b/>
                <w:bCs/>
                <w:color w:val="auto"/>
                <w:sz w:val="16"/>
                <w:szCs w:val="16"/>
              </w:rPr>
            </w:pPr>
            <w:r w:rsidRPr="008D74C2">
              <w:rPr>
                <w:b/>
                <w:bCs/>
                <w:color w:val="auto"/>
                <w:sz w:val="16"/>
                <w:szCs w:val="16"/>
              </w:rPr>
              <w:t>No.</w:t>
            </w:r>
          </w:p>
        </w:tc>
        <w:tc>
          <w:tcPr>
            <w:tcW w:w="2507" w:type="pct"/>
          </w:tcPr>
          <w:p w14:paraId="00290E2B" w14:textId="77777777" w:rsidR="00483D65" w:rsidRPr="008D74C2" w:rsidRDefault="00483D65">
            <w:pPr>
              <w:pStyle w:val="Paragraph1"/>
              <w:spacing w:after="0" w:line="240" w:lineRule="auto"/>
              <w:ind w:left="0" w:firstLine="0"/>
              <w:jc w:val="center"/>
              <w:rPr>
                <w:b/>
                <w:bCs/>
                <w:color w:val="auto"/>
                <w:sz w:val="16"/>
                <w:szCs w:val="16"/>
              </w:rPr>
            </w:pPr>
            <w:r w:rsidRPr="008D74C2">
              <w:rPr>
                <w:b/>
                <w:bCs/>
                <w:color w:val="auto"/>
                <w:sz w:val="16"/>
                <w:szCs w:val="16"/>
              </w:rPr>
              <w:t>Parameter</w:t>
            </w:r>
          </w:p>
        </w:tc>
        <w:tc>
          <w:tcPr>
            <w:tcW w:w="1856" w:type="pct"/>
          </w:tcPr>
          <w:p w14:paraId="42113FF8" w14:textId="71C58F06" w:rsidR="00483D65" w:rsidRPr="008D74C2" w:rsidRDefault="002110D1">
            <w:pPr>
              <w:pStyle w:val="Paragraph1"/>
              <w:spacing w:after="0" w:line="240" w:lineRule="auto"/>
              <w:ind w:left="0" w:firstLine="0"/>
              <w:jc w:val="center"/>
              <w:rPr>
                <w:b/>
                <w:bCs/>
                <w:color w:val="auto"/>
                <w:sz w:val="16"/>
                <w:szCs w:val="16"/>
              </w:rPr>
            </w:pPr>
            <w:r w:rsidRPr="008D74C2">
              <w:rPr>
                <w:b/>
                <w:bCs/>
                <w:color w:val="auto"/>
                <w:sz w:val="16"/>
                <w:szCs w:val="16"/>
              </w:rPr>
              <w:t>Value</w:t>
            </w:r>
          </w:p>
        </w:tc>
      </w:tr>
      <w:tr w:rsidR="00483D65" w:rsidRPr="008F44C4" w14:paraId="0DE74201" w14:textId="77777777" w:rsidTr="008D74C2">
        <w:tc>
          <w:tcPr>
            <w:tcW w:w="636" w:type="pct"/>
          </w:tcPr>
          <w:p w14:paraId="028559C9"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p>
        </w:tc>
        <w:tc>
          <w:tcPr>
            <w:tcW w:w="2507" w:type="pct"/>
          </w:tcPr>
          <w:p w14:paraId="50D22F70"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VSWR Port 1</w:t>
            </w:r>
          </w:p>
        </w:tc>
        <w:tc>
          <w:tcPr>
            <w:tcW w:w="1856" w:type="pct"/>
          </w:tcPr>
          <w:p w14:paraId="2A72B71B" w14:textId="30B3A84D"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r w:rsidR="005B3575" w:rsidRPr="008F44C4">
              <w:rPr>
                <w:color w:val="auto"/>
                <w:sz w:val="16"/>
                <w:szCs w:val="16"/>
              </w:rPr>
              <w:t>.</w:t>
            </w:r>
            <w:r w:rsidRPr="008F44C4">
              <w:rPr>
                <w:color w:val="auto"/>
                <w:sz w:val="16"/>
                <w:szCs w:val="16"/>
              </w:rPr>
              <w:t>06</w:t>
            </w:r>
          </w:p>
        </w:tc>
      </w:tr>
      <w:tr w:rsidR="00483D65" w:rsidRPr="008F44C4" w14:paraId="72E4EA4D" w14:textId="77777777" w:rsidTr="008D74C2">
        <w:tc>
          <w:tcPr>
            <w:tcW w:w="636" w:type="pct"/>
          </w:tcPr>
          <w:p w14:paraId="7BDBE6DE"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2.</w:t>
            </w:r>
          </w:p>
        </w:tc>
        <w:tc>
          <w:tcPr>
            <w:tcW w:w="2507" w:type="pct"/>
          </w:tcPr>
          <w:p w14:paraId="3E34CFEE"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VSWR Port 2</w:t>
            </w:r>
          </w:p>
        </w:tc>
        <w:tc>
          <w:tcPr>
            <w:tcW w:w="1856" w:type="pct"/>
          </w:tcPr>
          <w:p w14:paraId="0B19ABEA" w14:textId="33410B8E"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r w:rsidR="005B3575" w:rsidRPr="008F44C4">
              <w:rPr>
                <w:color w:val="auto"/>
                <w:sz w:val="16"/>
                <w:szCs w:val="16"/>
              </w:rPr>
              <w:t>.</w:t>
            </w:r>
            <w:r w:rsidRPr="008F44C4">
              <w:rPr>
                <w:color w:val="auto"/>
                <w:sz w:val="16"/>
                <w:szCs w:val="16"/>
              </w:rPr>
              <w:t>1</w:t>
            </w:r>
            <w:r w:rsidR="00715EB2" w:rsidRPr="008F44C4">
              <w:rPr>
                <w:color w:val="auto"/>
                <w:sz w:val="16"/>
                <w:szCs w:val="16"/>
              </w:rPr>
              <w:t>7</w:t>
            </w:r>
          </w:p>
        </w:tc>
      </w:tr>
      <w:tr w:rsidR="00483D65" w:rsidRPr="008F44C4" w14:paraId="1BABE367" w14:textId="77777777" w:rsidTr="008D74C2">
        <w:tc>
          <w:tcPr>
            <w:tcW w:w="636" w:type="pct"/>
          </w:tcPr>
          <w:p w14:paraId="52FD71F3"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3.</w:t>
            </w:r>
          </w:p>
        </w:tc>
        <w:tc>
          <w:tcPr>
            <w:tcW w:w="2507" w:type="pct"/>
          </w:tcPr>
          <w:p w14:paraId="6009595B" w14:textId="77777777" w:rsidR="00483D65" w:rsidRPr="008F44C4" w:rsidRDefault="00483D65">
            <w:pPr>
              <w:pStyle w:val="Paragraph1"/>
              <w:spacing w:after="0" w:line="240" w:lineRule="auto"/>
              <w:ind w:left="0" w:firstLine="0"/>
              <w:jc w:val="center"/>
              <w:rPr>
                <w:b/>
                <w:bCs/>
                <w:color w:val="auto"/>
                <w:sz w:val="16"/>
                <w:szCs w:val="16"/>
              </w:rPr>
            </w:pPr>
            <w:r w:rsidRPr="008F44C4">
              <w:rPr>
                <w:color w:val="auto"/>
                <w:sz w:val="16"/>
                <w:szCs w:val="16"/>
              </w:rPr>
              <w:t>VSWR Port 3</w:t>
            </w:r>
          </w:p>
        </w:tc>
        <w:tc>
          <w:tcPr>
            <w:tcW w:w="1856" w:type="pct"/>
          </w:tcPr>
          <w:p w14:paraId="61B5EF58" w14:textId="2F5AF4FF"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1</w:t>
            </w:r>
            <w:r w:rsidR="005B3575" w:rsidRPr="008F44C4">
              <w:rPr>
                <w:rFonts w:eastAsia="Calibri"/>
                <w:bCs/>
                <w:sz w:val="16"/>
                <w:szCs w:val="16"/>
                <w:shd w:val="clear" w:color="auto" w:fill="FFFFFF"/>
              </w:rPr>
              <w:t>.</w:t>
            </w:r>
            <w:r w:rsidRPr="008F44C4">
              <w:rPr>
                <w:rFonts w:eastAsia="Calibri"/>
                <w:bCs/>
                <w:sz w:val="16"/>
                <w:szCs w:val="16"/>
                <w:shd w:val="clear" w:color="auto" w:fill="FFFFFF"/>
              </w:rPr>
              <w:t>2</w:t>
            </w:r>
            <w:r w:rsidR="00715EB2" w:rsidRPr="008F44C4">
              <w:rPr>
                <w:rFonts w:eastAsia="Calibri"/>
                <w:bCs/>
                <w:sz w:val="16"/>
                <w:szCs w:val="16"/>
                <w:shd w:val="clear" w:color="auto" w:fill="FFFFFF"/>
              </w:rPr>
              <w:t>6</w:t>
            </w:r>
          </w:p>
        </w:tc>
      </w:tr>
      <w:tr w:rsidR="00483D65" w:rsidRPr="008F44C4" w14:paraId="0E24E52B" w14:textId="77777777" w:rsidTr="008D74C2">
        <w:tc>
          <w:tcPr>
            <w:tcW w:w="636" w:type="pct"/>
          </w:tcPr>
          <w:p w14:paraId="2C3FB77E"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4.</w:t>
            </w:r>
          </w:p>
        </w:tc>
        <w:tc>
          <w:tcPr>
            <w:tcW w:w="2507" w:type="pct"/>
          </w:tcPr>
          <w:p w14:paraId="236F24C8"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VSWR Port 4</w:t>
            </w:r>
          </w:p>
        </w:tc>
        <w:tc>
          <w:tcPr>
            <w:tcW w:w="1856" w:type="pct"/>
          </w:tcPr>
          <w:p w14:paraId="79E2D57C" w14:textId="0306B3E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w:t>
            </w:r>
            <w:r w:rsidR="005B3575" w:rsidRPr="008F44C4">
              <w:rPr>
                <w:color w:val="auto"/>
                <w:sz w:val="16"/>
                <w:szCs w:val="16"/>
              </w:rPr>
              <w:t>.</w:t>
            </w:r>
            <w:r w:rsidRPr="008F44C4">
              <w:rPr>
                <w:color w:val="auto"/>
                <w:sz w:val="16"/>
                <w:szCs w:val="16"/>
              </w:rPr>
              <w:t>2</w:t>
            </w:r>
            <w:r w:rsidR="00715EB2" w:rsidRPr="008F44C4">
              <w:rPr>
                <w:color w:val="auto"/>
                <w:sz w:val="16"/>
                <w:szCs w:val="16"/>
              </w:rPr>
              <w:t>2</w:t>
            </w:r>
          </w:p>
        </w:tc>
      </w:tr>
      <w:tr w:rsidR="00483D65" w:rsidRPr="008F44C4" w14:paraId="0FA19919" w14:textId="77777777" w:rsidTr="008D74C2">
        <w:tc>
          <w:tcPr>
            <w:tcW w:w="636" w:type="pct"/>
          </w:tcPr>
          <w:p w14:paraId="3878647C"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5.</w:t>
            </w:r>
          </w:p>
        </w:tc>
        <w:tc>
          <w:tcPr>
            <w:tcW w:w="2507" w:type="pct"/>
          </w:tcPr>
          <w:p w14:paraId="7DB3B5EB" w14:textId="77777777" w:rsidR="00483D65" w:rsidRPr="008F44C4" w:rsidRDefault="00483D65">
            <w:pPr>
              <w:pStyle w:val="Paragraph1"/>
              <w:spacing w:after="0" w:line="240" w:lineRule="auto"/>
              <w:ind w:left="0" w:firstLine="0"/>
              <w:jc w:val="center"/>
              <w:rPr>
                <w:b/>
                <w:bCs/>
                <w:color w:val="auto"/>
                <w:sz w:val="16"/>
                <w:szCs w:val="16"/>
              </w:rPr>
            </w:pPr>
            <w:r w:rsidRPr="008F44C4">
              <w:rPr>
                <w:color w:val="auto"/>
                <w:sz w:val="16"/>
                <w:szCs w:val="16"/>
              </w:rPr>
              <w:t>VSWR Port 5</w:t>
            </w:r>
          </w:p>
        </w:tc>
        <w:tc>
          <w:tcPr>
            <w:tcW w:w="1856" w:type="pct"/>
          </w:tcPr>
          <w:p w14:paraId="72570682" w14:textId="140F1CA3"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1</w:t>
            </w:r>
            <w:r w:rsidR="005B3575" w:rsidRPr="008F44C4">
              <w:rPr>
                <w:rFonts w:eastAsia="Calibri"/>
                <w:bCs/>
                <w:sz w:val="16"/>
                <w:szCs w:val="16"/>
                <w:shd w:val="clear" w:color="auto" w:fill="FFFFFF"/>
              </w:rPr>
              <w:t>.</w:t>
            </w:r>
            <w:r w:rsidRPr="008F44C4">
              <w:rPr>
                <w:rFonts w:eastAsia="Calibri"/>
                <w:bCs/>
                <w:sz w:val="16"/>
                <w:szCs w:val="16"/>
                <w:shd w:val="clear" w:color="auto" w:fill="FFFFFF"/>
              </w:rPr>
              <w:t>1</w:t>
            </w:r>
            <w:r w:rsidR="00715EB2" w:rsidRPr="008F44C4">
              <w:rPr>
                <w:rFonts w:eastAsia="Calibri"/>
                <w:bCs/>
                <w:sz w:val="16"/>
                <w:szCs w:val="16"/>
                <w:shd w:val="clear" w:color="auto" w:fill="FFFFFF"/>
              </w:rPr>
              <w:t>7</w:t>
            </w:r>
          </w:p>
        </w:tc>
      </w:tr>
      <w:tr w:rsidR="00483D65" w:rsidRPr="008F44C4" w14:paraId="018FCD45" w14:textId="77777777" w:rsidTr="008D74C2">
        <w:tc>
          <w:tcPr>
            <w:tcW w:w="636" w:type="pct"/>
          </w:tcPr>
          <w:p w14:paraId="457B0EE7"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6.</w:t>
            </w:r>
          </w:p>
        </w:tc>
        <w:tc>
          <w:tcPr>
            <w:tcW w:w="2507" w:type="pct"/>
          </w:tcPr>
          <w:p w14:paraId="1CF77DF3" w14:textId="77777777" w:rsidR="00483D65" w:rsidRPr="008F44C4" w:rsidRDefault="00483D65">
            <w:pPr>
              <w:pStyle w:val="Paragraph1"/>
              <w:spacing w:after="0" w:line="240" w:lineRule="auto"/>
              <w:ind w:left="0" w:firstLine="0"/>
              <w:jc w:val="center"/>
              <w:rPr>
                <w:color w:val="auto"/>
                <w:sz w:val="16"/>
                <w:szCs w:val="16"/>
              </w:rPr>
            </w:pPr>
            <w:proofErr w:type="spellStart"/>
            <w:r w:rsidRPr="008F44C4">
              <w:rPr>
                <w:color w:val="auto"/>
                <w:sz w:val="16"/>
                <w:szCs w:val="16"/>
              </w:rPr>
              <w:t>Phasa</w:t>
            </w:r>
            <w:proofErr w:type="spellEnd"/>
            <w:r w:rsidRPr="008F44C4">
              <w:rPr>
                <w:color w:val="auto"/>
                <w:sz w:val="16"/>
                <w:szCs w:val="16"/>
              </w:rPr>
              <w:t xml:space="preserve"> s21/s12</w:t>
            </w:r>
          </w:p>
        </w:tc>
        <w:tc>
          <w:tcPr>
            <w:tcW w:w="1856" w:type="pct"/>
          </w:tcPr>
          <w:p w14:paraId="5DA7986F"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151</w:t>
            </w:r>
            <w:r w:rsidR="005B3575" w:rsidRPr="008F44C4">
              <w:rPr>
                <w:color w:val="auto"/>
                <w:sz w:val="16"/>
                <w:szCs w:val="16"/>
              </w:rPr>
              <w:t>.</w:t>
            </w:r>
            <w:r w:rsidRPr="008F44C4">
              <w:rPr>
                <w:color w:val="auto"/>
                <w:sz w:val="16"/>
                <w:szCs w:val="16"/>
              </w:rPr>
              <w:t>9◦</w:t>
            </w:r>
          </w:p>
        </w:tc>
      </w:tr>
      <w:tr w:rsidR="00483D65" w:rsidRPr="008F44C4" w14:paraId="70962DBE" w14:textId="77777777" w:rsidTr="008D74C2">
        <w:tc>
          <w:tcPr>
            <w:tcW w:w="636" w:type="pct"/>
          </w:tcPr>
          <w:p w14:paraId="04C2759C"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7.</w:t>
            </w:r>
          </w:p>
        </w:tc>
        <w:tc>
          <w:tcPr>
            <w:tcW w:w="2507" w:type="pct"/>
          </w:tcPr>
          <w:p w14:paraId="3326953A" w14:textId="77777777" w:rsidR="00483D65" w:rsidRPr="008F44C4" w:rsidRDefault="00483D65">
            <w:pPr>
              <w:pStyle w:val="Paragraph1"/>
              <w:spacing w:after="0" w:line="240" w:lineRule="auto"/>
              <w:ind w:left="0" w:firstLine="0"/>
              <w:jc w:val="center"/>
              <w:rPr>
                <w:color w:val="auto"/>
                <w:sz w:val="16"/>
                <w:szCs w:val="16"/>
              </w:rPr>
            </w:pPr>
            <w:proofErr w:type="spellStart"/>
            <w:r w:rsidRPr="008F44C4">
              <w:rPr>
                <w:color w:val="auto"/>
                <w:sz w:val="16"/>
                <w:szCs w:val="16"/>
              </w:rPr>
              <w:t>Phasa</w:t>
            </w:r>
            <w:proofErr w:type="spellEnd"/>
            <w:r w:rsidRPr="008F44C4">
              <w:rPr>
                <w:color w:val="auto"/>
                <w:sz w:val="16"/>
                <w:szCs w:val="16"/>
              </w:rPr>
              <w:t xml:space="preserve"> s31/s13</w:t>
            </w:r>
          </w:p>
        </w:tc>
        <w:tc>
          <w:tcPr>
            <w:tcW w:w="1856" w:type="pct"/>
          </w:tcPr>
          <w:p w14:paraId="6A378FD7" w14:textId="77777777"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153</w:t>
            </w:r>
            <w:r w:rsidR="005B3575" w:rsidRPr="008F44C4">
              <w:rPr>
                <w:rFonts w:eastAsia="Calibri"/>
                <w:bCs/>
                <w:sz w:val="16"/>
                <w:szCs w:val="16"/>
                <w:shd w:val="clear" w:color="auto" w:fill="FFFFFF"/>
              </w:rPr>
              <w:t>.</w:t>
            </w:r>
            <w:r w:rsidRPr="008F44C4">
              <w:rPr>
                <w:rFonts w:eastAsia="Calibri"/>
                <w:bCs/>
                <w:sz w:val="16"/>
                <w:szCs w:val="16"/>
                <w:shd w:val="clear" w:color="auto" w:fill="FFFFFF"/>
              </w:rPr>
              <w:t>7◦</w:t>
            </w:r>
          </w:p>
        </w:tc>
      </w:tr>
      <w:tr w:rsidR="00483D65" w:rsidRPr="008F44C4" w14:paraId="057FA2BD" w14:textId="77777777" w:rsidTr="008D74C2">
        <w:tc>
          <w:tcPr>
            <w:tcW w:w="636" w:type="pct"/>
          </w:tcPr>
          <w:p w14:paraId="4C65B321"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8.</w:t>
            </w:r>
          </w:p>
        </w:tc>
        <w:tc>
          <w:tcPr>
            <w:tcW w:w="2507" w:type="pct"/>
          </w:tcPr>
          <w:p w14:paraId="7495E269" w14:textId="77777777" w:rsidR="00483D65" w:rsidRPr="008F44C4" w:rsidRDefault="00483D65">
            <w:pPr>
              <w:ind w:firstLine="0"/>
              <w:jc w:val="center"/>
              <w:rPr>
                <w:color w:val="000000"/>
                <w:sz w:val="16"/>
                <w:szCs w:val="16"/>
              </w:rPr>
            </w:pPr>
            <w:proofErr w:type="spellStart"/>
            <w:r w:rsidRPr="008F44C4">
              <w:rPr>
                <w:sz w:val="16"/>
                <w:szCs w:val="16"/>
              </w:rPr>
              <w:t>Phasa</w:t>
            </w:r>
            <w:proofErr w:type="spellEnd"/>
            <w:r w:rsidRPr="008F44C4">
              <w:rPr>
                <w:sz w:val="16"/>
                <w:szCs w:val="16"/>
              </w:rPr>
              <w:t xml:space="preserve"> s41/s14</w:t>
            </w:r>
          </w:p>
        </w:tc>
        <w:tc>
          <w:tcPr>
            <w:tcW w:w="1856" w:type="pct"/>
          </w:tcPr>
          <w:p w14:paraId="351BC5CA" w14:textId="77777777"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159</w:t>
            </w:r>
            <w:r w:rsidR="005B3575" w:rsidRPr="008F44C4">
              <w:rPr>
                <w:rFonts w:eastAsia="Calibri"/>
                <w:bCs/>
                <w:sz w:val="16"/>
                <w:szCs w:val="16"/>
                <w:shd w:val="clear" w:color="auto" w:fill="FFFFFF"/>
              </w:rPr>
              <w:t>.</w:t>
            </w:r>
            <w:r w:rsidRPr="008F44C4">
              <w:rPr>
                <w:rFonts w:eastAsia="Calibri"/>
                <w:bCs/>
                <w:sz w:val="16"/>
                <w:szCs w:val="16"/>
                <w:shd w:val="clear" w:color="auto" w:fill="FFFFFF"/>
              </w:rPr>
              <w:t>9◦</w:t>
            </w:r>
          </w:p>
        </w:tc>
      </w:tr>
      <w:tr w:rsidR="00483D65" w:rsidRPr="008F44C4" w14:paraId="5002ADD0" w14:textId="77777777" w:rsidTr="008D74C2">
        <w:tc>
          <w:tcPr>
            <w:tcW w:w="636" w:type="pct"/>
          </w:tcPr>
          <w:p w14:paraId="0C92E3A9" w14:textId="77777777" w:rsidR="00483D65" w:rsidRPr="008F44C4" w:rsidRDefault="00483D65">
            <w:pPr>
              <w:pStyle w:val="Paragraph1"/>
              <w:spacing w:after="0" w:line="240" w:lineRule="auto"/>
              <w:ind w:left="0" w:firstLine="0"/>
              <w:jc w:val="center"/>
              <w:rPr>
                <w:color w:val="auto"/>
                <w:sz w:val="16"/>
                <w:szCs w:val="16"/>
              </w:rPr>
            </w:pPr>
            <w:r w:rsidRPr="008F44C4">
              <w:rPr>
                <w:color w:val="auto"/>
                <w:sz w:val="16"/>
                <w:szCs w:val="16"/>
              </w:rPr>
              <w:t>9.</w:t>
            </w:r>
          </w:p>
        </w:tc>
        <w:tc>
          <w:tcPr>
            <w:tcW w:w="2507" w:type="pct"/>
          </w:tcPr>
          <w:p w14:paraId="7A348A4E" w14:textId="77777777" w:rsidR="00483D65" w:rsidRPr="008F44C4" w:rsidRDefault="00483D65">
            <w:pPr>
              <w:ind w:firstLine="0"/>
              <w:jc w:val="center"/>
              <w:rPr>
                <w:color w:val="000000"/>
                <w:sz w:val="16"/>
                <w:szCs w:val="16"/>
              </w:rPr>
            </w:pPr>
            <w:proofErr w:type="spellStart"/>
            <w:r w:rsidRPr="008F44C4">
              <w:rPr>
                <w:sz w:val="16"/>
                <w:szCs w:val="16"/>
              </w:rPr>
              <w:t>Phasa</w:t>
            </w:r>
            <w:proofErr w:type="spellEnd"/>
            <w:r w:rsidRPr="008F44C4">
              <w:rPr>
                <w:sz w:val="16"/>
                <w:szCs w:val="16"/>
              </w:rPr>
              <w:t xml:space="preserve"> s51/s15</w:t>
            </w:r>
          </w:p>
        </w:tc>
        <w:tc>
          <w:tcPr>
            <w:tcW w:w="1856" w:type="pct"/>
          </w:tcPr>
          <w:p w14:paraId="4CAAD037" w14:textId="77777777" w:rsidR="00483D65" w:rsidRPr="008F44C4" w:rsidRDefault="00483D65">
            <w:pPr>
              <w:ind w:firstLine="0"/>
              <w:jc w:val="center"/>
              <w:rPr>
                <w:rFonts w:eastAsia="Calibri"/>
                <w:bCs/>
                <w:sz w:val="16"/>
                <w:szCs w:val="16"/>
                <w:shd w:val="clear" w:color="auto" w:fill="FFFFFF"/>
              </w:rPr>
            </w:pPr>
            <w:r w:rsidRPr="008F44C4">
              <w:rPr>
                <w:rFonts w:eastAsia="Calibri"/>
                <w:bCs/>
                <w:sz w:val="16"/>
                <w:szCs w:val="16"/>
                <w:shd w:val="clear" w:color="auto" w:fill="FFFFFF"/>
              </w:rPr>
              <w:t>154</w:t>
            </w:r>
            <w:r w:rsidR="005B3575" w:rsidRPr="008F44C4">
              <w:rPr>
                <w:rFonts w:eastAsia="Calibri"/>
                <w:bCs/>
                <w:sz w:val="16"/>
                <w:szCs w:val="16"/>
                <w:shd w:val="clear" w:color="auto" w:fill="FFFFFF"/>
              </w:rPr>
              <w:t>.</w:t>
            </w:r>
            <w:r w:rsidRPr="008F44C4">
              <w:rPr>
                <w:rFonts w:eastAsia="Calibri"/>
                <w:bCs/>
                <w:sz w:val="16"/>
                <w:szCs w:val="16"/>
                <w:shd w:val="clear" w:color="auto" w:fill="FFFFFF"/>
              </w:rPr>
              <w:t>9◦</w:t>
            </w:r>
          </w:p>
        </w:tc>
      </w:tr>
    </w:tbl>
    <w:p w14:paraId="11D2EA9E" w14:textId="35612321" w:rsidR="00483D65" w:rsidRDefault="008C0724">
      <w:pPr>
        <w:pStyle w:val="ListParagraph"/>
        <w:numPr>
          <w:ilvl w:val="0"/>
          <w:numId w:val="0"/>
        </w:numPr>
        <w:suppressAutoHyphens/>
        <w:ind w:firstLine="360"/>
      </w:pPr>
      <w:r w:rsidRPr="00EB10A5">
        <w:rPr>
          <w:noProof/>
        </w:rPr>
        <mc:AlternateContent>
          <mc:Choice Requires="wps">
            <w:drawing>
              <wp:anchor distT="45720" distB="45720" distL="114300" distR="114300" simplePos="0" relativeHeight="251704832" behindDoc="0" locked="0" layoutInCell="1" allowOverlap="1" wp14:anchorId="33015444" wp14:editId="1179B0F0">
                <wp:simplePos x="0" y="0"/>
                <wp:positionH relativeFrom="column">
                  <wp:align>right</wp:align>
                </wp:positionH>
                <wp:positionV relativeFrom="paragraph">
                  <wp:posOffset>279573</wp:posOffset>
                </wp:positionV>
                <wp:extent cx="2851150" cy="1404620"/>
                <wp:effectExtent l="0" t="0" r="6350" b="889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591F4A0D" w14:textId="77777777" w:rsidR="00EB10A5" w:rsidRDefault="00EB10A5" w:rsidP="00EB10A5">
                            <w:pPr>
                              <w:keepNext/>
                              <w:ind w:firstLine="0"/>
                              <w:jc w:val="center"/>
                            </w:pPr>
                            <w:r w:rsidRPr="001B787C">
                              <w:rPr>
                                <w:noProof/>
                              </w:rPr>
                              <w:drawing>
                                <wp:inline distT="0" distB="0" distL="0" distR="0" wp14:anchorId="7778F415" wp14:editId="7272BA7D">
                                  <wp:extent cx="2659380" cy="773638"/>
                                  <wp:effectExtent l="0" t="0" r="7620" b="762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l="16170" t="22179" r="5621" b="36613"/>
                                          <a:stretch>
                                            <a:fillRect/>
                                          </a:stretch>
                                        </pic:blipFill>
                                        <pic:spPr bwMode="auto">
                                          <a:xfrm>
                                            <a:off x="0" y="0"/>
                                            <a:ext cx="2659380" cy="773638"/>
                                          </a:xfrm>
                                          <a:prstGeom prst="rect">
                                            <a:avLst/>
                                          </a:prstGeom>
                                          <a:noFill/>
                                          <a:ln>
                                            <a:noFill/>
                                          </a:ln>
                                        </pic:spPr>
                                      </pic:pic>
                                    </a:graphicData>
                                  </a:graphic>
                                </wp:inline>
                              </w:drawing>
                            </w:r>
                          </w:p>
                          <w:p w14:paraId="42F1F3E9" w14:textId="285586E4" w:rsidR="00EB10A5" w:rsidRPr="001B787C" w:rsidRDefault="00EB10A5" w:rsidP="00D7789A">
                            <w:pPr>
                              <w:pStyle w:val="figure"/>
                              <w:ind w:firstLine="0"/>
                              <w:jc w:val="both"/>
                            </w:pPr>
                            <w:r>
                              <w:t xml:space="preserve">Figure </w:t>
                            </w:r>
                            <w:r w:rsidR="00071310">
                              <w:t>8</w:t>
                            </w:r>
                            <w:r w:rsidRPr="001B787C">
                              <w:t>. Design of Franklin Collinear Optimum Antenna with Additional Arm on Different Sides of Arm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15444" id="_x0000_s1034" type="#_x0000_t202" style="position:absolute;left:0;text-align:left;margin-left:173.3pt;margin-top:22pt;width:224.5pt;height:110.6pt;z-index:25170483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IK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" stroked="f">
                <v:textbox style="mso-fit-shape-to-text:t">
                  <w:txbxContent>
                    <w:p w14:paraId="591F4A0D" w14:textId="77777777" w:rsidR="00EB10A5" w:rsidRDefault="00EB10A5" w:rsidP="00EB10A5">
                      <w:pPr>
                        <w:keepNext/>
                        <w:ind w:firstLine="0"/>
                        <w:jc w:val="center"/>
                      </w:pPr>
                      <w:r w:rsidRPr="001B787C">
                        <w:rPr>
                          <w:noProof/>
                          <w:lang w:val="en-US" w:eastAsia="en-US"/>
                        </w:rPr>
                        <w:drawing>
                          <wp:inline distT="0" distB="0" distL="0" distR="0" wp14:anchorId="7778F415" wp14:editId="7272BA7D">
                            <wp:extent cx="2659380" cy="773638"/>
                            <wp:effectExtent l="0" t="0" r="7620" b="762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l="16170" t="22179" r="5621" b="36613"/>
                                    <a:stretch>
                                      <a:fillRect/>
                                    </a:stretch>
                                  </pic:blipFill>
                                  <pic:spPr bwMode="auto">
                                    <a:xfrm>
                                      <a:off x="0" y="0"/>
                                      <a:ext cx="2659380" cy="773638"/>
                                    </a:xfrm>
                                    <a:prstGeom prst="rect">
                                      <a:avLst/>
                                    </a:prstGeom>
                                    <a:noFill/>
                                    <a:ln>
                                      <a:noFill/>
                                    </a:ln>
                                  </pic:spPr>
                                </pic:pic>
                              </a:graphicData>
                            </a:graphic>
                          </wp:inline>
                        </w:drawing>
                      </w:r>
                    </w:p>
                    <w:p w14:paraId="42F1F3E9" w14:textId="285586E4" w:rsidR="00EB10A5" w:rsidRPr="001B787C" w:rsidRDefault="00EB10A5" w:rsidP="00D7789A">
                      <w:pPr>
                        <w:pStyle w:val="figure"/>
                        <w:ind w:firstLine="0"/>
                        <w:jc w:val="both"/>
                        <w:rPr>
                          <w:lang w:val="en-US"/>
                        </w:rPr>
                      </w:pPr>
                      <w:r>
                        <w:t xml:space="preserve">Figure </w:t>
                      </w:r>
                      <w:r w:rsidR="00071310">
                        <w:rPr>
                          <w:lang w:val="en-US"/>
                        </w:rPr>
                        <w:t>8</w:t>
                      </w:r>
                      <w:r w:rsidRPr="001B787C">
                        <w:rPr>
                          <w:lang w:val="en-US"/>
                        </w:rPr>
                        <w:t>. Design of Franklin Collinear Optimum Antenna with Additional Arm on Different Sides of Arm</w:t>
                      </w:r>
                      <w:r>
                        <w:rPr>
                          <w:lang w:val="en-US"/>
                        </w:rPr>
                        <w:t>.</w:t>
                      </w:r>
                    </w:p>
                  </w:txbxContent>
                </v:textbox>
                <w10:wrap type="square"/>
              </v:shape>
            </w:pict>
          </mc:Fallback>
        </mc:AlternateContent>
      </w:r>
    </w:p>
    <w:p w14:paraId="2F828366" w14:textId="64F3F521" w:rsidR="008D74C2" w:rsidRDefault="008D74C2" w:rsidP="008D74C2">
      <w:pPr>
        <w:pStyle w:val="Table"/>
        <w:spacing w:before="0"/>
      </w:pPr>
      <w:r>
        <w:t xml:space="preserve">Table </w:t>
      </w:r>
      <w:r w:rsidR="00E74993">
        <w:fldChar w:fldCharType="begin"/>
      </w:r>
      <w:r w:rsidR="00E74993">
        <w:instrText xml:space="preserve"> SEQ Table \* ARABIC </w:instrText>
      </w:r>
      <w:r w:rsidR="00E74993">
        <w:fldChar w:fldCharType="separate"/>
      </w:r>
      <w:r w:rsidR="00FE0314">
        <w:rPr>
          <w:noProof/>
        </w:rPr>
        <w:t>5</w:t>
      </w:r>
      <w:r w:rsidR="00E74993">
        <w:rPr>
          <w:noProof/>
        </w:rPr>
        <w:fldChar w:fldCharType="end"/>
      </w:r>
      <w:r>
        <w:t xml:space="preserve">. </w:t>
      </w:r>
    </w:p>
    <w:p w14:paraId="2DBBCBE7" w14:textId="1B873BD4" w:rsidR="008D74C2" w:rsidRPr="008D74C2" w:rsidRDefault="008D74C2" w:rsidP="008D74C2">
      <w:pPr>
        <w:pStyle w:val="Table"/>
        <w:spacing w:before="0"/>
      </w:pPr>
      <w:r w:rsidRPr="001B787C">
        <w:t>Results of Parameter Optimization of Franklin Collinear Antenna Dimensions</w:t>
      </w:r>
      <w:r>
        <w:t>.</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
        <w:gridCol w:w="1752"/>
        <w:gridCol w:w="2250"/>
      </w:tblGrid>
      <w:tr w:rsidR="00483D65" w:rsidRPr="008D74C2" w14:paraId="5D44DC3F" w14:textId="77777777" w:rsidTr="008D74C2">
        <w:trPr>
          <w:trHeight w:val="64"/>
        </w:trPr>
        <w:tc>
          <w:tcPr>
            <w:tcW w:w="578" w:type="pct"/>
          </w:tcPr>
          <w:p w14:paraId="2306181D" w14:textId="7758E87C" w:rsidR="00483D65" w:rsidRPr="008D74C2" w:rsidRDefault="00483D65">
            <w:pPr>
              <w:pStyle w:val="Paragraph1"/>
              <w:spacing w:after="0" w:line="240" w:lineRule="auto"/>
              <w:ind w:left="0" w:firstLine="0"/>
              <w:jc w:val="center"/>
              <w:rPr>
                <w:b/>
                <w:color w:val="auto"/>
                <w:sz w:val="16"/>
                <w:szCs w:val="16"/>
              </w:rPr>
            </w:pPr>
            <w:r w:rsidRPr="008D74C2">
              <w:rPr>
                <w:b/>
                <w:color w:val="auto"/>
                <w:sz w:val="16"/>
                <w:szCs w:val="16"/>
              </w:rPr>
              <w:t>No.</w:t>
            </w:r>
          </w:p>
        </w:tc>
        <w:tc>
          <w:tcPr>
            <w:tcW w:w="1936" w:type="pct"/>
          </w:tcPr>
          <w:p w14:paraId="3BD7C97B" w14:textId="1FADE039" w:rsidR="00483D65" w:rsidRPr="008D74C2" w:rsidRDefault="00483D65">
            <w:pPr>
              <w:pStyle w:val="Paragraph1"/>
              <w:spacing w:after="0" w:line="240" w:lineRule="auto"/>
              <w:ind w:left="0" w:firstLine="0"/>
              <w:jc w:val="center"/>
              <w:rPr>
                <w:b/>
                <w:color w:val="auto"/>
                <w:sz w:val="16"/>
                <w:szCs w:val="16"/>
              </w:rPr>
            </w:pPr>
            <w:r w:rsidRPr="008D74C2">
              <w:rPr>
                <w:b/>
                <w:color w:val="auto"/>
                <w:sz w:val="16"/>
                <w:szCs w:val="16"/>
              </w:rPr>
              <w:t>Parameter</w:t>
            </w:r>
          </w:p>
        </w:tc>
        <w:tc>
          <w:tcPr>
            <w:tcW w:w="2486" w:type="pct"/>
          </w:tcPr>
          <w:p w14:paraId="60594F52" w14:textId="77777777" w:rsidR="00483D65" w:rsidRPr="008D74C2" w:rsidRDefault="002110D1">
            <w:pPr>
              <w:pStyle w:val="Paragraph1"/>
              <w:spacing w:after="0" w:line="240" w:lineRule="auto"/>
              <w:ind w:left="0" w:firstLine="0"/>
              <w:jc w:val="center"/>
              <w:rPr>
                <w:b/>
                <w:color w:val="auto"/>
                <w:sz w:val="16"/>
                <w:szCs w:val="16"/>
              </w:rPr>
            </w:pPr>
            <w:r w:rsidRPr="008D74C2">
              <w:rPr>
                <w:b/>
                <w:color w:val="auto"/>
                <w:sz w:val="16"/>
                <w:szCs w:val="16"/>
              </w:rPr>
              <w:t>Different side</w:t>
            </w:r>
          </w:p>
        </w:tc>
      </w:tr>
      <w:tr w:rsidR="00483D65" w:rsidRPr="008D74C2" w14:paraId="25A167E4" w14:textId="77777777" w:rsidTr="008D74C2">
        <w:tc>
          <w:tcPr>
            <w:tcW w:w="578" w:type="pct"/>
          </w:tcPr>
          <w:p w14:paraId="35C24676"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1.</w:t>
            </w:r>
          </w:p>
        </w:tc>
        <w:tc>
          <w:tcPr>
            <w:tcW w:w="1936" w:type="pct"/>
          </w:tcPr>
          <w:p w14:paraId="7915F415"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VSWR</w:t>
            </w:r>
          </w:p>
        </w:tc>
        <w:tc>
          <w:tcPr>
            <w:tcW w:w="2486" w:type="pct"/>
          </w:tcPr>
          <w:p w14:paraId="5A41B3F3"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1</w:t>
            </w:r>
            <w:r w:rsidR="005B3575" w:rsidRPr="008D74C2">
              <w:rPr>
                <w:color w:val="auto"/>
                <w:sz w:val="16"/>
                <w:szCs w:val="16"/>
              </w:rPr>
              <w:t>.</w:t>
            </w:r>
            <w:r w:rsidRPr="008D74C2">
              <w:rPr>
                <w:color w:val="auto"/>
                <w:sz w:val="16"/>
                <w:szCs w:val="16"/>
              </w:rPr>
              <w:t>1</w:t>
            </w:r>
            <w:r w:rsidR="005B3575" w:rsidRPr="008D74C2">
              <w:rPr>
                <w:color w:val="auto"/>
                <w:sz w:val="16"/>
                <w:szCs w:val="16"/>
              </w:rPr>
              <w:t>2</w:t>
            </w:r>
          </w:p>
        </w:tc>
      </w:tr>
      <w:tr w:rsidR="00483D65" w:rsidRPr="008D74C2" w14:paraId="723EC1E2" w14:textId="77777777" w:rsidTr="008D74C2">
        <w:tc>
          <w:tcPr>
            <w:tcW w:w="578" w:type="pct"/>
          </w:tcPr>
          <w:p w14:paraId="3C1B5DE9"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2.</w:t>
            </w:r>
          </w:p>
        </w:tc>
        <w:tc>
          <w:tcPr>
            <w:tcW w:w="1936" w:type="pct"/>
          </w:tcPr>
          <w:p w14:paraId="00EE8373"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Return Loss</w:t>
            </w:r>
          </w:p>
        </w:tc>
        <w:tc>
          <w:tcPr>
            <w:tcW w:w="2486" w:type="pct"/>
          </w:tcPr>
          <w:p w14:paraId="5935710C"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-24</w:t>
            </w:r>
            <w:r w:rsidR="005B3575" w:rsidRPr="008D74C2">
              <w:rPr>
                <w:color w:val="auto"/>
                <w:sz w:val="16"/>
                <w:szCs w:val="16"/>
              </w:rPr>
              <w:t>.</w:t>
            </w:r>
            <w:r w:rsidRPr="008D74C2">
              <w:rPr>
                <w:color w:val="auto"/>
                <w:sz w:val="16"/>
                <w:szCs w:val="16"/>
              </w:rPr>
              <w:t>9</w:t>
            </w:r>
            <w:r w:rsidR="005B3575" w:rsidRPr="008D74C2">
              <w:rPr>
                <w:color w:val="auto"/>
                <w:sz w:val="16"/>
                <w:szCs w:val="16"/>
              </w:rPr>
              <w:t>7</w:t>
            </w:r>
            <w:r w:rsidRPr="008D74C2">
              <w:rPr>
                <w:color w:val="auto"/>
                <w:sz w:val="16"/>
                <w:szCs w:val="16"/>
              </w:rPr>
              <w:t xml:space="preserve"> dB</w:t>
            </w:r>
          </w:p>
        </w:tc>
      </w:tr>
      <w:tr w:rsidR="00483D65" w:rsidRPr="008D74C2" w14:paraId="61883D84" w14:textId="77777777" w:rsidTr="008D74C2">
        <w:tc>
          <w:tcPr>
            <w:tcW w:w="578" w:type="pct"/>
          </w:tcPr>
          <w:p w14:paraId="6CA0EF50"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3.</w:t>
            </w:r>
          </w:p>
        </w:tc>
        <w:tc>
          <w:tcPr>
            <w:tcW w:w="1936" w:type="pct"/>
          </w:tcPr>
          <w:p w14:paraId="7509C5C6" w14:textId="77777777" w:rsidR="00483D65" w:rsidRPr="008D74C2" w:rsidRDefault="002110D1">
            <w:pPr>
              <w:pStyle w:val="Paragraph1"/>
              <w:spacing w:after="0" w:line="240" w:lineRule="auto"/>
              <w:ind w:left="0" w:firstLine="0"/>
              <w:jc w:val="center"/>
              <w:rPr>
                <w:color w:val="auto"/>
                <w:sz w:val="16"/>
                <w:szCs w:val="16"/>
              </w:rPr>
            </w:pPr>
            <w:r w:rsidRPr="008D74C2">
              <w:rPr>
                <w:color w:val="auto"/>
                <w:sz w:val="16"/>
                <w:szCs w:val="16"/>
              </w:rPr>
              <w:t>Impedance</w:t>
            </w:r>
          </w:p>
        </w:tc>
        <w:tc>
          <w:tcPr>
            <w:tcW w:w="2486" w:type="pct"/>
          </w:tcPr>
          <w:p w14:paraId="12F5248F" w14:textId="40D0CF24"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52</w:t>
            </w:r>
            <w:r w:rsidR="005B3575" w:rsidRPr="008D74C2">
              <w:rPr>
                <w:color w:val="auto"/>
                <w:sz w:val="16"/>
                <w:szCs w:val="16"/>
              </w:rPr>
              <w:t>.</w:t>
            </w:r>
            <w:r w:rsidRPr="008D74C2">
              <w:rPr>
                <w:color w:val="auto"/>
                <w:sz w:val="16"/>
                <w:szCs w:val="16"/>
              </w:rPr>
              <w:t>57 + J5</w:t>
            </w:r>
            <w:r w:rsidR="005B3575" w:rsidRPr="008D74C2">
              <w:rPr>
                <w:color w:val="auto"/>
                <w:sz w:val="16"/>
                <w:szCs w:val="16"/>
              </w:rPr>
              <w:t>.</w:t>
            </w:r>
            <w:r w:rsidRPr="008D74C2">
              <w:rPr>
                <w:color w:val="auto"/>
                <w:sz w:val="16"/>
                <w:szCs w:val="16"/>
              </w:rPr>
              <w:t>2</w:t>
            </w:r>
            <w:r w:rsidR="005B3575" w:rsidRPr="008D74C2">
              <w:rPr>
                <w:color w:val="auto"/>
                <w:sz w:val="16"/>
                <w:szCs w:val="16"/>
              </w:rPr>
              <w:t>6</w:t>
            </w:r>
            <w:r w:rsidRPr="008D74C2">
              <w:rPr>
                <w:color w:val="auto"/>
                <w:sz w:val="16"/>
                <w:szCs w:val="16"/>
              </w:rPr>
              <w:t>Ω</w:t>
            </w:r>
          </w:p>
        </w:tc>
      </w:tr>
      <w:tr w:rsidR="00483D65" w:rsidRPr="008D74C2" w14:paraId="7601A389" w14:textId="77777777" w:rsidTr="008D74C2">
        <w:tc>
          <w:tcPr>
            <w:tcW w:w="578" w:type="pct"/>
          </w:tcPr>
          <w:p w14:paraId="42ACDA4D"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4.</w:t>
            </w:r>
          </w:p>
        </w:tc>
        <w:tc>
          <w:tcPr>
            <w:tcW w:w="1936" w:type="pct"/>
          </w:tcPr>
          <w:p w14:paraId="7C3FA4A5"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Bandwidth</w:t>
            </w:r>
          </w:p>
        </w:tc>
        <w:tc>
          <w:tcPr>
            <w:tcW w:w="2486" w:type="pct"/>
          </w:tcPr>
          <w:p w14:paraId="309C44A1"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130</w:t>
            </w:r>
            <w:r w:rsidR="005B3575" w:rsidRPr="008D74C2">
              <w:rPr>
                <w:color w:val="auto"/>
                <w:sz w:val="16"/>
                <w:szCs w:val="16"/>
              </w:rPr>
              <w:t>.</w:t>
            </w:r>
            <w:r w:rsidRPr="008D74C2">
              <w:rPr>
                <w:color w:val="auto"/>
                <w:sz w:val="16"/>
                <w:szCs w:val="16"/>
              </w:rPr>
              <w:t>4 MHz</w:t>
            </w:r>
          </w:p>
        </w:tc>
      </w:tr>
      <w:tr w:rsidR="00483D65" w:rsidRPr="008D74C2" w14:paraId="1B6B1BED" w14:textId="77777777" w:rsidTr="008D74C2">
        <w:tc>
          <w:tcPr>
            <w:tcW w:w="578" w:type="pct"/>
          </w:tcPr>
          <w:p w14:paraId="37EBB0D0"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5.</w:t>
            </w:r>
          </w:p>
        </w:tc>
        <w:tc>
          <w:tcPr>
            <w:tcW w:w="1936" w:type="pct"/>
          </w:tcPr>
          <w:p w14:paraId="67EAE0B8" w14:textId="77777777" w:rsidR="00483D65" w:rsidRPr="008D74C2" w:rsidRDefault="002110D1">
            <w:pPr>
              <w:pStyle w:val="Paragraph1"/>
              <w:spacing w:after="0" w:line="240" w:lineRule="auto"/>
              <w:ind w:left="0" w:firstLine="0"/>
              <w:jc w:val="center"/>
              <w:rPr>
                <w:color w:val="auto"/>
                <w:sz w:val="16"/>
                <w:szCs w:val="16"/>
              </w:rPr>
            </w:pPr>
            <w:r w:rsidRPr="008D74C2">
              <w:rPr>
                <w:color w:val="auto"/>
                <w:sz w:val="16"/>
                <w:szCs w:val="16"/>
              </w:rPr>
              <w:t>Frequency Limit</w:t>
            </w:r>
          </w:p>
        </w:tc>
        <w:tc>
          <w:tcPr>
            <w:tcW w:w="2486" w:type="pct"/>
          </w:tcPr>
          <w:p w14:paraId="38BBE5C9"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1</w:t>
            </w:r>
            <w:r w:rsidR="005B3575" w:rsidRPr="008D74C2">
              <w:rPr>
                <w:color w:val="auto"/>
                <w:sz w:val="16"/>
                <w:szCs w:val="16"/>
              </w:rPr>
              <w:t>.</w:t>
            </w:r>
            <w:r w:rsidRPr="008D74C2">
              <w:rPr>
                <w:color w:val="auto"/>
                <w:sz w:val="16"/>
                <w:szCs w:val="16"/>
              </w:rPr>
              <w:t>0</w:t>
            </w:r>
            <w:r w:rsidR="005B3575" w:rsidRPr="008D74C2">
              <w:rPr>
                <w:color w:val="auto"/>
                <w:sz w:val="16"/>
                <w:szCs w:val="16"/>
              </w:rPr>
              <w:t>3</w:t>
            </w:r>
            <w:r w:rsidRPr="008D74C2">
              <w:rPr>
                <w:color w:val="auto"/>
                <w:sz w:val="16"/>
                <w:szCs w:val="16"/>
              </w:rPr>
              <w:t>GHz – 1,1</w:t>
            </w:r>
            <w:r w:rsidR="005B3575" w:rsidRPr="008D74C2">
              <w:rPr>
                <w:color w:val="auto"/>
                <w:sz w:val="16"/>
                <w:szCs w:val="16"/>
              </w:rPr>
              <w:t>6.</w:t>
            </w:r>
            <w:r w:rsidRPr="008D74C2">
              <w:rPr>
                <w:color w:val="auto"/>
                <w:sz w:val="16"/>
                <w:szCs w:val="16"/>
              </w:rPr>
              <w:t xml:space="preserve"> GHz</w:t>
            </w:r>
          </w:p>
        </w:tc>
      </w:tr>
      <w:tr w:rsidR="00483D65" w:rsidRPr="008D74C2" w14:paraId="194F648C" w14:textId="77777777" w:rsidTr="008D74C2">
        <w:tc>
          <w:tcPr>
            <w:tcW w:w="578" w:type="pct"/>
          </w:tcPr>
          <w:p w14:paraId="771B06A5"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6.</w:t>
            </w:r>
          </w:p>
        </w:tc>
        <w:tc>
          <w:tcPr>
            <w:tcW w:w="1936" w:type="pct"/>
          </w:tcPr>
          <w:p w14:paraId="62DAE6F1"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Gain</w:t>
            </w:r>
          </w:p>
        </w:tc>
        <w:tc>
          <w:tcPr>
            <w:tcW w:w="2486" w:type="pct"/>
          </w:tcPr>
          <w:p w14:paraId="02DAA743"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4</w:t>
            </w:r>
            <w:r w:rsidR="005B3575" w:rsidRPr="008D74C2">
              <w:rPr>
                <w:color w:val="auto"/>
                <w:sz w:val="16"/>
                <w:szCs w:val="16"/>
              </w:rPr>
              <w:t>.</w:t>
            </w:r>
            <w:r w:rsidRPr="008D74C2">
              <w:rPr>
                <w:color w:val="auto"/>
                <w:sz w:val="16"/>
                <w:szCs w:val="16"/>
              </w:rPr>
              <w:t xml:space="preserve">20 </w:t>
            </w:r>
            <w:proofErr w:type="spellStart"/>
            <w:r w:rsidRPr="008D74C2">
              <w:rPr>
                <w:color w:val="auto"/>
                <w:sz w:val="16"/>
                <w:szCs w:val="16"/>
              </w:rPr>
              <w:t>dBi</w:t>
            </w:r>
            <w:proofErr w:type="spellEnd"/>
          </w:p>
        </w:tc>
      </w:tr>
      <w:tr w:rsidR="00483D65" w:rsidRPr="008D74C2" w14:paraId="1C9600BB" w14:textId="77777777" w:rsidTr="008D74C2">
        <w:tc>
          <w:tcPr>
            <w:tcW w:w="578" w:type="pct"/>
          </w:tcPr>
          <w:p w14:paraId="15D112F9"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7.</w:t>
            </w:r>
          </w:p>
        </w:tc>
        <w:tc>
          <w:tcPr>
            <w:tcW w:w="1936" w:type="pct"/>
          </w:tcPr>
          <w:p w14:paraId="10D1A936"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 xml:space="preserve">3 dB </w:t>
            </w:r>
            <w:r w:rsidR="002110D1" w:rsidRPr="008D74C2">
              <w:rPr>
                <w:color w:val="auto"/>
                <w:sz w:val="16"/>
                <w:szCs w:val="16"/>
              </w:rPr>
              <w:t xml:space="preserve">Angel </w:t>
            </w:r>
            <w:r w:rsidRPr="008D74C2">
              <w:rPr>
                <w:color w:val="auto"/>
                <w:sz w:val="16"/>
                <w:szCs w:val="16"/>
              </w:rPr>
              <w:t>(HPBW)</w:t>
            </w:r>
          </w:p>
        </w:tc>
        <w:tc>
          <w:tcPr>
            <w:tcW w:w="2486" w:type="pct"/>
          </w:tcPr>
          <w:p w14:paraId="56552C6C"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28</w:t>
            </w:r>
            <w:r w:rsidR="005B3575" w:rsidRPr="008D74C2">
              <w:rPr>
                <w:color w:val="auto"/>
                <w:sz w:val="16"/>
                <w:szCs w:val="16"/>
              </w:rPr>
              <w:t>.</w:t>
            </w:r>
            <w:r w:rsidRPr="008D74C2">
              <w:rPr>
                <w:color w:val="auto"/>
                <w:sz w:val="16"/>
                <w:szCs w:val="16"/>
              </w:rPr>
              <w:t>2ᵒ</w:t>
            </w:r>
          </w:p>
        </w:tc>
      </w:tr>
      <w:tr w:rsidR="00483D65" w:rsidRPr="008D74C2" w14:paraId="46484CCF" w14:textId="77777777" w:rsidTr="008D74C2">
        <w:tc>
          <w:tcPr>
            <w:tcW w:w="578" w:type="pct"/>
          </w:tcPr>
          <w:p w14:paraId="41A6C313" w14:textId="77777777" w:rsidR="00483D65" w:rsidRPr="008D74C2" w:rsidRDefault="00483D65">
            <w:pPr>
              <w:pStyle w:val="Paragraph1"/>
              <w:spacing w:after="0" w:line="240" w:lineRule="auto"/>
              <w:ind w:left="0" w:firstLine="0"/>
              <w:jc w:val="center"/>
              <w:rPr>
                <w:bCs/>
                <w:color w:val="auto"/>
                <w:sz w:val="16"/>
                <w:szCs w:val="16"/>
              </w:rPr>
            </w:pPr>
            <w:r w:rsidRPr="008D74C2">
              <w:rPr>
                <w:bCs/>
                <w:color w:val="auto"/>
                <w:sz w:val="16"/>
                <w:szCs w:val="16"/>
              </w:rPr>
              <w:t>8.</w:t>
            </w:r>
          </w:p>
        </w:tc>
        <w:tc>
          <w:tcPr>
            <w:tcW w:w="1936" w:type="pct"/>
          </w:tcPr>
          <w:p w14:paraId="35969222" w14:textId="77777777" w:rsidR="00483D65" w:rsidRPr="008D74C2" w:rsidRDefault="00C775B9">
            <w:pPr>
              <w:pStyle w:val="Paragraph1"/>
              <w:spacing w:after="0" w:line="240" w:lineRule="auto"/>
              <w:ind w:left="0" w:firstLine="0"/>
              <w:jc w:val="center"/>
              <w:rPr>
                <w:color w:val="auto"/>
                <w:sz w:val="16"/>
                <w:szCs w:val="16"/>
              </w:rPr>
            </w:pPr>
            <w:r w:rsidRPr="008D74C2">
              <w:rPr>
                <w:color w:val="auto"/>
                <w:sz w:val="16"/>
                <w:szCs w:val="16"/>
              </w:rPr>
              <w:t>Directivity</w:t>
            </w:r>
          </w:p>
        </w:tc>
        <w:tc>
          <w:tcPr>
            <w:tcW w:w="2486" w:type="pct"/>
          </w:tcPr>
          <w:p w14:paraId="6C710135" w14:textId="77777777" w:rsidR="00483D65" w:rsidRPr="008D74C2" w:rsidRDefault="00483D65">
            <w:pPr>
              <w:pStyle w:val="Paragraph1"/>
              <w:spacing w:after="0" w:line="240" w:lineRule="auto"/>
              <w:ind w:left="0" w:firstLine="0"/>
              <w:jc w:val="center"/>
              <w:rPr>
                <w:color w:val="auto"/>
                <w:sz w:val="16"/>
                <w:szCs w:val="16"/>
              </w:rPr>
            </w:pPr>
            <w:r w:rsidRPr="008D74C2">
              <w:rPr>
                <w:color w:val="auto"/>
                <w:sz w:val="16"/>
                <w:szCs w:val="16"/>
              </w:rPr>
              <w:t xml:space="preserve">5 </w:t>
            </w:r>
            <w:proofErr w:type="spellStart"/>
            <w:r w:rsidRPr="008D74C2">
              <w:rPr>
                <w:color w:val="auto"/>
                <w:sz w:val="16"/>
                <w:szCs w:val="16"/>
              </w:rPr>
              <w:t>dBi</w:t>
            </w:r>
            <w:proofErr w:type="spellEnd"/>
          </w:p>
        </w:tc>
      </w:tr>
    </w:tbl>
    <w:p w14:paraId="7C81E720" w14:textId="194CAB6A" w:rsidR="008C0724" w:rsidRDefault="00EB10A5" w:rsidP="00E87CAD">
      <w:pPr>
        <w:spacing w:before="120"/>
      </w:pPr>
      <w:r w:rsidRPr="00EB10A5">
        <w:rPr>
          <w:noProof/>
        </w:rPr>
        <mc:AlternateContent>
          <mc:Choice Requires="wps">
            <w:drawing>
              <wp:anchor distT="45720" distB="45720" distL="114300" distR="114300" simplePos="0" relativeHeight="251702784" behindDoc="0" locked="0" layoutInCell="1" allowOverlap="1" wp14:anchorId="256D9271" wp14:editId="7B59F476">
                <wp:simplePos x="0" y="0"/>
                <wp:positionH relativeFrom="margin">
                  <wp:align>left</wp:align>
                </wp:positionH>
                <wp:positionV relativeFrom="paragraph">
                  <wp:posOffset>1982297</wp:posOffset>
                </wp:positionV>
                <wp:extent cx="2857500" cy="1404620"/>
                <wp:effectExtent l="0" t="0" r="0" b="889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0A3A5749" w14:textId="77777777" w:rsidR="00EB10A5" w:rsidRDefault="00EB10A5" w:rsidP="00EB10A5">
                            <w:pPr>
                              <w:keepNext/>
                              <w:ind w:firstLine="0"/>
                              <w:jc w:val="center"/>
                            </w:pPr>
                            <w:r w:rsidRPr="001B787C">
                              <w:rPr>
                                <w:noProof/>
                              </w:rPr>
                              <w:drawing>
                                <wp:inline distT="0" distB="0" distL="0" distR="0" wp14:anchorId="6798F865" wp14:editId="214797C9">
                                  <wp:extent cx="2665730" cy="1371550"/>
                                  <wp:effectExtent l="0" t="0" r="1270" b="63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730" cy="1371550"/>
                                          </a:xfrm>
                                          <a:prstGeom prst="rect">
                                            <a:avLst/>
                                          </a:prstGeom>
                                          <a:noFill/>
                                          <a:ln>
                                            <a:noFill/>
                                          </a:ln>
                                        </pic:spPr>
                                      </pic:pic>
                                    </a:graphicData>
                                  </a:graphic>
                                </wp:inline>
                              </w:drawing>
                            </w:r>
                          </w:p>
                          <w:p w14:paraId="113D45CC" w14:textId="7133AFBD" w:rsidR="00EB10A5" w:rsidRDefault="00EB10A5" w:rsidP="00D7789A">
                            <w:pPr>
                              <w:pStyle w:val="figure"/>
                              <w:spacing w:before="240"/>
                              <w:ind w:firstLine="0"/>
                              <w:jc w:val="both"/>
                            </w:pPr>
                            <w:r w:rsidRPr="001B787C">
                              <w:t>Figure 7. Simulation Result of the Wilkinson 4-Way Combiner Optimum Phase on Microstrip</w:t>
                            </w:r>
                            <w:r w:rsidR="00D7789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D9271" id="_x0000_s1035" type="#_x0000_t202" style="position:absolute;left:0;text-align:left;margin-left:0;margin-top:156.1pt;width:225pt;height:110.6pt;z-index:251702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ozEg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" stroked="f">
                <v:textbox style="mso-fit-shape-to-text:t">
                  <w:txbxContent>
                    <w:p w14:paraId="0A3A5749" w14:textId="77777777" w:rsidR="00EB10A5" w:rsidRDefault="00EB10A5" w:rsidP="00EB10A5">
                      <w:pPr>
                        <w:keepNext/>
                        <w:ind w:firstLine="0"/>
                        <w:jc w:val="center"/>
                      </w:pPr>
                      <w:r w:rsidRPr="001B787C">
                        <w:rPr>
                          <w:noProof/>
                          <w:lang w:val="en-US" w:eastAsia="en-US"/>
                        </w:rPr>
                        <w:drawing>
                          <wp:inline distT="0" distB="0" distL="0" distR="0" wp14:anchorId="6798F865" wp14:editId="214797C9">
                            <wp:extent cx="2665730" cy="1371550"/>
                            <wp:effectExtent l="0" t="0" r="1270" b="63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5730" cy="1371550"/>
                                    </a:xfrm>
                                    <a:prstGeom prst="rect">
                                      <a:avLst/>
                                    </a:prstGeom>
                                    <a:noFill/>
                                    <a:ln>
                                      <a:noFill/>
                                    </a:ln>
                                  </pic:spPr>
                                </pic:pic>
                              </a:graphicData>
                            </a:graphic>
                          </wp:inline>
                        </w:drawing>
                      </w:r>
                    </w:p>
                    <w:p w14:paraId="113D45CC" w14:textId="7133AFBD" w:rsidR="00EB10A5" w:rsidRDefault="00EB10A5" w:rsidP="00D7789A">
                      <w:pPr>
                        <w:pStyle w:val="figure"/>
                        <w:spacing w:before="240"/>
                        <w:ind w:firstLine="0"/>
                        <w:jc w:val="both"/>
                      </w:pPr>
                      <w:r w:rsidRPr="001B787C">
                        <w:rPr>
                          <w:lang w:val="en-US"/>
                        </w:rPr>
                        <w:t>Figure 7. Simulation Result of the Wilkinson 4-Way Combiner Optimum Phase on Microstrip</w:t>
                      </w:r>
                      <w:r w:rsidR="00D7789A">
                        <w:rPr>
                          <w:lang w:val="en-US"/>
                        </w:rPr>
                        <w:t>.</w:t>
                      </w:r>
                    </w:p>
                  </w:txbxContent>
                </v:textbox>
                <w10:wrap type="square" anchorx="margin"/>
              </v:shape>
            </w:pict>
          </mc:Fallback>
        </mc:AlternateContent>
      </w:r>
      <w:r w:rsidR="002110D1" w:rsidRPr="001B787C">
        <w:t>The results of the return loss from the side difference antenna are -25.4</w:t>
      </w:r>
      <w:r w:rsidR="005B3575" w:rsidRPr="001B787C">
        <w:t>3</w:t>
      </w:r>
      <w:r w:rsidR="002110D1" w:rsidRPr="001B787C">
        <w:t xml:space="preserve"> dB with a bandwidth of -15 dB return loss limit of 78.7</w:t>
      </w:r>
      <w:r w:rsidR="005B3575" w:rsidRPr="001B787C">
        <w:t>0</w:t>
      </w:r>
      <w:r w:rsidR="002110D1" w:rsidRPr="001B787C">
        <w:t xml:space="preserve"> </w:t>
      </w:r>
      <w:proofErr w:type="spellStart"/>
      <w:r w:rsidR="00CB216E" w:rsidRPr="001B787C">
        <w:t>MHz.</w:t>
      </w:r>
      <w:proofErr w:type="spellEnd"/>
      <w:r w:rsidR="00483D65" w:rsidRPr="001B787C">
        <w:t xml:space="preserve"> </w:t>
      </w:r>
      <w:r w:rsidR="002110D1" w:rsidRPr="001B787C">
        <w:t xml:space="preserve">From a frequency of 1.05 GHz - 1.13 GHz, an antenna with an extra arm design produces a greater bandwidth than the original design antenna, this is </w:t>
      </w:r>
      <w:r w:rsidR="00CD3E3B" w:rsidRPr="001B787C">
        <w:t>in line</w:t>
      </w:r>
      <w:r w:rsidR="002110D1" w:rsidRPr="001B787C">
        <w:t xml:space="preserve"> with the theory that the sloping return loss, the greater the resulting bandwidth, and the sharper the return loss, the resulting bandwidth will be smaller</w:t>
      </w:r>
      <w:r w:rsidR="00483D65" w:rsidRPr="001B787C">
        <w:t xml:space="preserve">. </w:t>
      </w:r>
      <w:r w:rsidR="002110D1" w:rsidRPr="001B787C">
        <w:t xml:space="preserve">Graph of </w:t>
      </w:r>
      <w:r w:rsidR="00833990" w:rsidRPr="001B787C">
        <w:t xml:space="preserve">the </w:t>
      </w:r>
      <w:r w:rsidR="002110D1" w:rsidRPr="001B787C">
        <w:t xml:space="preserve">return loss and VSWR </w:t>
      </w:r>
      <w:r w:rsidR="00833990" w:rsidRPr="001B787C">
        <w:t xml:space="preserve">response </w:t>
      </w:r>
      <w:r w:rsidR="002110D1" w:rsidRPr="001B787C">
        <w:t xml:space="preserve">from </w:t>
      </w:r>
      <w:r w:rsidR="00833990" w:rsidRPr="001B787C">
        <w:t xml:space="preserve">the </w:t>
      </w:r>
      <w:r w:rsidR="002110D1" w:rsidRPr="001B787C">
        <w:t>antenna can be seen in Figure 9</w:t>
      </w:r>
      <w:r w:rsidR="00833990" w:rsidRPr="001B787C">
        <w:t>.</w:t>
      </w:r>
    </w:p>
    <w:p w14:paraId="469C39B3" w14:textId="024A04CC" w:rsidR="0064397C" w:rsidRDefault="001C5EA1" w:rsidP="00E87CAD">
      <w:proofErr w:type="gramStart"/>
      <w:r w:rsidRPr="001B787C">
        <w:t>In order to</w:t>
      </w:r>
      <w:proofErr w:type="gramEnd"/>
      <w:r w:rsidRPr="001B787C">
        <w:t xml:space="preserve"> increase the antenna gain, a reflector is added to one side of the antenna cross section. The reflector material used is FR 4 double layer copper, with h = 1.6 mm.</w:t>
      </w:r>
      <w:r w:rsidR="00483D65" w:rsidRPr="001B787C">
        <w:t xml:space="preserve"> </w:t>
      </w:r>
      <w:r w:rsidRPr="001B787C">
        <w:t>The use of a reflector that is expected to incre</w:t>
      </w:r>
      <w:r w:rsidR="00983073" w:rsidRPr="001B787C">
        <w:t>ase the gain 2 times</w:t>
      </w:r>
      <w:r w:rsidRPr="001B787C">
        <w:t xml:space="preserve"> from an antenna without a reflector, in theory the addition of a reflector is like the principle of reflection, with an increase in the direction diagram on the side of the radiation surface adjacent to the reflector and changing the direction of the emissive axis, so that </w:t>
      </w:r>
      <w:r w:rsidR="00983073" w:rsidRPr="001B787C">
        <w:t>the opposite axis increases 2 times</w:t>
      </w:r>
      <w:r w:rsidRPr="001B787C">
        <w:t>.</w:t>
      </w:r>
      <w:r w:rsidR="00483D65" w:rsidRPr="001B787C">
        <w:t xml:space="preserve"> </w:t>
      </w:r>
      <w:r w:rsidR="00983073" w:rsidRPr="001B787C">
        <w:t>However, the process of adding a reflector will change the type of directional diagram produced. In the initial antenna design, the resulting direction diagram or radiation pattern is omnidirectional, whereas when using a reflector, the resulting radiation pattern becomes unidirectional, or end fire radiation pattern, in other words the antenna with the maximum main emission in the direction parallel to the main plane where the antenna is located.</w:t>
      </w:r>
      <w:r w:rsidR="00483D65" w:rsidRPr="001B787C">
        <w:t xml:space="preserve"> </w:t>
      </w:r>
      <w:r w:rsidR="00983073" w:rsidRPr="001B787C">
        <w:t xml:space="preserve">An antenna design with an end fire radiation pattern cannot be used in the reception of the ADS-B antenna </w:t>
      </w:r>
      <w:r w:rsidR="008C0724" w:rsidRPr="001B787C">
        <w:t>system because</w:t>
      </w:r>
      <w:r w:rsidR="00983073" w:rsidRPr="001B787C">
        <w:t xml:space="preserve"> it works only in certain sectors with a certain beamwidth, so it is necessary to modify it by adding an array of 4 units which form 360</w:t>
      </w:r>
      <w:r w:rsidR="00983073" w:rsidRPr="001B787C">
        <w:rPr>
          <w:vertAlign w:val="superscript"/>
        </w:rPr>
        <w:t>◦</w:t>
      </w:r>
      <w:r w:rsidR="00983073" w:rsidRPr="001B787C">
        <w:t xml:space="preserve"> of radiation from the direction of the radiating diagram</w:t>
      </w:r>
      <w:r w:rsidR="00483D65" w:rsidRPr="001B787C">
        <w:t xml:space="preserve">. </w:t>
      </w:r>
      <w:r w:rsidR="00983073" w:rsidRPr="001B787C">
        <w:t>The addition of a reflector is done by testing the optimum width, the most optimum width is obtained by adding the width of the side addition of the antenna aperture cross-sectional width of 80 mm.</w:t>
      </w:r>
      <w:r w:rsidR="00483D65" w:rsidRPr="001B787C">
        <w:t xml:space="preserve"> </w:t>
      </w:r>
      <w:r w:rsidR="00983073" w:rsidRPr="001B787C">
        <w:t xml:space="preserve">The geometry design of the antenna </w:t>
      </w:r>
      <w:r w:rsidR="00C22E76" w:rsidRPr="0064397C">
        <w:rPr>
          <w:bCs/>
          <w:noProof/>
          <w:sz w:val="16"/>
          <w:szCs w:val="16"/>
        </w:rPr>
        <w:lastRenderedPageBreak/>
        <mc:AlternateContent>
          <mc:Choice Requires="wps">
            <w:drawing>
              <wp:anchor distT="45720" distB="45720" distL="114300" distR="114300" simplePos="0" relativeHeight="251715072" behindDoc="0" locked="0" layoutInCell="1" allowOverlap="1" wp14:anchorId="6595723D" wp14:editId="233BEFD4">
                <wp:simplePos x="0" y="0"/>
                <wp:positionH relativeFrom="margin">
                  <wp:align>right</wp:align>
                </wp:positionH>
                <wp:positionV relativeFrom="paragraph">
                  <wp:posOffset>58</wp:posOffset>
                </wp:positionV>
                <wp:extent cx="2860675" cy="1404620"/>
                <wp:effectExtent l="0" t="0" r="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404620"/>
                        </a:xfrm>
                        <a:prstGeom prst="rect">
                          <a:avLst/>
                        </a:prstGeom>
                        <a:solidFill>
                          <a:srgbClr val="FFFFFF"/>
                        </a:solidFill>
                        <a:ln w="9525">
                          <a:noFill/>
                          <a:miter lim="800000"/>
                          <a:headEnd/>
                          <a:tailEnd/>
                        </a:ln>
                      </wps:spPr>
                      <wps:txbx>
                        <w:txbxContent>
                          <w:p w14:paraId="021A8D5C" w14:textId="77777777" w:rsidR="00C22E76" w:rsidRDefault="0064397C" w:rsidP="00C22E76">
                            <w:pPr>
                              <w:keepNext/>
                              <w:ind w:firstLine="0"/>
                              <w:jc w:val="center"/>
                            </w:pPr>
                            <w:r w:rsidRPr="001B787C">
                              <w:rPr>
                                <w:noProof/>
                              </w:rPr>
                              <w:drawing>
                                <wp:inline distT="0" distB="0" distL="0" distR="0" wp14:anchorId="458D53F3" wp14:editId="2A482018">
                                  <wp:extent cx="1477415" cy="1185737"/>
                                  <wp:effectExtent l="0" t="6668" r="2223" b="2222"/>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44078" t="25346" r="28069" b="34875"/>
                                          <a:stretch>
                                            <a:fillRect/>
                                          </a:stretch>
                                        </pic:blipFill>
                                        <pic:spPr bwMode="auto">
                                          <a:xfrm rot="5400000">
                                            <a:off x="0" y="0"/>
                                            <a:ext cx="1485402" cy="1192147"/>
                                          </a:xfrm>
                                          <a:prstGeom prst="rect">
                                            <a:avLst/>
                                          </a:prstGeom>
                                          <a:noFill/>
                                          <a:ln>
                                            <a:noFill/>
                                          </a:ln>
                                        </pic:spPr>
                                      </pic:pic>
                                    </a:graphicData>
                                  </a:graphic>
                                </wp:inline>
                              </w:drawing>
                            </w:r>
                            <w:r w:rsidR="00C22E76">
                              <w:rPr>
                                <w:noProof/>
                              </w:rPr>
                              <w:t xml:space="preserve">   </w:t>
                            </w:r>
                            <w:r w:rsidRPr="001B787C">
                              <w:rPr>
                                <w:noProof/>
                              </w:rPr>
                              <w:drawing>
                                <wp:inline distT="0" distB="0" distL="0" distR="0" wp14:anchorId="632C4EDB" wp14:editId="1D9D5241">
                                  <wp:extent cx="1536643" cy="1170490"/>
                                  <wp:effectExtent l="0" t="762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l="35445" t="26160" r="31908" b="29819"/>
                                          <a:stretch>
                                            <a:fillRect/>
                                          </a:stretch>
                                        </pic:blipFill>
                                        <pic:spPr bwMode="auto">
                                          <a:xfrm rot="5400000">
                                            <a:off x="0" y="0"/>
                                            <a:ext cx="1548139" cy="1179247"/>
                                          </a:xfrm>
                                          <a:prstGeom prst="rect">
                                            <a:avLst/>
                                          </a:prstGeom>
                                          <a:noFill/>
                                          <a:ln>
                                            <a:noFill/>
                                          </a:ln>
                                        </pic:spPr>
                                      </pic:pic>
                                    </a:graphicData>
                                  </a:graphic>
                                </wp:inline>
                              </w:drawing>
                            </w:r>
                          </w:p>
                          <w:p w14:paraId="5F1358D9" w14:textId="26C8E4D3" w:rsidR="00C22E76" w:rsidRDefault="00C22E76" w:rsidP="00C22E76">
                            <w:pPr>
                              <w:ind w:firstLine="0"/>
                              <w:rPr>
                                <w:noProof/>
                              </w:rPr>
                            </w:pPr>
                            <w:r>
                              <w:rPr>
                                <w:noProof/>
                              </w:rPr>
                              <w:tab/>
                              <w:t xml:space="preserve">     (a)</w:t>
                            </w:r>
                            <w:r>
                              <w:rPr>
                                <w:noProof/>
                              </w:rPr>
                              <w:tab/>
                            </w:r>
                            <w:r>
                              <w:rPr>
                                <w:noProof/>
                              </w:rPr>
                              <w:tab/>
                            </w:r>
                            <w:r>
                              <w:rPr>
                                <w:noProof/>
                              </w:rPr>
                              <w:tab/>
                              <w:t xml:space="preserve"> (b)</w:t>
                            </w:r>
                          </w:p>
                          <w:p w14:paraId="2F6B05D9" w14:textId="77777777" w:rsidR="00C22E76" w:rsidRDefault="00C22E76" w:rsidP="00C22E76">
                            <w:pPr>
                              <w:pStyle w:val="figure"/>
                              <w:ind w:firstLine="0"/>
                            </w:pPr>
                          </w:p>
                          <w:p w14:paraId="03FF3618" w14:textId="5EDA2113" w:rsidR="00C22E76" w:rsidRDefault="00C22E76" w:rsidP="00D7789A">
                            <w:pPr>
                              <w:pStyle w:val="figure"/>
                              <w:ind w:firstLine="0"/>
                              <w:jc w:val="both"/>
                            </w:pPr>
                            <w:r w:rsidRPr="001B787C">
                              <w:t>Figure 13. Antenna Radiation Pattern (a). Without Reflector (b). With Reflector</w:t>
                            </w:r>
                            <w:r w:rsidR="00D7789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5723D" id="_x0000_s1036" type="#_x0000_t202" style="position:absolute;left:0;text-align:left;margin-left:174.05pt;margin-top:0;width:225.25pt;height:110.6pt;z-index:251715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R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" stroked="f">
                <v:textbox style="mso-fit-shape-to-text:t">
                  <w:txbxContent>
                    <w:p w14:paraId="021A8D5C" w14:textId="77777777" w:rsidR="00C22E76" w:rsidRDefault="0064397C" w:rsidP="00C22E76">
                      <w:pPr>
                        <w:keepNext/>
                        <w:ind w:firstLine="0"/>
                        <w:jc w:val="center"/>
                      </w:pPr>
                      <w:r w:rsidRPr="001B787C">
                        <w:rPr>
                          <w:noProof/>
                          <w:lang w:val="en-US"/>
                        </w:rPr>
                        <w:drawing>
                          <wp:inline distT="0" distB="0" distL="0" distR="0" wp14:anchorId="458D53F3" wp14:editId="2A482018">
                            <wp:extent cx="1477415" cy="1185737"/>
                            <wp:effectExtent l="0" t="6668" r="2223" b="2222"/>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44078" t="25346" r="28069" b="34875"/>
                                    <a:stretch>
                                      <a:fillRect/>
                                    </a:stretch>
                                  </pic:blipFill>
                                  <pic:spPr bwMode="auto">
                                    <a:xfrm rot="5400000">
                                      <a:off x="0" y="0"/>
                                      <a:ext cx="1485402" cy="1192147"/>
                                    </a:xfrm>
                                    <a:prstGeom prst="rect">
                                      <a:avLst/>
                                    </a:prstGeom>
                                    <a:noFill/>
                                    <a:ln>
                                      <a:noFill/>
                                    </a:ln>
                                  </pic:spPr>
                                </pic:pic>
                              </a:graphicData>
                            </a:graphic>
                          </wp:inline>
                        </w:drawing>
                      </w:r>
                      <w:r w:rsidR="00C22E76">
                        <w:rPr>
                          <w:noProof/>
                          <w:lang w:val="en-US"/>
                        </w:rPr>
                        <w:t xml:space="preserve">   </w:t>
                      </w:r>
                      <w:r w:rsidRPr="001B787C">
                        <w:rPr>
                          <w:noProof/>
                          <w:lang w:val="en-US"/>
                        </w:rPr>
                        <w:drawing>
                          <wp:inline distT="0" distB="0" distL="0" distR="0" wp14:anchorId="632C4EDB" wp14:editId="1D9D5241">
                            <wp:extent cx="1536643" cy="1170490"/>
                            <wp:effectExtent l="0" t="762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35445" t="26160" r="31908" b="29819"/>
                                    <a:stretch>
                                      <a:fillRect/>
                                    </a:stretch>
                                  </pic:blipFill>
                                  <pic:spPr bwMode="auto">
                                    <a:xfrm rot="5400000">
                                      <a:off x="0" y="0"/>
                                      <a:ext cx="1548139" cy="1179247"/>
                                    </a:xfrm>
                                    <a:prstGeom prst="rect">
                                      <a:avLst/>
                                    </a:prstGeom>
                                    <a:noFill/>
                                    <a:ln>
                                      <a:noFill/>
                                    </a:ln>
                                  </pic:spPr>
                                </pic:pic>
                              </a:graphicData>
                            </a:graphic>
                          </wp:inline>
                        </w:drawing>
                      </w:r>
                    </w:p>
                    <w:p w14:paraId="5F1358D9" w14:textId="26C8E4D3" w:rsidR="00C22E76" w:rsidRDefault="00C22E76" w:rsidP="00C22E76">
                      <w:pPr>
                        <w:ind w:firstLine="0"/>
                        <w:rPr>
                          <w:noProof/>
                          <w:lang w:val="en-US"/>
                        </w:rPr>
                      </w:pPr>
                      <w:r>
                        <w:rPr>
                          <w:noProof/>
                          <w:lang w:val="en-US"/>
                        </w:rPr>
                        <w:tab/>
                        <w:t xml:space="preserve">     (a)</w:t>
                      </w:r>
                      <w:r>
                        <w:rPr>
                          <w:noProof/>
                          <w:lang w:val="en-US"/>
                        </w:rPr>
                        <w:tab/>
                      </w:r>
                      <w:r>
                        <w:rPr>
                          <w:noProof/>
                          <w:lang w:val="en-US"/>
                        </w:rPr>
                        <w:tab/>
                      </w:r>
                      <w:r>
                        <w:rPr>
                          <w:noProof/>
                          <w:lang w:val="en-US"/>
                        </w:rPr>
                        <w:tab/>
                        <w:t xml:space="preserve"> (b)</w:t>
                      </w:r>
                    </w:p>
                    <w:p w14:paraId="2F6B05D9" w14:textId="77777777" w:rsidR="00C22E76" w:rsidRDefault="00C22E76" w:rsidP="00C22E76">
                      <w:pPr>
                        <w:pStyle w:val="figure"/>
                        <w:ind w:firstLine="0"/>
                      </w:pPr>
                    </w:p>
                    <w:p w14:paraId="03FF3618" w14:textId="5EDA2113" w:rsidR="00C22E76" w:rsidRDefault="00C22E76" w:rsidP="00D7789A">
                      <w:pPr>
                        <w:pStyle w:val="figure"/>
                        <w:ind w:firstLine="0"/>
                        <w:jc w:val="both"/>
                      </w:pPr>
                      <w:r w:rsidRPr="001B787C">
                        <w:rPr>
                          <w:lang w:val="en-US"/>
                        </w:rPr>
                        <w:t>Figure 13. Antenna Radiation Pattern (a). Without Reflector (b). With Reflector</w:t>
                      </w:r>
                      <w:r w:rsidR="00D7789A">
                        <w:rPr>
                          <w:lang w:val="en-US"/>
                        </w:rPr>
                        <w:t>.</w:t>
                      </w:r>
                    </w:p>
                  </w:txbxContent>
                </v:textbox>
                <w10:wrap type="square" anchorx="margin"/>
              </v:shape>
            </w:pict>
          </mc:Fallback>
        </mc:AlternateContent>
      </w:r>
      <w:r w:rsidR="00983073" w:rsidRPr="001B787C">
        <w:t>system design using the addition of a reflector can be seen in Figure 10.</w:t>
      </w:r>
      <w:r w:rsidR="00B6750C" w:rsidRPr="001B787C">
        <w:t xml:space="preserve"> </w:t>
      </w:r>
      <w:r w:rsidR="00983073" w:rsidRPr="001B787C">
        <w:t>The optimization results of the franklin collinear antenna with the addition of an arm and a return loss reflector and VSWR are in Figure 11.</w:t>
      </w:r>
    </w:p>
    <w:p w14:paraId="5C26A9C9" w14:textId="686FB0AA" w:rsidR="00C317F0" w:rsidRDefault="0064397C" w:rsidP="00E87CAD">
      <w:r w:rsidRPr="00114688">
        <w:rPr>
          <w:bCs/>
          <w:noProof/>
        </w:rPr>
        <mc:AlternateContent>
          <mc:Choice Requires="wps">
            <w:drawing>
              <wp:anchor distT="45720" distB="45720" distL="114300" distR="114300" simplePos="0" relativeHeight="251708928" behindDoc="0" locked="0" layoutInCell="1" allowOverlap="1" wp14:anchorId="22D40806" wp14:editId="724ECCE0">
                <wp:simplePos x="0" y="0"/>
                <wp:positionH relativeFrom="column">
                  <wp:align>right</wp:align>
                </wp:positionH>
                <wp:positionV relativeFrom="paragraph">
                  <wp:posOffset>2742045</wp:posOffset>
                </wp:positionV>
                <wp:extent cx="2859405" cy="1404620"/>
                <wp:effectExtent l="0" t="0" r="0" b="889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noFill/>
                          <a:miter lim="800000"/>
                          <a:headEnd/>
                          <a:tailEnd/>
                        </a:ln>
                      </wps:spPr>
                      <wps:txbx>
                        <w:txbxContent>
                          <w:p w14:paraId="7D878C1C" w14:textId="77777777" w:rsidR="00114688" w:rsidRDefault="00114688" w:rsidP="00114688">
                            <w:pPr>
                              <w:keepNext/>
                              <w:ind w:firstLine="0"/>
                              <w:jc w:val="center"/>
                            </w:pPr>
                            <w:r>
                              <w:rPr>
                                <w:noProof/>
                              </w:rPr>
                              <w:drawing>
                                <wp:inline distT="0" distB="0" distL="0" distR="0" wp14:anchorId="47C65D94" wp14:editId="30F062BA">
                                  <wp:extent cx="2667635" cy="1629410"/>
                                  <wp:effectExtent l="0" t="0" r="0" b="8890"/>
                                  <wp:docPr id="112" name="Picture 112" descr="A picture containing text, sign,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ext, sign, kitchen applian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67635" cy="1629410"/>
                                          </a:xfrm>
                                          <a:prstGeom prst="rect">
                                            <a:avLst/>
                                          </a:prstGeom>
                                        </pic:spPr>
                                      </pic:pic>
                                    </a:graphicData>
                                  </a:graphic>
                                </wp:inline>
                              </w:drawing>
                            </w:r>
                          </w:p>
                          <w:p w14:paraId="126C2C07" w14:textId="0362B824" w:rsidR="00114688" w:rsidRDefault="00114688" w:rsidP="00D7789A">
                            <w:pPr>
                              <w:pStyle w:val="figure"/>
                              <w:ind w:firstLine="0"/>
                              <w:jc w:val="both"/>
                            </w:pPr>
                            <w:r w:rsidRPr="001B787C">
                              <w:t>Figure 10. Franklin Collinear Geometry with Additional Arms and Reflectors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40806" id="_x0000_s1037" type="#_x0000_t202" style="position:absolute;left:0;text-align:left;margin-left:173.95pt;margin-top:215.9pt;width:225.15pt;height:110.6pt;z-index:25170892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YO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" stroked="f">
                <v:textbox style="mso-fit-shape-to-text:t">
                  <w:txbxContent>
                    <w:p w14:paraId="7D878C1C" w14:textId="77777777" w:rsidR="00114688" w:rsidRDefault="00114688" w:rsidP="00114688">
                      <w:pPr>
                        <w:keepNext/>
                        <w:ind w:firstLine="0"/>
                        <w:jc w:val="center"/>
                      </w:pPr>
                      <w:r>
                        <w:rPr>
                          <w:noProof/>
                        </w:rPr>
                        <w:drawing>
                          <wp:inline distT="0" distB="0" distL="0" distR="0" wp14:anchorId="47C65D94" wp14:editId="30F062BA">
                            <wp:extent cx="2667635" cy="1629410"/>
                            <wp:effectExtent l="0" t="0" r="0" b="8890"/>
                            <wp:docPr id="112" name="Picture 112" descr="A picture containing text, sign,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ext, sign, kitchen applian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67635" cy="1629410"/>
                                    </a:xfrm>
                                    <a:prstGeom prst="rect">
                                      <a:avLst/>
                                    </a:prstGeom>
                                  </pic:spPr>
                                </pic:pic>
                              </a:graphicData>
                            </a:graphic>
                          </wp:inline>
                        </w:drawing>
                      </w:r>
                    </w:p>
                    <w:p w14:paraId="126C2C07" w14:textId="0362B824" w:rsidR="00114688" w:rsidRDefault="00114688" w:rsidP="00D7789A">
                      <w:pPr>
                        <w:pStyle w:val="figure"/>
                        <w:ind w:firstLine="0"/>
                        <w:jc w:val="both"/>
                      </w:pPr>
                      <w:r w:rsidRPr="001B787C">
                        <w:rPr>
                          <w:lang w:val="en-US"/>
                        </w:rPr>
                        <w:t>Figure 10. Franklin Collinear Geometry with Additional Arms and Reflectors</w:t>
                      </w:r>
                      <w:r>
                        <w:rPr>
                          <w:lang w:val="en-US"/>
                        </w:rPr>
                        <w:t>.</w:t>
                      </w:r>
                    </w:p>
                  </w:txbxContent>
                </v:textbox>
                <w10:wrap type="square"/>
              </v:shape>
            </w:pict>
          </mc:Fallback>
        </mc:AlternateContent>
      </w:r>
      <w:r w:rsidR="00983073" w:rsidRPr="001B787C">
        <w:t>From the simulation results obtained, the VSWR value obtained in the optimization process at a frequency of 1.09 GHz is 1.185</w:t>
      </w:r>
      <w:r w:rsidR="005B3575" w:rsidRPr="001B787C">
        <w:t xml:space="preserve"> dB</w:t>
      </w:r>
      <w:r w:rsidR="00983073" w:rsidRPr="001B787C">
        <w:t xml:space="preserve"> shown </w:t>
      </w:r>
      <w:r w:rsidR="000B31EE">
        <w:t xml:space="preserve">in </w:t>
      </w:r>
      <w:r w:rsidR="00983073" w:rsidRPr="001B787C">
        <w:t xml:space="preserve">a red line in Figure 11. </w:t>
      </w:r>
      <w:r w:rsidR="000B31EE">
        <w:t>T</w:t>
      </w:r>
      <w:r w:rsidR="00983073" w:rsidRPr="001B787C">
        <w:t>he return loss value of -21.4</w:t>
      </w:r>
      <w:r w:rsidR="005B3575" w:rsidRPr="001B787C">
        <w:t>3</w:t>
      </w:r>
      <w:r w:rsidR="00983073" w:rsidRPr="001B787C">
        <w:t xml:space="preserve"> dB is shown </w:t>
      </w:r>
      <w:r w:rsidR="000B31EE">
        <w:t xml:space="preserve">in </w:t>
      </w:r>
      <w:r w:rsidR="00983073" w:rsidRPr="001B787C">
        <w:t>a blue line.</w:t>
      </w:r>
      <w:r w:rsidR="00953570">
        <w:t xml:space="preserve"> </w:t>
      </w:r>
      <w:r w:rsidR="00AF6B1D">
        <w:t xml:space="preserve">The bandwidth resulting at the range of frequency 1.076 – 1.107 GHz is 31 MHz, </w:t>
      </w:r>
      <w:r w:rsidR="00953570">
        <w:t>which</w:t>
      </w:r>
      <w:r w:rsidR="00AF6B1D">
        <w:t xml:space="preserve"> is at the range of the ADS-B specifications</w:t>
      </w:r>
      <w:r w:rsidR="009F21B4">
        <w:t>.</w:t>
      </w:r>
      <w:r w:rsidR="00AF6B1D" w:rsidRPr="001B787C" w:rsidDel="00AF6B1D">
        <w:t xml:space="preserve">  </w:t>
      </w:r>
      <w:r w:rsidR="002008EE" w:rsidRPr="001B787C">
        <w:t xml:space="preserve">Antenna design using a reflector produces a very significant difference in the resulting gain and direction diagram. The gain of the antenna without reflector is 4.20 </w:t>
      </w:r>
      <w:proofErr w:type="spellStart"/>
      <w:r w:rsidR="002008EE" w:rsidRPr="001B787C">
        <w:t>dBi</w:t>
      </w:r>
      <w:proofErr w:type="spellEnd"/>
      <w:r w:rsidR="002008EE" w:rsidRPr="001B787C">
        <w:t xml:space="preserve"> with a </w:t>
      </w:r>
      <w:r w:rsidR="00715EB2" w:rsidRPr="001B787C">
        <w:t>directivity</w:t>
      </w:r>
      <w:r w:rsidR="002008EE" w:rsidRPr="001B787C">
        <w:t xml:space="preserve"> of 5 </w:t>
      </w:r>
      <w:proofErr w:type="spellStart"/>
      <w:r w:rsidR="002008EE" w:rsidRPr="001B787C">
        <w:t>dBi</w:t>
      </w:r>
      <w:proofErr w:type="spellEnd"/>
      <w:r w:rsidR="002008EE" w:rsidRPr="001B787C">
        <w:t>.</w:t>
      </w:r>
      <w:r w:rsidR="00483D65" w:rsidRPr="001B787C">
        <w:t xml:space="preserve"> </w:t>
      </w:r>
      <w:r w:rsidR="00264805">
        <w:t>A</w:t>
      </w:r>
      <w:r w:rsidR="002008EE" w:rsidRPr="001B787C">
        <w:t xml:space="preserve">ntenna using an additional reflector produces a gain of 10 </w:t>
      </w:r>
      <w:proofErr w:type="spellStart"/>
      <w:r w:rsidR="002008EE" w:rsidRPr="001B787C">
        <w:t>dBi</w:t>
      </w:r>
      <w:proofErr w:type="spellEnd"/>
      <w:r w:rsidR="002008EE" w:rsidRPr="001B787C">
        <w:t xml:space="preserve">, with a directivity of 11.55 </w:t>
      </w:r>
      <w:proofErr w:type="spellStart"/>
      <w:r w:rsidR="002008EE" w:rsidRPr="001B787C">
        <w:t>dBi</w:t>
      </w:r>
      <w:proofErr w:type="spellEnd"/>
      <w:r w:rsidR="002008EE" w:rsidRPr="001B787C">
        <w:t xml:space="preserve">. From the result of dissimilarity in gain and directivity, </w:t>
      </w:r>
      <w:proofErr w:type="gramStart"/>
      <w:r w:rsidR="002008EE" w:rsidRPr="001B787C">
        <w:t>it can be seen that the</w:t>
      </w:r>
      <w:proofErr w:type="gramEnd"/>
      <w:r w:rsidR="002008EE" w:rsidRPr="001B787C">
        <w:t xml:space="preserve"> addition of a reflector gives an increase in gain and changes the shape of the radiation pattern. The difference in polarity can be seen in Figure 12.</w:t>
      </w:r>
      <w:r w:rsidR="00483D65" w:rsidRPr="001B787C">
        <w:t xml:space="preserve"> </w:t>
      </w:r>
      <w:r w:rsidR="002008EE" w:rsidRPr="001B787C">
        <w:t>The graphic image from the results of the polar or 2-dimensional direction diagram shows a significant difference, that the antenna without a reflector shown at φ = 90</w:t>
      </w:r>
      <w:r w:rsidR="002008EE" w:rsidRPr="001B787C">
        <w:rPr>
          <w:rFonts w:ascii="Batang" w:eastAsia="Batang" w:hAnsi="Batang" w:cs="Batang"/>
        </w:rPr>
        <w:t>˚</w:t>
      </w:r>
      <w:r w:rsidR="002008EE" w:rsidRPr="001B787C">
        <w:t xml:space="preserve"> with a black graph is the result of omnidirectional radiation, with values on all theta axes having almost uniform values.</w:t>
      </w:r>
      <w:r w:rsidR="00483D65" w:rsidRPr="001B787C">
        <w:t xml:space="preserve"> </w:t>
      </w:r>
      <w:r w:rsidR="002008EE" w:rsidRPr="001B787C">
        <w:t>In contrast to the blue graph which shows the radiation pattern towards a certain theta angle s</w:t>
      </w:r>
      <w:r w:rsidR="0032570D">
        <w:t>howing</w:t>
      </w:r>
      <w:r w:rsidR="002008EE" w:rsidRPr="001B787C">
        <w:t xml:space="preserve"> the reflection of the addition of a reflector.</w:t>
      </w:r>
      <w:r w:rsidR="00483D65" w:rsidRPr="001B787C">
        <w:t xml:space="preserve"> </w:t>
      </w:r>
      <w:r w:rsidR="002008EE" w:rsidRPr="001B787C">
        <w:t>Similarly</w:t>
      </w:r>
      <w:r w:rsidR="0032570D">
        <w:t>,</w:t>
      </w:r>
      <w:r w:rsidR="002008EE" w:rsidRPr="001B787C">
        <w:t xml:space="preserve"> for the diagram φ = 0</w:t>
      </w:r>
      <w:r w:rsidR="002008EE" w:rsidRPr="001B787C">
        <w:rPr>
          <w:rFonts w:ascii="Batang" w:eastAsia="Batang" w:hAnsi="Batang" w:cs="Batang"/>
        </w:rPr>
        <w:t>˚</w:t>
      </w:r>
      <w:r w:rsidR="002008EE" w:rsidRPr="001B787C">
        <w:t xml:space="preserve">, </w:t>
      </w:r>
      <w:r w:rsidR="0032570D">
        <w:t>it shows</w:t>
      </w:r>
      <w:r w:rsidR="002008EE" w:rsidRPr="001B787C">
        <w:t xml:space="preserve"> different results for an antenna without a reflector and an antenna with a reflector. The shape of the 3-dimensional polarity produced by the Franklin Collinear Antenna using a reflector and </w:t>
      </w:r>
      <w:r w:rsidR="007B14E9" w:rsidRPr="001B787C">
        <w:t>without reflector</w:t>
      </w:r>
      <w:r w:rsidR="002008EE" w:rsidRPr="001B787C">
        <w:t xml:space="preserve"> can be observed in Figure 13.</w:t>
      </w:r>
    </w:p>
    <w:p w14:paraId="31B8856D" w14:textId="390EF6E2" w:rsidR="0017349F" w:rsidRPr="001B787C" w:rsidRDefault="00C317F0" w:rsidP="00E87CAD">
      <w:pPr>
        <w:rPr>
          <w:rStyle w:val="hps"/>
        </w:rPr>
      </w:pPr>
      <w:r w:rsidRPr="00C22E76">
        <w:rPr>
          <w:rFonts w:eastAsia="SimSun"/>
          <w:noProof/>
        </w:rPr>
        <mc:AlternateContent>
          <mc:Choice Requires="wps">
            <w:drawing>
              <wp:anchor distT="45720" distB="45720" distL="114300" distR="114300" simplePos="0" relativeHeight="251717120" behindDoc="0" locked="0" layoutInCell="1" allowOverlap="1" wp14:anchorId="403AC9C5" wp14:editId="1F617338">
                <wp:simplePos x="0" y="0"/>
                <wp:positionH relativeFrom="margin">
                  <wp:align>right</wp:align>
                </wp:positionH>
                <wp:positionV relativeFrom="paragraph">
                  <wp:posOffset>2250440</wp:posOffset>
                </wp:positionV>
                <wp:extent cx="2860675" cy="1404620"/>
                <wp:effectExtent l="0" t="0" r="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404620"/>
                        </a:xfrm>
                        <a:prstGeom prst="rect">
                          <a:avLst/>
                        </a:prstGeom>
                        <a:solidFill>
                          <a:srgbClr val="FFFFFF"/>
                        </a:solidFill>
                        <a:ln w="9525">
                          <a:noFill/>
                          <a:miter lim="800000"/>
                          <a:headEnd/>
                          <a:tailEnd/>
                        </a:ln>
                      </wps:spPr>
                      <wps:txbx>
                        <w:txbxContent>
                          <w:p w14:paraId="1843A2FC" w14:textId="77777777" w:rsidR="00C22E76" w:rsidRDefault="00C22E76" w:rsidP="00C22E76">
                            <w:pPr>
                              <w:keepNext/>
                              <w:ind w:firstLine="0"/>
                            </w:pPr>
                            <w:r>
                              <w:rPr>
                                <w:noProof/>
                              </w:rPr>
                              <w:drawing>
                                <wp:inline distT="0" distB="0" distL="0" distR="0" wp14:anchorId="747EB9A9" wp14:editId="603BB837">
                                  <wp:extent cx="2668905" cy="2409190"/>
                                  <wp:effectExtent l="0" t="0" r="0" b="0"/>
                                  <wp:docPr id="116" name="Picture 1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668905" cy="2409190"/>
                                          </a:xfrm>
                                          <a:prstGeom prst="rect">
                                            <a:avLst/>
                                          </a:prstGeom>
                                        </pic:spPr>
                                      </pic:pic>
                                    </a:graphicData>
                                  </a:graphic>
                                </wp:inline>
                              </w:drawing>
                            </w:r>
                          </w:p>
                          <w:p w14:paraId="25A92C5F" w14:textId="1D1BCD58" w:rsidR="00C22E76" w:rsidRDefault="00C22E76" w:rsidP="00D7789A">
                            <w:pPr>
                              <w:pStyle w:val="figure"/>
                              <w:spacing w:before="240"/>
                              <w:ind w:firstLine="0"/>
                              <w:jc w:val="both"/>
                            </w:pPr>
                            <w:r w:rsidRPr="001B787C">
                              <w:t>Figure 14. Antenna of ADS-B Receiver System Using Reflector with 4 Units Arrangement.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AC9C5" id="_x0000_s1038" type="#_x0000_t202" style="position:absolute;left:0;text-align:left;margin-left:174.05pt;margin-top:177.2pt;width:225.25pt;height:110.6pt;z-index:251717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Om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" stroked="f">
                <v:textbox style="mso-fit-shape-to-text:t">
                  <w:txbxContent>
                    <w:p w14:paraId="1843A2FC" w14:textId="77777777" w:rsidR="00C22E76" w:rsidRDefault="00C22E76" w:rsidP="00C22E76">
                      <w:pPr>
                        <w:keepNext/>
                        <w:ind w:firstLine="0"/>
                      </w:pPr>
                      <w:r>
                        <w:rPr>
                          <w:noProof/>
                        </w:rPr>
                        <w:drawing>
                          <wp:inline distT="0" distB="0" distL="0" distR="0" wp14:anchorId="747EB9A9" wp14:editId="603BB837">
                            <wp:extent cx="2668905" cy="2409190"/>
                            <wp:effectExtent l="0" t="0" r="0" b="0"/>
                            <wp:docPr id="116" name="Picture 1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68905" cy="2409190"/>
                                    </a:xfrm>
                                    <a:prstGeom prst="rect">
                                      <a:avLst/>
                                    </a:prstGeom>
                                  </pic:spPr>
                                </pic:pic>
                              </a:graphicData>
                            </a:graphic>
                          </wp:inline>
                        </w:drawing>
                      </w:r>
                    </w:p>
                    <w:p w14:paraId="25A92C5F" w14:textId="1D1BCD58" w:rsidR="00C22E76" w:rsidRDefault="00C22E76" w:rsidP="00D7789A">
                      <w:pPr>
                        <w:pStyle w:val="figure"/>
                        <w:spacing w:before="240"/>
                        <w:ind w:firstLine="0"/>
                        <w:jc w:val="both"/>
                      </w:pPr>
                      <w:r w:rsidRPr="001B787C">
                        <w:rPr>
                          <w:lang w:val="en-US"/>
                        </w:rPr>
                        <w:t>Figure 14. Antenna of ADS-B Receiver System Using Reflector with 4 Units Arrangement.</w:t>
                      </w:r>
                    </w:p>
                  </w:txbxContent>
                </v:textbox>
                <w10:wrap type="square" anchorx="margin"/>
              </v:shape>
            </w:pict>
          </mc:Fallback>
        </mc:AlternateContent>
      </w:r>
      <w:r w:rsidRPr="0064397C">
        <w:rPr>
          <w:noProof/>
          <w:sz w:val="16"/>
          <w:szCs w:val="16"/>
        </w:rPr>
        <mc:AlternateContent>
          <mc:Choice Requires="wps">
            <w:drawing>
              <wp:anchor distT="45720" distB="45720" distL="114300" distR="114300" simplePos="0" relativeHeight="251713024" behindDoc="0" locked="0" layoutInCell="1" allowOverlap="1" wp14:anchorId="6BE79F67" wp14:editId="6FCFAC2F">
                <wp:simplePos x="0" y="0"/>
                <wp:positionH relativeFrom="margin">
                  <wp:posOffset>-8370</wp:posOffset>
                </wp:positionH>
                <wp:positionV relativeFrom="paragraph">
                  <wp:posOffset>7484630</wp:posOffset>
                </wp:positionV>
                <wp:extent cx="2859405" cy="1404620"/>
                <wp:effectExtent l="0" t="0" r="0" b="127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noFill/>
                          <a:miter lim="800000"/>
                          <a:headEnd/>
                          <a:tailEnd/>
                        </a:ln>
                      </wps:spPr>
                      <wps:txbx>
                        <w:txbxContent>
                          <w:p w14:paraId="09FFD88B" w14:textId="77777777" w:rsidR="0064397C" w:rsidRDefault="0064397C" w:rsidP="0064397C">
                            <w:pPr>
                              <w:keepNext/>
                              <w:ind w:firstLine="0"/>
                            </w:pPr>
                            <w:r w:rsidRPr="001B787C">
                              <w:rPr>
                                <w:noProof/>
                              </w:rPr>
                              <w:drawing>
                                <wp:inline distT="0" distB="0" distL="0" distR="0" wp14:anchorId="2AF19C93" wp14:editId="72EB5607">
                                  <wp:extent cx="1302328" cy="1246011"/>
                                  <wp:effectExtent l="0" t="0" r="0" b="0"/>
                                  <wp:docPr id="114" name="Picture 1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radar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257" cy="1247856"/>
                                          </a:xfrm>
                                          <a:prstGeom prst="rect">
                                            <a:avLst/>
                                          </a:prstGeom>
                                          <a:noFill/>
                                          <a:ln>
                                            <a:noFill/>
                                          </a:ln>
                                        </pic:spPr>
                                      </pic:pic>
                                    </a:graphicData>
                                  </a:graphic>
                                </wp:inline>
                              </w:drawing>
                            </w:r>
                            <w:r>
                              <w:t xml:space="preserve"> </w:t>
                            </w:r>
                            <w:r w:rsidRPr="001B787C">
                              <w:rPr>
                                <w:noProof/>
                              </w:rPr>
                              <w:drawing>
                                <wp:inline distT="0" distB="0" distL="0" distR="0" wp14:anchorId="6BDA697C" wp14:editId="50E035D5">
                                  <wp:extent cx="1308043" cy="1238466"/>
                                  <wp:effectExtent l="0" t="0" r="6985" b="0"/>
                                  <wp:docPr id="115" name="Picture 1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1374" cy="1251088"/>
                                          </a:xfrm>
                                          <a:prstGeom prst="rect">
                                            <a:avLst/>
                                          </a:prstGeom>
                                          <a:noFill/>
                                          <a:ln>
                                            <a:noFill/>
                                          </a:ln>
                                        </pic:spPr>
                                      </pic:pic>
                                    </a:graphicData>
                                  </a:graphic>
                                </wp:inline>
                              </w:drawing>
                            </w:r>
                          </w:p>
                          <w:p w14:paraId="1E68F261" w14:textId="705EE9B5" w:rsidR="0064397C" w:rsidRPr="0064397C" w:rsidRDefault="0064397C" w:rsidP="00D7789A">
                            <w:pPr>
                              <w:pStyle w:val="figure"/>
                              <w:spacing w:before="240"/>
                              <w:ind w:firstLine="0"/>
                              <w:jc w:val="both"/>
                            </w:pPr>
                            <w:r w:rsidRPr="001B787C">
                              <w:t>Figure 12. Antenna Radiation Pattern with and Without Reflectors a). φ = 90˚;</w:t>
                            </w:r>
                            <w:r>
                              <w:t xml:space="preserve"> </w:t>
                            </w:r>
                            <w:r w:rsidRPr="001B787C">
                              <w:t>b). φ = 0˚</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79F67" id="_x0000_s1039" type="#_x0000_t202" style="position:absolute;left:0;text-align:left;margin-left:-.65pt;margin-top:589.35pt;width:225.15pt;height:110.6pt;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o5FAIAAP8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" stroked="f">
                <v:textbox style="mso-fit-shape-to-text:t">
                  <w:txbxContent>
                    <w:p w14:paraId="09FFD88B" w14:textId="77777777" w:rsidR="0064397C" w:rsidRDefault="0064397C" w:rsidP="0064397C">
                      <w:pPr>
                        <w:keepNext/>
                        <w:ind w:firstLine="0"/>
                      </w:pPr>
                      <w:r w:rsidRPr="001B787C">
                        <w:rPr>
                          <w:noProof/>
                          <w:lang w:val="en-US"/>
                        </w:rPr>
                        <w:drawing>
                          <wp:inline distT="0" distB="0" distL="0" distR="0" wp14:anchorId="2AF19C93" wp14:editId="72EB5607">
                            <wp:extent cx="1302328" cy="1246011"/>
                            <wp:effectExtent l="0" t="0" r="0" b="0"/>
                            <wp:docPr id="114" name="Picture 1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radar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257" cy="1247856"/>
                                    </a:xfrm>
                                    <a:prstGeom prst="rect">
                                      <a:avLst/>
                                    </a:prstGeom>
                                    <a:noFill/>
                                    <a:ln>
                                      <a:noFill/>
                                    </a:ln>
                                  </pic:spPr>
                                </pic:pic>
                              </a:graphicData>
                            </a:graphic>
                          </wp:inline>
                        </w:drawing>
                      </w:r>
                      <w:r>
                        <w:rPr>
                          <w:lang w:val="en-US"/>
                        </w:rPr>
                        <w:t xml:space="preserve"> </w:t>
                      </w:r>
                      <w:r w:rsidRPr="001B787C">
                        <w:rPr>
                          <w:noProof/>
                          <w:lang w:val="en-US"/>
                        </w:rPr>
                        <w:drawing>
                          <wp:inline distT="0" distB="0" distL="0" distR="0" wp14:anchorId="6BDA697C" wp14:editId="50E035D5">
                            <wp:extent cx="1308043" cy="1238466"/>
                            <wp:effectExtent l="0" t="0" r="6985" b="0"/>
                            <wp:docPr id="115" name="Picture 1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1374" cy="1251088"/>
                                    </a:xfrm>
                                    <a:prstGeom prst="rect">
                                      <a:avLst/>
                                    </a:prstGeom>
                                    <a:noFill/>
                                    <a:ln>
                                      <a:noFill/>
                                    </a:ln>
                                  </pic:spPr>
                                </pic:pic>
                              </a:graphicData>
                            </a:graphic>
                          </wp:inline>
                        </w:drawing>
                      </w:r>
                    </w:p>
                    <w:p w14:paraId="1E68F261" w14:textId="705EE9B5" w:rsidR="0064397C" w:rsidRPr="0064397C" w:rsidRDefault="0064397C" w:rsidP="00D7789A">
                      <w:pPr>
                        <w:pStyle w:val="figure"/>
                        <w:spacing w:before="240"/>
                        <w:ind w:firstLine="0"/>
                        <w:jc w:val="both"/>
                        <w:rPr>
                          <w:lang w:val="en-US"/>
                        </w:rPr>
                      </w:pPr>
                      <w:r w:rsidRPr="001B787C">
                        <w:rPr>
                          <w:lang w:val="en-US"/>
                        </w:rPr>
                        <w:t>Figure 12. Antenna Radiation Pattern with and Without Reflectors a). φ = 90</w:t>
                      </w:r>
                      <w:r w:rsidRPr="001B787C">
                        <w:rPr>
                          <w:lang w:val="en-US"/>
                        </w:rPr>
                        <w:t>˚;</w:t>
                      </w:r>
                      <w:r>
                        <w:rPr>
                          <w:lang w:val="en-US"/>
                        </w:rPr>
                        <w:t xml:space="preserve"> </w:t>
                      </w:r>
                      <w:r w:rsidRPr="001B787C">
                        <w:rPr>
                          <w:lang w:val="en-US"/>
                        </w:rPr>
                        <w:t>b). φ = 0˚</w:t>
                      </w:r>
                      <w:r>
                        <w:rPr>
                          <w:lang w:val="en-US"/>
                        </w:rPr>
                        <w:t>.</w:t>
                      </w:r>
                    </w:p>
                  </w:txbxContent>
                </v:textbox>
                <w10:wrap type="square" anchorx="margin"/>
              </v:shape>
            </w:pict>
          </mc:Fallback>
        </mc:AlternateContent>
      </w:r>
      <w:r w:rsidR="0064397C" w:rsidRPr="00114688">
        <w:rPr>
          <w:bCs/>
          <w:noProof/>
          <w:sz w:val="16"/>
          <w:szCs w:val="16"/>
        </w:rPr>
        <mc:AlternateContent>
          <mc:Choice Requires="wps">
            <w:drawing>
              <wp:anchor distT="45720" distB="45720" distL="114300" distR="114300" simplePos="0" relativeHeight="251710976" behindDoc="0" locked="0" layoutInCell="1" allowOverlap="1" wp14:anchorId="75BF8FBB" wp14:editId="0C96830B">
                <wp:simplePos x="0" y="0"/>
                <wp:positionH relativeFrom="margin">
                  <wp:posOffset>-8312</wp:posOffset>
                </wp:positionH>
                <wp:positionV relativeFrom="paragraph">
                  <wp:posOffset>5409161</wp:posOffset>
                </wp:positionV>
                <wp:extent cx="2859405" cy="1404620"/>
                <wp:effectExtent l="0" t="0" r="0" b="889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noFill/>
                          <a:miter lim="800000"/>
                          <a:headEnd/>
                          <a:tailEnd/>
                        </a:ln>
                      </wps:spPr>
                      <wps:txbx>
                        <w:txbxContent>
                          <w:p w14:paraId="03CC305F" w14:textId="77777777" w:rsidR="00114688" w:rsidRDefault="00114688" w:rsidP="00114688">
                            <w:pPr>
                              <w:keepNext/>
                              <w:ind w:firstLine="0"/>
                              <w:jc w:val="center"/>
                            </w:pPr>
                            <w:r w:rsidRPr="001B787C">
                              <w:rPr>
                                <w:noProof/>
                              </w:rPr>
                              <w:drawing>
                                <wp:inline distT="0" distB="0" distL="0" distR="0" wp14:anchorId="6C0D57F7" wp14:editId="2CD0AFD8">
                                  <wp:extent cx="2667635" cy="1464723"/>
                                  <wp:effectExtent l="0" t="0" r="0" b="2540"/>
                                  <wp:docPr id="113" name="Picture 1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635" cy="1464723"/>
                                          </a:xfrm>
                                          <a:prstGeom prst="rect">
                                            <a:avLst/>
                                          </a:prstGeom>
                                          <a:noFill/>
                                          <a:ln>
                                            <a:noFill/>
                                          </a:ln>
                                        </pic:spPr>
                                      </pic:pic>
                                    </a:graphicData>
                                  </a:graphic>
                                </wp:inline>
                              </w:drawing>
                            </w:r>
                          </w:p>
                          <w:p w14:paraId="5F2C10DB" w14:textId="1BA6888A" w:rsidR="00114688" w:rsidRDefault="0064397C" w:rsidP="00D7789A">
                            <w:pPr>
                              <w:pStyle w:val="figure"/>
                              <w:spacing w:before="240"/>
                              <w:ind w:firstLine="0"/>
                              <w:jc w:val="both"/>
                            </w:pPr>
                            <w:r w:rsidRPr="001B787C">
                              <w:t>Figure 11. Franklin Collinear Optimum Simulation Results with Additional Arm and Reflectors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F8FBB" id="_x0000_s1040" type="#_x0000_t202" style="position:absolute;left:0;text-align:left;margin-left:-.65pt;margin-top:425.9pt;width:225.15pt;height:110.6pt;z-index:25171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6CX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" stroked="f">
                <v:textbox style="mso-fit-shape-to-text:t">
                  <w:txbxContent>
                    <w:p w14:paraId="03CC305F" w14:textId="77777777" w:rsidR="00114688" w:rsidRDefault="00114688" w:rsidP="00114688">
                      <w:pPr>
                        <w:keepNext/>
                        <w:ind w:firstLine="0"/>
                        <w:jc w:val="center"/>
                      </w:pPr>
                      <w:r w:rsidRPr="001B787C">
                        <w:rPr>
                          <w:noProof/>
                          <w:lang w:val="en-US" w:eastAsia="en-US"/>
                        </w:rPr>
                        <w:drawing>
                          <wp:inline distT="0" distB="0" distL="0" distR="0" wp14:anchorId="6C0D57F7" wp14:editId="2CD0AFD8">
                            <wp:extent cx="2667635" cy="1464723"/>
                            <wp:effectExtent l="0" t="0" r="0" b="2540"/>
                            <wp:docPr id="113" name="Picture 1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635" cy="1464723"/>
                                    </a:xfrm>
                                    <a:prstGeom prst="rect">
                                      <a:avLst/>
                                    </a:prstGeom>
                                    <a:noFill/>
                                    <a:ln>
                                      <a:noFill/>
                                    </a:ln>
                                  </pic:spPr>
                                </pic:pic>
                              </a:graphicData>
                            </a:graphic>
                          </wp:inline>
                        </w:drawing>
                      </w:r>
                    </w:p>
                    <w:p w14:paraId="5F2C10DB" w14:textId="1BA6888A" w:rsidR="00114688" w:rsidRDefault="0064397C" w:rsidP="00D7789A">
                      <w:pPr>
                        <w:pStyle w:val="figure"/>
                        <w:spacing w:before="240"/>
                        <w:ind w:firstLine="0"/>
                        <w:jc w:val="both"/>
                      </w:pPr>
                      <w:r w:rsidRPr="001B787C">
                        <w:rPr>
                          <w:lang w:val="en-US"/>
                        </w:rPr>
                        <w:t xml:space="preserve">Figure 11. Franklin Collinear Optimum </w:t>
                      </w:r>
                      <w:r w:rsidRPr="001B787C">
                        <w:rPr>
                          <w:lang w:val="en-US"/>
                        </w:rPr>
                        <w:t>Simulation</w:t>
                      </w:r>
                      <w:r w:rsidRPr="001B787C">
                        <w:rPr>
                          <w:lang w:val="en-US"/>
                        </w:rPr>
                        <w:t xml:space="preserve"> Results with Additional Arm and Reflectors</w:t>
                      </w:r>
                      <w:r>
                        <w:rPr>
                          <w:lang w:val="en-US"/>
                        </w:rPr>
                        <w:t>.</w:t>
                      </w:r>
                    </w:p>
                  </w:txbxContent>
                </v:textbox>
                <w10:wrap type="square" anchorx="margin"/>
              </v:shape>
            </w:pict>
          </mc:Fallback>
        </mc:AlternateContent>
      </w:r>
      <w:r w:rsidR="00ED26CC" w:rsidRPr="001B787C">
        <w:rPr>
          <w:rStyle w:val="hps"/>
        </w:rPr>
        <w:t>Figure 14 is the final design of the Franklin Collinear Antenna design with the addition of an array and a reflector and is arranged in a square to get a 360ᵒ radiation pattern with integration using a 4</w:t>
      </w:r>
      <w:r w:rsidR="007B14E9">
        <w:rPr>
          <w:rStyle w:val="hps"/>
        </w:rPr>
        <w:t>-</w:t>
      </w:r>
      <w:r w:rsidR="00ED26CC" w:rsidRPr="001B787C">
        <w:rPr>
          <w:rStyle w:val="hps"/>
        </w:rPr>
        <w:t xml:space="preserve">way power combiner. For Figure 15, the </w:t>
      </w:r>
      <w:r w:rsidR="00BC6A31" w:rsidRPr="001B787C">
        <w:rPr>
          <w:rStyle w:val="hps"/>
        </w:rPr>
        <w:t>maximum</w:t>
      </w:r>
      <w:r w:rsidR="00EC70C7">
        <w:rPr>
          <w:rStyle w:val="hps"/>
        </w:rPr>
        <w:t xml:space="preserve"> return loss</w:t>
      </w:r>
      <w:r w:rsidR="00BC6A31" w:rsidRPr="001B787C">
        <w:rPr>
          <w:rStyle w:val="hps"/>
        </w:rPr>
        <w:t xml:space="preserve"> </w:t>
      </w:r>
      <w:r w:rsidR="002E1496" w:rsidRPr="001B787C">
        <w:rPr>
          <w:rStyle w:val="hps"/>
        </w:rPr>
        <w:t xml:space="preserve">of </w:t>
      </w:r>
      <w:r w:rsidR="00BC6A31" w:rsidRPr="001B787C">
        <w:rPr>
          <w:rStyle w:val="hps"/>
        </w:rPr>
        <w:t xml:space="preserve">the </w:t>
      </w:r>
      <w:r w:rsidR="002E1496" w:rsidRPr="001B787C">
        <w:rPr>
          <w:rStyle w:val="hps"/>
        </w:rPr>
        <w:t>range</w:t>
      </w:r>
      <w:r w:rsidR="00EC70C7">
        <w:rPr>
          <w:rStyle w:val="hps"/>
        </w:rPr>
        <w:t xml:space="preserve"> of</w:t>
      </w:r>
      <w:r w:rsidR="002E1496" w:rsidRPr="001B787C">
        <w:rPr>
          <w:rStyle w:val="hps"/>
        </w:rPr>
        <w:t xml:space="preserve"> </w:t>
      </w:r>
      <w:r w:rsidR="00BC6A31" w:rsidRPr="001B787C">
        <w:rPr>
          <w:rStyle w:val="hps"/>
        </w:rPr>
        <w:t>antenna</w:t>
      </w:r>
      <w:r w:rsidR="00EC70C7">
        <w:rPr>
          <w:rStyle w:val="hps"/>
        </w:rPr>
        <w:t xml:space="preserve"> bandwidth</w:t>
      </w:r>
      <w:r w:rsidR="00BC6A31" w:rsidRPr="001B787C">
        <w:rPr>
          <w:rStyle w:val="hps"/>
        </w:rPr>
        <w:t xml:space="preserve"> is </w:t>
      </w:r>
      <w:r w:rsidR="00ED26CC" w:rsidRPr="001B787C">
        <w:rPr>
          <w:rStyle w:val="hps"/>
        </w:rPr>
        <w:t xml:space="preserve">-23.22 dB </w:t>
      </w:r>
      <w:r w:rsidR="00A00095" w:rsidRPr="001B787C">
        <w:rPr>
          <w:rStyle w:val="hps"/>
        </w:rPr>
        <w:t>at frequency</w:t>
      </w:r>
      <w:r w:rsidR="006D584A">
        <w:rPr>
          <w:rStyle w:val="hps"/>
        </w:rPr>
        <w:t xml:space="preserve"> range of</w:t>
      </w:r>
      <w:r w:rsidR="00BC6A31" w:rsidRPr="001B787C">
        <w:rPr>
          <w:rStyle w:val="hps"/>
        </w:rPr>
        <w:t xml:space="preserve"> 1.07 GHz - 1.109 GHz and has return loss</w:t>
      </w:r>
      <w:r w:rsidR="00ED26CC" w:rsidRPr="001B787C">
        <w:rPr>
          <w:rStyle w:val="hps"/>
        </w:rPr>
        <w:t xml:space="preserve"> -15 dB </w:t>
      </w:r>
      <w:r w:rsidR="00BC6A31" w:rsidRPr="001B787C">
        <w:rPr>
          <w:rStyle w:val="hps"/>
        </w:rPr>
        <w:t>at both frequency limits.</w:t>
      </w:r>
      <w:r w:rsidR="0017349F" w:rsidRPr="001B787C">
        <w:rPr>
          <w:rStyle w:val="hps"/>
        </w:rPr>
        <w:t xml:space="preserve"> </w:t>
      </w:r>
      <w:r w:rsidR="0017349F" w:rsidRPr="001B787C">
        <w:rPr>
          <w:rFonts w:eastAsia="SimSun"/>
        </w:rPr>
        <w:t xml:space="preserve">The reflector is used to change the direction of the </w:t>
      </w:r>
      <w:r w:rsidR="00772026" w:rsidRPr="001B787C">
        <w:rPr>
          <w:rFonts w:eastAsia="SimSun"/>
        </w:rPr>
        <w:t>beamwidth</w:t>
      </w:r>
      <w:r w:rsidR="0017349F" w:rsidRPr="001B787C">
        <w:rPr>
          <w:rFonts w:eastAsia="SimSun"/>
        </w:rPr>
        <w:t xml:space="preserve">, which initially leads to the </w:t>
      </w:r>
      <w:r w:rsidR="00C22E76" w:rsidRPr="001B787C">
        <w:rPr>
          <w:rFonts w:eastAsia="SimSun"/>
        </w:rPr>
        <w:t>0-degree</w:t>
      </w:r>
      <w:r w:rsidR="0017349F" w:rsidRPr="001B787C">
        <w:rPr>
          <w:rFonts w:eastAsia="SimSun"/>
        </w:rPr>
        <w:t xml:space="preserve"> phi and theta planes from 1 degree to 360 degrees to 0 degrees phi and theta directions, or the direction of the main antenna cross-section, from omnidirectional to unidirectional. </w:t>
      </w:r>
      <w:r w:rsidR="00077E59">
        <w:rPr>
          <w:rFonts w:eastAsia="SimSun"/>
        </w:rPr>
        <w:t>Furthermore</w:t>
      </w:r>
      <w:r w:rsidR="0017349F" w:rsidRPr="001B787C">
        <w:rPr>
          <w:rFonts w:eastAsia="SimSun"/>
        </w:rPr>
        <w:t xml:space="preserve">, the addition of a reflector with the aim of increasing the gain, to see the difference </w:t>
      </w:r>
      <w:r w:rsidR="0017349F" w:rsidRPr="001B787C">
        <w:rPr>
          <w:rFonts w:eastAsia="SimSun"/>
        </w:rPr>
        <w:lastRenderedPageBreak/>
        <w:t>in the shape of the radiation pattern can be seen in Figure 13.</w:t>
      </w:r>
    </w:p>
    <w:p w14:paraId="0EE36744" w14:textId="7EAA4C8A" w:rsidR="00483D65" w:rsidRPr="001B787C" w:rsidRDefault="00C317F0">
      <w:pPr>
        <w:pStyle w:val="Heading1"/>
      </w:pPr>
      <w:r>
        <w:t>P</w:t>
      </w:r>
      <w:r w:rsidR="00ED26CC" w:rsidRPr="001B787C">
        <w:t>hase ana</w:t>
      </w:r>
      <w:r w:rsidR="003B0630" w:rsidRPr="001B787C">
        <w:t>lysis</w:t>
      </w:r>
      <w:r w:rsidR="00483D65" w:rsidRPr="001B787C">
        <w:t xml:space="preserve"> 4 </w:t>
      </w:r>
      <w:r w:rsidR="003B0630" w:rsidRPr="001B787C">
        <w:t>antenna</w:t>
      </w:r>
    </w:p>
    <w:p w14:paraId="44FD45D0" w14:textId="17F24145" w:rsidR="00483D65" w:rsidRPr="001B787C" w:rsidRDefault="00ED26CC" w:rsidP="00E87CAD">
      <w:r w:rsidRPr="001B787C">
        <w:t xml:space="preserve">One of the important parameters in carrying out the integration of 4 antennas on a </w:t>
      </w:r>
      <w:r w:rsidR="00C22E76" w:rsidRPr="001B787C">
        <w:t>4-way</w:t>
      </w:r>
      <w:r w:rsidRPr="001B787C">
        <w:t xml:space="preserve"> power combiner is the phase used in connecting, because the phase setting will greatly affect the process of multiplying the diagram between each antenna</w:t>
      </w:r>
      <w:r w:rsidR="00D218EA">
        <w:t>. B</w:t>
      </w:r>
      <w:r w:rsidRPr="001B787C">
        <w:t>y default</w:t>
      </w:r>
      <w:r w:rsidR="00D218EA">
        <w:t>,</w:t>
      </w:r>
      <w:r w:rsidRPr="001B787C">
        <w:t xml:space="preserve"> </w:t>
      </w:r>
      <w:r w:rsidR="00D218EA">
        <w:t>it</w:t>
      </w:r>
      <w:r w:rsidRPr="001B787C">
        <w:t xml:space="preserve"> is arranged with the same phase, or called uniform</w:t>
      </w:r>
      <w:r w:rsidR="00541CF1">
        <w:t>.</w:t>
      </w:r>
      <w:r w:rsidRPr="001B787C">
        <w:t xml:space="preserve"> </w:t>
      </w:r>
      <w:r w:rsidR="00541CF1">
        <w:t>H</w:t>
      </w:r>
      <w:r w:rsidRPr="001B787C">
        <w:t xml:space="preserve">owever, with the same phase conditions and the conditions of contact radiation patterns, each other will cancel </w:t>
      </w:r>
      <w:r w:rsidR="00724675">
        <w:t>one another</w:t>
      </w:r>
      <w:r w:rsidRPr="001B787C">
        <w:t xml:space="preserve"> out, and the gain value decreases. The gain value </w:t>
      </w:r>
      <w:r w:rsidR="00724675">
        <w:t xml:space="preserve">is </w:t>
      </w:r>
      <w:r w:rsidRPr="001B787C">
        <w:t xml:space="preserve">obtained when the phase is the same, in the conditions </w:t>
      </w:r>
      <w:r w:rsidR="00724675">
        <w:t xml:space="preserve">of </w:t>
      </w:r>
      <w:r w:rsidR="00077B47" w:rsidRPr="001B787C">
        <w:t>S</w:t>
      </w:r>
      <w:r w:rsidR="00077B47" w:rsidRPr="001B787C">
        <w:rPr>
          <w:vertAlign w:val="subscript"/>
        </w:rPr>
        <w:t>11</w:t>
      </w:r>
      <w:r w:rsidRPr="001B787C">
        <w:t>, S</w:t>
      </w:r>
      <w:r w:rsidRPr="001B787C">
        <w:rPr>
          <w:vertAlign w:val="subscript"/>
        </w:rPr>
        <w:t>22</w:t>
      </w:r>
      <w:r w:rsidRPr="001B787C">
        <w:t>, S</w:t>
      </w:r>
      <w:r w:rsidRPr="001B787C">
        <w:rPr>
          <w:vertAlign w:val="subscript"/>
        </w:rPr>
        <w:t>33</w:t>
      </w:r>
      <w:r w:rsidRPr="001B787C">
        <w:t xml:space="preserve"> and S</w:t>
      </w:r>
      <w:r w:rsidRPr="001B787C">
        <w:rPr>
          <w:vertAlign w:val="subscript"/>
        </w:rPr>
        <w:t>44</w:t>
      </w:r>
      <w:r w:rsidRPr="001B787C">
        <w:t xml:space="preserve"> with a phase value of 0ᵒ of 6.34 </w:t>
      </w:r>
      <w:proofErr w:type="spellStart"/>
      <w:r w:rsidRPr="001B787C">
        <w:t>dBi</w:t>
      </w:r>
      <w:proofErr w:type="spellEnd"/>
      <w:r w:rsidRPr="001B787C">
        <w:t xml:space="preserve">, for directivity of 7.9 </w:t>
      </w:r>
      <w:proofErr w:type="spellStart"/>
      <w:r w:rsidRPr="001B787C">
        <w:t>dBi</w:t>
      </w:r>
      <w:proofErr w:type="spellEnd"/>
      <w:r w:rsidRPr="001B787C">
        <w:t xml:space="preserve">. </w:t>
      </w:r>
      <w:r w:rsidR="004B64F6" w:rsidRPr="001B787C">
        <w:t>Whereas</w:t>
      </w:r>
      <w:r w:rsidRPr="001B787C">
        <w:t xml:space="preserve"> for the 60ᵒ phase difference with the position of 2 different antenna</w:t>
      </w:r>
      <w:r w:rsidR="00724675">
        <w:t xml:space="preserve"> phases</w:t>
      </w:r>
      <w:r w:rsidRPr="001B787C">
        <w:t xml:space="preserve"> that are directly connected, phase 0ᵒ antenna 4 and 2, 60ᵒ for 1 and 3 produces a gain of 7</w:t>
      </w:r>
      <w:r w:rsidR="00A63ADD" w:rsidRPr="001B787C">
        <w:t>.</w:t>
      </w:r>
      <w:r w:rsidRPr="001B787C">
        <w:t xml:space="preserve">23 </w:t>
      </w:r>
      <w:proofErr w:type="spellStart"/>
      <w:r w:rsidRPr="001B787C">
        <w:t>dBi</w:t>
      </w:r>
      <w:proofErr w:type="spellEnd"/>
      <w:r w:rsidR="00724675">
        <w:t>,</w:t>
      </w:r>
      <w:r w:rsidR="00483D65" w:rsidRPr="001B787C">
        <w:t xml:space="preserve"> </w:t>
      </w:r>
      <w:r w:rsidR="00724675">
        <w:t>w</w:t>
      </w:r>
      <w:r w:rsidRPr="001B787C">
        <w:t xml:space="preserve">ith a directivity value of 8.8 </w:t>
      </w:r>
      <w:proofErr w:type="spellStart"/>
      <w:r w:rsidRPr="001B787C">
        <w:t>dBi</w:t>
      </w:r>
      <w:proofErr w:type="spellEnd"/>
      <w:r w:rsidRPr="001B787C">
        <w:t>. Further testing by changing the phases 0ᵒ antenna 4 and 2</w:t>
      </w:r>
      <w:r w:rsidR="00A63ADD" w:rsidRPr="001B787C">
        <w:t>.</w:t>
      </w:r>
      <w:r w:rsidRPr="001B787C">
        <w:t>90ᵒ for</w:t>
      </w:r>
      <w:r w:rsidR="00626983">
        <w:t xml:space="preserve"> antenna</w:t>
      </w:r>
      <w:r w:rsidRPr="001B787C">
        <w:t xml:space="preserve"> 1 and 3 produces a gain </w:t>
      </w:r>
      <w:r w:rsidRPr="001B787C">
        <w:t xml:space="preserve">of 7.58 </w:t>
      </w:r>
      <w:proofErr w:type="spellStart"/>
      <w:r w:rsidRPr="001B787C">
        <w:t>dBi</w:t>
      </w:r>
      <w:proofErr w:type="spellEnd"/>
      <w:r w:rsidR="00626983">
        <w:t>,</w:t>
      </w:r>
      <w:r w:rsidRPr="001B787C">
        <w:t xml:space="preserve"> </w:t>
      </w:r>
      <w:r w:rsidR="00626983">
        <w:t>w</w:t>
      </w:r>
      <w:r w:rsidRPr="001B787C">
        <w:t>ith a directivity value of 9.1</w:t>
      </w:r>
      <w:r w:rsidR="00A63ADD" w:rsidRPr="001B787C">
        <w:t>6</w:t>
      </w:r>
      <w:r w:rsidRPr="001B787C">
        <w:t xml:space="preserve"> </w:t>
      </w:r>
      <w:proofErr w:type="spellStart"/>
      <w:r w:rsidRPr="001B787C">
        <w:t>dBi</w:t>
      </w:r>
      <w:proofErr w:type="spellEnd"/>
      <w:r w:rsidRPr="001B787C">
        <w:t xml:space="preserve">. The 4th test changes the phase 0ᵒ of antenna 4 and 2, 150ᵒ for 1 and 3 resulting in a gain of 6.73 </w:t>
      </w:r>
      <w:proofErr w:type="spellStart"/>
      <w:r w:rsidRPr="001B787C">
        <w:t>dBi</w:t>
      </w:r>
      <w:proofErr w:type="spellEnd"/>
      <w:r w:rsidR="00F61172">
        <w:t>,</w:t>
      </w:r>
      <w:r w:rsidR="00483D65" w:rsidRPr="001B787C">
        <w:t xml:space="preserve"> </w:t>
      </w:r>
      <w:r w:rsidR="00F61172">
        <w:t>w</w:t>
      </w:r>
      <w:r w:rsidRPr="001B787C">
        <w:t>ith a directivity value of 8</w:t>
      </w:r>
      <w:r w:rsidR="00A63ADD" w:rsidRPr="001B787C">
        <w:t>.</w:t>
      </w:r>
      <w:r w:rsidRPr="001B787C">
        <w:t xml:space="preserve">29 </w:t>
      </w:r>
      <w:proofErr w:type="spellStart"/>
      <w:r w:rsidRPr="001B787C">
        <w:t>dBi</w:t>
      </w:r>
      <w:proofErr w:type="spellEnd"/>
      <w:r w:rsidRPr="001B787C">
        <w:t>. Next, the 0 phase of antenna 4 and 2</w:t>
      </w:r>
      <w:r w:rsidR="00A63ADD" w:rsidRPr="001B787C">
        <w:t>.</w:t>
      </w:r>
      <w:r w:rsidRPr="001B787C">
        <w:t xml:space="preserve">21ᵒ for 1 and 3 produces a gain of 6.74 </w:t>
      </w:r>
      <w:proofErr w:type="spellStart"/>
      <w:r w:rsidRPr="001B787C">
        <w:t>dBi</w:t>
      </w:r>
      <w:proofErr w:type="spellEnd"/>
      <w:r w:rsidR="008831B0">
        <w:t>,</w:t>
      </w:r>
      <w:r w:rsidRPr="001B787C">
        <w:t xml:space="preserve"> </w:t>
      </w:r>
      <w:r w:rsidR="008831B0">
        <w:t>w</w:t>
      </w:r>
      <w:r w:rsidRPr="001B787C">
        <w:t>ith a directivity value of 8.3</w:t>
      </w:r>
      <w:r w:rsidR="00A63ADD" w:rsidRPr="001B787C">
        <w:t>1</w:t>
      </w:r>
      <w:r w:rsidRPr="001B787C">
        <w:t xml:space="preserve"> </w:t>
      </w:r>
      <w:proofErr w:type="spellStart"/>
      <w:r w:rsidRPr="001B787C">
        <w:t>dBi</w:t>
      </w:r>
      <w:proofErr w:type="spellEnd"/>
      <w:r w:rsidRPr="001B787C">
        <w:t>. And the last phase change test with the phase 0ᵒ antenna 4 and 2</w:t>
      </w:r>
      <w:r w:rsidR="00A63ADD" w:rsidRPr="001B787C">
        <w:t>.</w:t>
      </w:r>
      <w:r w:rsidRPr="001B787C">
        <w:t>24ᵒ for 1 and 3 produces a gain of 7</w:t>
      </w:r>
      <w:r w:rsidR="00A63ADD" w:rsidRPr="001B787C">
        <w:t>.</w:t>
      </w:r>
      <w:r w:rsidRPr="001B787C">
        <w:t xml:space="preserve">43 </w:t>
      </w:r>
      <w:proofErr w:type="spellStart"/>
      <w:r w:rsidRPr="001B787C">
        <w:t>dBi</w:t>
      </w:r>
      <w:proofErr w:type="spellEnd"/>
      <w:r w:rsidR="003F530E">
        <w:t>,</w:t>
      </w:r>
      <w:r w:rsidRPr="001B787C">
        <w:t xml:space="preserve"> </w:t>
      </w:r>
      <w:r w:rsidR="003F530E">
        <w:t>w</w:t>
      </w:r>
      <w:r w:rsidRPr="001B787C">
        <w:t>ith a directivity value of 9.0</w:t>
      </w:r>
      <w:r w:rsidR="00A63ADD" w:rsidRPr="001B787C">
        <w:t>1</w:t>
      </w:r>
      <w:r w:rsidRPr="001B787C">
        <w:t xml:space="preserve"> </w:t>
      </w:r>
      <w:proofErr w:type="spellStart"/>
      <w:r w:rsidRPr="001B787C">
        <w:t>dBi</w:t>
      </w:r>
      <w:proofErr w:type="spellEnd"/>
      <w:r w:rsidRPr="001B787C">
        <w:t>.</w:t>
      </w:r>
      <w:r w:rsidR="00483D65" w:rsidRPr="001B787C">
        <w:t xml:space="preserve"> </w:t>
      </w:r>
      <w:r w:rsidRPr="001B787C">
        <w:t xml:space="preserve">From the results of these phase differences, the most optimum difference is in the 90ᵒ phase, this is because the phase difference is equivalent to </w:t>
      </w:r>
      <w:r w:rsidR="00A63ADD" w:rsidRPr="001B787C">
        <w:t>(</w:t>
      </w:r>
      <w:r w:rsidRPr="001B787C">
        <w:t>¼</w:t>
      </w:r>
      <w:r w:rsidR="00A63ADD" w:rsidRPr="001B787C">
        <w:t>)</w:t>
      </w:r>
      <w:r w:rsidRPr="001B787C">
        <w:t xml:space="preserve"> λ, which means that the value </w:t>
      </w:r>
      <w:r w:rsidR="00A63ADD" w:rsidRPr="001B787C">
        <w:t>(</w:t>
      </w:r>
      <w:r w:rsidRPr="001B787C">
        <w:t>¼</w:t>
      </w:r>
      <w:r w:rsidR="00A63ADD" w:rsidRPr="001B787C">
        <w:t>)</w:t>
      </w:r>
      <w:r w:rsidRPr="001B787C">
        <w:t>λ is the most effective transformer commonly used in radio frequency circuits, so it is suitable also</w:t>
      </w:r>
      <w:r w:rsidR="000957F5">
        <w:t xml:space="preserve"> to be</w:t>
      </w:r>
      <w:r w:rsidRPr="001B787C">
        <w:t xml:space="preserve"> adapted in the array of ADS-B signal receiving antenna systems.</w:t>
      </w:r>
      <w:r w:rsidR="00483D65" w:rsidRPr="001B787C">
        <w:t xml:space="preserve"> </w:t>
      </w:r>
      <w:r w:rsidRPr="001B787C">
        <w:t>For a graph of the form of polarity generated from various experiments with different phases of each antenna, it can be seen in Figure 1</w:t>
      </w:r>
      <w:r w:rsidR="00435872" w:rsidRPr="001B787C">
        <w:t>6</w:t>
      </w:r>
      <w:r w:rsidRPr="001B787C">
        <w:t xml:space="preserve">. </w:t>
      </w:r>
      <w:r w:rsidR="0049381A">
        <w:t>I</w:t>
      </w:r>
      <w:r w:rsidRPr="001B787C">
        <w:t>t will be different if the phase used is λ, which means that one position is in the line, then there will be no reduction from the multiplication of the diagram, but mutually reinforcing one another.</w:t>
      </w:r>
      <w:r w:rsidR="00483D65" w:rsidRPr="001B787C">
        <w:t xml:space="preserve"> </w:t>
      </w:r>
      <w:r w:rsidRPr="001B787C">
        <w:t xml:space="preserve">If the differentiated phases are </w:t>
      </w:r>
      <w:r w:rsidR="00A63ADD" w:rsidRPr="001B787C">
        <w:t>(</w:t>
      </w:r>
      <w:r w:rsidRPr="001B787C">
        <w:t>½</w:t>
      </w:r>
      <w:r w:rsidR="00A63ADD" w:rsidRPr="001B787C">
        <w:t>)</w:t>
      </w:r>
      <w:r w:rsidRPr="001B787C">
        <w:t>λ then the positions in the same lam</w:t>
      </w:r>
      <w:r w:rsidR="0049381A">
        <w:t>b</w:t>
      </w:r>
      <w:r w:rsidRPr="001B787C">
        <w:t xml:space="preserve">da (λ) are on parallel </w:t>
      </w:r>
      <w:r w:rsidR="00C317F0" w:rsidRPr="001B787C">
        <w:t>lines and</w:t>
      </w:r>
      <w:r w:rsidRPr="001B787C">
        <w:t xml:space="preserve"> will affect each other for the resulting direction diagram.</w:t>
      </w:r>
    </w:p>
    <w:p w14:paraId="220F75CD" w14:textId="66F357C1" w:rsidR="00C317F0" w:rsidRPr="001B787C" w:rsidRDefault="00C317F0" w:rsidP="00602BA0">
      <w:pPr>
        <w:pStyle w:val="ListParagraph"/>
        <w:numPr>
          <w:ilvl w:val="0"/>
          <w:numId w:val="0"/>
        </w:numPr>
        <w:suppressAutoHyphens/>
        <w:jc w:val="center"/>
        <w:rPr>
          <w:bCs/>
          <w:sz w:val="16"/>
          <w:szCs w:val="16"/>
        </w:rPr>
      </w:pPr>
      <w:r w:rsidRPr="00C317F0">
        <w:rPr>
          <w:noProof/>
        </w:rPr>
        <mc:AlternateContent>
          <mc:Choice Requires="wps">
            <w:drawing>
              <wp:anchor distT="45720" distB="45720" distL="114300" distR="114300" simplePos="0" relativeHeight="251719168" behindDoc="0" locked="0" layoutInCell="1" allowOverlap="1" wp14:anchorId="754D77B3" wp14:editId="0FA6DCC4">
                <wp:simplePos x="0" y="0"/>
                <wp:positionH relativeFrom="column">
                  <wp:posOffset>3175</wp:posOffset>
                </wp:positionH>
                <wp:positionV relativeFrom="paragraph">
                  <wp:posOffset>-6721475</wp:posOffset>
                </wp:positionV>
                <wp:extent cx="2859405" cy="1404620"/>
                <wp:effectExtent l="0" t="0" r="0" b="889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rgbClr val="FFFFFF"/>
                        </a:solidFill>
                        <a:ln w="9525">
                          <a:noFill/>
                          <a:miter lim="800000"/>
                          <a:headEnd/>
                          <a:tailEnd/>
                        </a:ln>
                      </wps:spPr>
                      <wps:txbx>
                        <w:txbxContent>
                          <w:p w14:paraId="58617088" w14:textId="77777777" w:rsidR="00C317F0" w:rsidRDefault="00C317F0" w:rsidP="00C317F0">
                            <w:pPr>
                              <w:keepNext/>
                              <w:ind w:firstLine="0"/>
                            </w:pPr>
                            <w:r w:rsidRPr="001B787C">
                              <w:rPr>
                                <w:noProof/>
                                <w:sz w:val="16"/>
                                <w:szCs w:val="16"/>
                              </w:rPr>
                              <w:drawing>
                                <wp:inline distT="0" distB="0" distL="0" distR="0" wp14:anchorId="32454E07" wp14:editId="64BFF4D5">
                                  <wp:extent cx="2667635" cy="1256188"/>
                                  <wp:effectExtent l="0" t="0" r="0" b="1270"/>
                                  <wp:docPr id="111" name="Picture 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635" cy="1256188"/>
                                          </a:xfrm>
                                          <a:prstGeom prst="rect">
                                            <a:avLst/>
                                          </a:prstGeom>
                                          <a:noFill/>
                                          <a:ln>
                                            <a:noFill/>
                                          </a:ln>
                                        </pic:spPr>
                                      </pic:pic>
                                    </a:graphicData>
                                  </a:graphic>
                                </wp:inline>
                              </w:drawing>
                            </w:r>
                          </w:p>
                          <w:p w14:paraId="6ED67EA5" w14:textId="4BFBB080" w:rsidR="00C317F0" w:rsidRDefault="00C317F0" w:rsidP="00D7789A">
                            <w:pPr>
                              <w:pStyle w:val="figure"/>
                              <w:spacing w:before="240"/>
                              <w:ind w:firstLine="0"/>
                              <w:jc w:val="both"/>
                            </w:pPr>
                            <w:r>
                              <w:t>Figure</w:t>
                            </w:r>
                            <w:r w:rsidR="00071310">
                              <w:t xml:space="preserve"> 15</w:t>
                            </w:r>
                            <w:r>
                              <w:t xml:space="preserve">. </w:t>
                            </w:r>
                            <w:r w:rsidRPr="001B787C">
                              <w:rPr>
                                <w:rFonts w:eastAsia="SimSun"/>
                              </w:rPr>
                              <w:t>Franklin Collinear Optimum Return Loss Value for the Final Design</w:t>
                            </w:r>
                            <w:r>
                              <w:rPr>
                                <w:rFonts w:eastAsia="SimSu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D77B3" id="_x0000_s1041" type="#_x0000_t202" style="position:absolute;left:0;text-align:left;margin-left:.25pt;margin-top:-529.25pt;width:225.15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" stroked="f">
                <v:textbox style="mso-fit-shape-to-text:t">
                  <w:txbxContent>
                    <w:p w14:paraId="58617088" w14:textId="77777777" w:rsidR="00C317F0" w:rsidRDefault="00C317F0" w:rsidP="00C317F0">
                      <w:pPr>
                        <w:keepNext/>
                        <w:ind w:firstLine="0"/>
                      </w:pPr>
                      <w:r w:rsidRPr="001B787C">
                        <w:rPr>
                          <w:noProof/>
                          <w:sz w:val="16"/>
                          <w:szCs w:val="16"/>
                          <w:lang w:val="en-US" w:eastAsia="en-US"/>
                        </w:rPr>
                        <w:drawing>
                          <wp:inline distT="0" distB="0" distL="0" distR="0" wp14:anchorId="32454E07" wp14:editId="64BFF4D5">
                            <wp:extent cx="2667635" cy="1256188"/>
                            <wp:effectExtent l="0" t="0" r="0" b="1270"/>
                            <wp:docPr id="111" name="Picture 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635" cy="1256188"/>
                                    </a:xfrm>
                                    <a:prstGeom prst="rect">
                                      <a:avLst/>
                                    </a:prstGeom>
                                    <a:noFill/>
                                    <a:ln>
                                      <a:noFill/>
                                    </a:ln>
                                  </pic:spPr>
                                </pic:pic>
                              </a:graphicData>
                            </a:graphic>
                          </wp:inline>
                        </w:drawing>
                      </w:r>
                    </w:p>
                    <w:p w14:paraId="6ED67EA5" w14:textId="4BFBB080" w:rsidR="00C317F0" w:rsidRDefault="00C317F0" w:rsidP="00D7789A">
                      <w:pPr>
                        <w:pStyle w:val="figure"/>
                        <w:spacing w:before="240"/>
                        <w:ind w:firstLine="0"/>
                        <w:jc w:val="both"/>
                      </w:pPr>
                      <w:r>
                        <w:t>Figure</w:t>
                      </w:r>
                      <w:r w:rsidR="00071310">
                        <w:rPr>
                          <w:lang w:val="en-US"/>
                        </w:rPr>
                        <w:t xml:space="preserve"> 15</w:t>
                      </w:r>
                      <w:r>
                        <w:rPr>
                          <w:lang w:val="en-US"/>
                        </w:rPr>
                        <w:t xml:space="preserve">. </w:t>
                      </w:r>
                      <w:r w:rsidRPr="001B787C">
                        <w:rPr>
                          <w:rFonts w:eastAsia="SimSun"/>
                          <w:lang w:val="en-US"/>
                        </w:rPr>
                        <w:t>Franklin Collinear Optimum Return Loss Value for the Final Design</w:t>
                      </w:r>
                      <w:r>
                        <w:rPr>
                          <w:rFonts w:eastAsia="SimSun"/>
                          <w:lang w:val="en-US"/>
                        </w:rPr>
                        <w:t>.</w:t>
                      </w:r>
                    </w:p>
                  </w:txbxContent>
                </v:textbox>
                <w10:wrap type="square"/>
              </v:shape>
            </w:pict>
          </mc:Fallback>
        </mc:AlternateContent>
      </w:r>
    </w:p>
    <w:p w14:paraId="6292B02D" w14:textId="3FE372E1" w:rsidR="00483D65" w:rsidRPr="001B787C" w:rsidRDefault="00396464" w:rsidP="00602BA0">
      <w:pPr>
        <w:pStyle w:val="Heading1"/>
        <w:numPr>
          <w:ilvl w:val="0"/>
          <w:numId w:val="0"/>
        </w:numPr>
        <w:spacing w:before="0"/>
        <w:ind w:left="360" w:hanging="360"/>
      </w:pPr>
      <w:r w:rsidRPr="001B787C">
        <w:t>Conclusion</w:t>
      </w:r>
    </w:p>
    <w:p w14:paraId="5AB62CEB" w14:textId="19A01CCC" w:rsidR="00483D65" w:rsidRPr="001B787C" w:rsidRDefault="00602BA0" w:rsidP="00E87CAD">
      <w:pPr>
        <w:rPr>
          <w:color w:val="C00000"/>
        </w:rPr>
      </w:pPr>
      <w:r w:rsidRPr="00C317F0">
        <w:rPr>
          <w:bCs/>
          <w:noProof/>
          <w:sz w:val="16"/>
          <w:szCs w:val="16"/>
        </w:rPr>
        <mc:AlternateContent>
          <mc:Choice Requires="wps">
            <w:drawing>
              <wp:anchor distT="45720" distB="45720" distL="114300" distR="114300" simplePos="0" relativeHeight="251721216" behindDoc="0" locked="0" layoutInCell="1" allowOverlap="1" wp14:anchorId="1DEE1AFD" wp14:editId="2024859E">
                <wp:simplePos x="0" y="0"/>
                <wp:positionH relativeFrom="margin">
                  <wp:posOffset>-15875</wp:posOffset>
                </wp:positionH>
                <wp:positionV relativeFrom="paragraph">
                  <wp:posOffset>4835525</wp:posOffset>
                </wp:positionV>
                <wp:extent cx="2875915" cy="1404620"/>
                <wp:effectExtent l="0" t="0" r="635" b="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404620"/>
                        </a:xfrm>
                        <a:prstGeom prst="rect">
                          <a:avLst/>
                        </a:prstGeom>
                        <a:solidFill>
                          <a:srgbClr val="FFFFFF"/>
                        </a:solidFill>
                        <a:ln w="9525">
                          <a:noFill/>
                          <a:miter lim="800000"/>
                          <a:headEnd/>
                          <a:tailEnd/>
                        </a:ln>
                      </wps:spPr>
                      <wps:txbx>
                        <w:txbxContent>
                          <w:p w14:paraId="64344FB3" w14:textId="1F0DDD42" w:rsidR="00C317F0" w:rsidRDefault="00C317F0" w:rsidP="00602BA0">
                            <w:pPr>
                              <w:ind w:firstLine="0"/>
                              <w:jc w:val="center"/>
                            </w:pPr>
                            <w:r w:rsidRPr="001B787C">
                              <w:rPr>
                                <w:noProof/>
                              </w:rPr>
                              <w:drawing>
                                <wp:inline distT="0" distB="0" distL="0" distR="0" wp14:anchorId="737027BA" wp14:editId="30B0FAF7">
                                  <wp:extent cx="967740" cy="800100"/>
                                  <wp:effectExtent l="0" t="0" r="0" b="0"/>
                                  <wp:docPr id="194" name="Picture 1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l="53973" t="24118" r="14900" b="30188"/>
                                          <a:stretch>
                                            <a:fillRect/>
                                          </a:stretch>
                                        </pic:blipFill>
                                        <pic:spPr bwMode="auto">
                                          <a:xfrm>
                                            <a:off x="0" y="0"/>
                                            <a:ext cx="967740" cy="800100"/>
                                          </a:xfrm>
                                          <a:prstGeom prst="rect">
                                            <a:avLst/>
                                          </a:prstGeom>
                                          <a:noFill/>
                                          <a:ln>
                                            <a:noFill/>
                                          </a:ln>
                                        </pic:spPr>
                                      </pic:pic>
                                    </a:graphicData>
                                  </a:graphic>
                                </wp:inline>
                              </w:drawing>
                            </w:r>
                            <w:r w:rsidR="00602BA0">
                              <w:rPr>
                                <w:noProof/>
                              </w:rPr>
                              <w:t xml:space="preserve">         </w:t>
                            </w:r>
                            <w:r w:rsidRPr="001B787C">
                              <w:rPr>
                                <w:noProof/>
                              </w:rPr>
                              <w:drawing>
                                <wp:inline distT="0" distB="0" distL="0" distR="0" wp14:anchorId="021F3E89" wp14:editId="03AEBE1A">
                                  <wp:extent cx="1005840" cy="800100"/>
                                  <wp:effectExtent l="0" t="0" r="0" b="0"/>
                                  <wp:docPr id="195" name="Picture 1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l="52980" t="24118" r="14571" b="30000"/>
                                          <a:stretch>
                                            <a:fillRect/>
                                          </a:stretch>
                                        </pic:blipFill>
                                        <pic:spPr bwMode="auto">
                                          <a:xfrm>
                                            <a:off x="0" y="0"/>
                                            <a:ext cx="1005840" cy="800100"/>
                                          </a:xfrm>
                                          <a:prstGeom prst="rect">
                                            <a:avLst/>
                                          </a:prstGeom>
                                          <a:noFill/>
                                          <a:ln>
                                            <a:noFill/>
                                          </a:ln>
                                        </pic:spPr>
                                      </pic:pic>
                                    </a:graphicData>
                                  </a:graphic>
                                </wp:inline>
                              </w:drawing>
                            </w:r>
                          </w:p>
                          <w:p w14:paraId="303149D6" w14:textId="6BD558EF" w:rsidR="00602BA0" w:rsidRDefault="00602BA0" w:rsidP="00602BA0">
                            <w:pPr>
                              <w:ind w:firstLine="0"/>
                            </w:pPr>
                            <w:r>
                              <w:tab/>
                              <w:t xml:space="preserve">     (a) </w:t>
                            </w:r>
                            <w:r>
                              <w:tab/>
                            </w:r>
                            <w:r>
                              <w:tab/>
                            </w:r>
                            <w:r>
                              <w:tab/>
                              <w:t xml:space="preserve"> </w:t>
                            </w:r>
                            <w:proofErr w:type="gramStart"/>
                            <w:r>
                              <w:t xml:space="preserve">   (</w:t>
                            </w:r>
                            <w:proofErr w:type="gramEnd"/>
                            <w:r>
                              <w:t>b)</w:t>
                            </w:r>
                          </w:p>
                          <w:p w14:paraId="72C1A97B" w14:textId="77777777" w:rsidR="00602BA0" w:rsidRDefault="00602BA0" w:rsidP="00602BA0">
                            <w:pPr>
                              <w:ind w:firstLine="0"/>
                            </w:pPr>
                          </w:p>
                          <w:p w14:paraId="40F0EDC9" w14:textId="1FA00DBD" w:rsidR="00C317F0" w:rsidRDefault="00C317F0" w:rsidP="00602BA0">
                            <w:pPr>
                              <w:ind w:firstLine="0"/>
                              <w:jc w:val="center"/>
                            </w:pPr>
                            <w:r w:rsidRPr="001B787C">
                              <w:rPr>
                                <w:noProof/>
                              </w:rPr>
                              <w:drawing>
                                <wp:inline distT="0" distB="0" distL="0" distR="0" wp14:anchorId="2512BDA2" wp14:editId="5B01AE57">
                                  <wp:extent cx="998220" cy="777240"/>
                                  <wp:effectExtent l="0" t="0" r="0" b="0"/>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applicati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53311" t="24921" r="13907" b="30000"/>
                                          <a:stretch>
                                            <a:fillRect/>
                                          </a:stretch>
                                        </pic:blipFill>
                                        <pic:spPr bwMode="auto">
                                          <a:xfrm>
                                            <a:off x="0" y="0"/>
                                            <a:ext cx="998220" cy="777240"/>
                                          </a:xfrm>
                                          <a:prstGeom prst="rect">
                                            <a:avLst/>
                                          </a:prstGeom>
                                          <a:noFill/>
                                          <a:ln>
                                            <a:noFill/>
                                          </a:ln>
                                        </pic:spPr>
                                      </pic:pic>
                                    </a:graphicData>
                                  </a:graphic>
                                </wp:inline>
                              </w:drawing>
                            </w:r>
                            <w:r w:rsidR="00602BA0">
                              <w:rPr>
                                <w:noProof/>
                              </w:rPr>
                              <w:t xml:space="preserve">            </w:t>
                            </w:r>
                            <w:r w:rsidR="00602BA0" w:rsidRPr="001B787C">
                              <w:rPr>
                                <w:noProof/>
                              </w:rPr>
                              <w:drawing>
                                <wp:inline distT="0" distB="0" distL="0" distR="0" wp14:anchorId="762A7E78" wp14:editId="5742BAC0">
                                  <wp:extent cx="944880" cy="762000"/>
                                  <wp:effectExtent l="0" t="0" r="0" b="0"/>
                                  <wp:docPr id="197" name="Picture 19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l="53523" t="24313" r="14317" b="29021"/>
                                          <a:stretch>
                                            <a:fillRect/>
                                          </a:stretch>
                                        </pic:blipFill>
                                        <pic:spPr bwMode="auto">
                                          <a:xfrm>
                                            <a:off x="0" y="0"/>
                                            <a:ext cx="944880" cy="762000"/>
                                          </a:xfrm>
                                          <a:prstGeom prst="rect">
                                            <a:avLst/>
                                          </a:prstGeom>
                                          <a:noFill/>
                                          <a:ln>
                                            <a:noFill/>
                                          </a:ln>
                                        </pic:spPr>
                                      </pic:pic>
                                    </a:graphicData>
                                  </a:graphic>
                                </wp:inline>
                              </w:drawing>
                            </w:r>
                          </w:p>
                          <w:p w14:paraId="291A8969" w14:textId="6C4B2F27" w:rsidR="00602BA0" w:rsidRDefault="00602BA0" w:rsidP="00602BA0">
                            <w:pPr>
                              <w:ind w:firstLine="0"/>
                            </w:pPr>
                            <w:r>
                              <w:tab/>
                              <w:t xml:space="preserve">     (c)</w:t>
                            </w:r>
                            <w:r>
                              <w:tab/>
                            </w:r>
                            <w:r>
                              <w:tab/>
                            </w:r>
                            <w:r>
                              <w:tab/>
                              <w:t xml:space="preserve"> </w:t>
                            </w:r>
                            <w:proofErr w:type="gramStart"/>
                            <w:r>
                              <w:t xml:space="preserve">   (</w:t>
                            </w:r>
                            <w:proofErr w:type="gramEnd"/>
                            <w:r>
                              <w:t>d)</w:t>
                            </w:r>
                          </w:p>
                          <w:p w14:paraId="1B5CEA8C" w14:textId="77777777" w:rsidR="00602BA0" w:rsidRDefault="00602BA0" w:rsidP="00602BA0">
                            <w:pPr>
                              <w:ind w:firstLine="0"/>
                            </w:pPr>
                          </w:p>
                          <w:p w14:paraId="6A9AD116" w14:textId="77777777" w:rsidR="00602BA0" w:rsidRDefault="00602BA0" w:rsidP="00602BA0">
                            <w:pPr>
                              <w:keepNext/>
                              <w:ind w:firstLine="0"/>
                              <w:jc w:val="center"/>
                            </w:pPr>
                            <w:r w:rsidRPr="001B787C">
                              <w:rPr>
                                <w:noProof/>
                              </w:rPr>
                              <w:drawing>
                                <wp:inline distT="0" distB="0" distL="0" distR="0" wp14:anchorId="2CE25773" wp14:editId="7EFD6F8B">
                                  <wp:extent cx="1129145" cy="914400"/>
                                  <wp:effectExtent l="0" t="0" r="0" b="0"/>
                                  <wp:docPr id="198" name="Picture 19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 Word&#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53236" t="24467" r="14224" b="29256"/>
                                          <a:stretch>
                                            <a:fillRect/>
                                          </a:stretch>
                                        </pic:blipFill>
                                        <pic:spPr bwMode="auto">
                                          <a:xfrm>
                                            <a:off x="0" y="0"/>
                                            <a:ext cx="1132220" cy="916890"/>
                                          </a:xfrm>
                                          <a:prstGeom prst="rect">
                                            <a:avLst/>
                                          </a:prstGeom>
                                          <a:noFill/>
                                          <a:ln>
                                            <a:noFill/>
                                          </a:ln>
                                        </pic:spPr>
                                      </pic:pic>
                                    </a:graphicData>
                                  </a:graphic>
                                </wp:inline>
                              </w:drawing>
                            </w:r>
                            <w:r>
                              <w:rPr>
                                <w:noProof/>
                              </w:rPr>
                              <w:t xml:space="preserve">       </w:t>
                            </w:r>
                            <w:r w:rsidRPr="001B787C">
                              <w:rPr>
                                <w:noProof/>
                              </w:rPr>
                              <w:drawing>
                                <wp:inline distT="0" distB="0" distL="0" distR="0" wp14:anchorId="7D5942EE" wp14:editId="0B082DC9">
                                  <wp:extent cx="1155469" cy="935718"/>
                                  <wp:effectExtent l="0" t="0" r="6985" b="0"/>
                                  <wp:docPr id="199" name="Picture 19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 Word&#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53236" t="24467" r="14224" b="29256"/>
                                          <a:stretch>
                                            <a:fillRect/>
                                          </a:stretch>
                                        </pic:blipFill>
                                        <pic:spPr bwMode="auto">
                                          <a:xfrm>
                                            <a:off x="0" y="0"/>
                                            <a:ext cx="1165055" cy="943481"/>
                                          </a:xfrm>
                                          <a:prstGeom prst="rect">
                                            <a:avLst/>
                                          </a:prstGeom>
                                          <a:noFill/>
                                          <a:ln>
                                            <a:noFill/>
                                          </a:ln>
                                        </pic:spPr>
                                      </pic:pic>
                                    </a:graphicData>
                                  </a:graphic>
                                </wp:inline>
                              </w:drawing>
                            </w:r>
                          </w:p>
                          <w:p w14:paraId="2568F0AB" w14:textId="19320886" w:rsidR="00602BA0" w:rsidRDefault="00602BA0" w:rsidP="00602BA0">
                            <w:pPr>
                              <w:ind w:firstLine="0"/>
                              <w:rPr>
                                <w:noProof/>
                              </w:rPr>
                            </w:pPr>
                            <w:r>
                              <w:rPr>
                                <w:noProof/>
                              </w:rPr>
                              <w:tab/>
                              <w:t xml:space="preserve">     (e)</w:t>
                            </w:r>
                            <w:r>
                              <w:rPr>
                                <w:noProof/>
                              </w:rPr>
                              <w:tab/>
                            </w:r>
                            <w:r>
                              <w:rPr>
                                <w:noProof/>
                              </w:rPr>
                              <w:tab/>
                            </w:r>
                            <w:r>
                              <w:rPr>
                                <w:noProof/>
                              </w:rPr>
                              <w:tab/>
                              <w:t xml:space="preserve">      (f)</w:t>
                            </w:r>
                          </w:p>
                          <w:p w14:paraId="2F7DBF71" w14:textId="392D4AEC" w:rsidR="00602BA0" w:rsidRPr="00C317F0" w:rsidRDefault="00602BA0" w:rsidP="00602BA0">
                            <w:pPr>
                              <w:pStyle w:val="figure"/>
                              <w:spacing w:before="240"/>
                              <w:ind w:firstLine="0"/>
                              <w:jc w:val="both"/>
                            </w:pPr>
                            <w:r w:rsidRPr="001B787C">
                              <w:t>Figure 16. Simulation results of Phase Difference Antenna, (a) Same Phase 0, (b) Phase antenna 1 and 3 at 60ᵒ, Antenna 2 at 40ᵒ, (c) Phase Antenna 1 and 3 at 90ᵒ, Antenna 2 and 4 at 0ᵒ, (d) Phase Antenna 1 and 3 at 150</w:t>
                            </w:r>
                            <w:r w:rsidRPr="001B787C">
                              <w:rPr>
                                <w:vertAlign w:val="superscript"/>
                              </w:rPr>
                              <w:t>0</w:t>
                            </w:r>
                            <w:r w:rsidRPr="001B787C">
                              <w:t xml:space="preserve"> and Antenna 2 and 4 at 0</w:t>
                            </w:r>
                            <w:r w:rsidRPr="001B787C">
                              <w:rPr>
                                <w:vertAlign w:val="superscript"/>
                              </w:rPr>
                              <w:t>0</w:t>
                            </w:r>
                            <w:r w:rsidRPr="001B787C">
                              <w:t>, (e) Phase Antenna 1 and 3 at 210</w:t>
                            </w:r>
                            <w:r w:rsidR="00651927" w:rsidRPr="001B787C">
                              <w:t>ᵒ, Antenna</w:t>
                            </w:r>
                            <w:r w:rsidRPr="001B787C">
                              <w:t xml:space="preserve"> 2 and 4 at 0ᵒ, (f) Phase Antenna 1 and 3 at 240</w:t>
                            </w:r>
                            <w:proofErr w:type="gramStart"/>
                            <w:r w:rsidRPr="001B787C">
                              <w:t>ᵒ,Antenna</w:t>
                            </w:r>
                            <w:proofErr w:type="gramEnd"/>
                            <w:r w:rsidRPr="001B787C">
                              <w:t xml:space="preserve"> 2 and 4 at 0ᵒ.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E1AFD" id="_x0000_s1042" type="#_x0000_t202" style="position:absolute;left:0;text-align:left;margin-left:-1.25pt;margin-top:380.75pt;width:226.45pt;height:110.6pt;z-index:25172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edFA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" stroked="f">
                <v:textbox style="mso-fit-shape-to-text:t">
                  <w:txbxContent>
                    <w:p w14:paraId="64344FB3" w14:textId="1F0DDD42" w:rsidR="00C317F0" w:rsidRDefault="00C317F0" w:rsidP="00602BA0">
                      <w:pPr>
                        <w:ind w:firstLine="0"/>
                        <w:jc w:val="center"/>
                        <w:rPr>
                          <w:lang w:val="en-US"/>
                        </w:rPr>
                      </w:pPr>
                      <w:r w:rsidRPr="001B787C">
                        <w:rPr>
                          <w:noProof/>
                          <w:lang w:val="en-US" w:eastAsia="en-US"/>
                        </w:rPr>
                        <w:drawing>
                          <wp:inline distT="0" distB="0" distL="0" distR="0" wp14:anchorId="737027BA" wp14:editId="30B0FAF7">
                            <wp:extent cx="967740" cy="800100"/>
                            <wp:effectExtent l="0" t="0" r="0" b="0"/>
                            <wp:docPr id="194" name="Picture 1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applicati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l="53973" t="24118" r="14900" b="30188"/>
                                    <a:stretch>
                                      <a:fillRect/>
                                    </a:stretch>
                                  </pic:blipFill>
                                  <pic:spPr bwMode="auto">
                                    <a:xfrm>
                                      <a:off x="0" y="0"/>
                                      <a:ext cx="967740" cy="800100"/>
                                    </a:xfrm>
                                    <a:prstGeom prst="rect">
                                      <a:avLst/>
                                    </a:prstGeom>
                                    <a:noFill/>
                                    <a:ln>
                                      <a:noFill/>
                                    </a:ln>
                                  </pic:spPr>
                                </pic:pic>
                              </a:graphicData>
                            </a:graphic>
                          </wp:inline>
                        </w:drawing>
                      </w:r>
                      <w:r w:rsidR="00602BA0">
                        <w:rPr>
                          <w:noProof/>
                          <w:lang w:val="en-US" w:eastAsia="en-US"/>
                        </w:rPr>
                        <w:t xml:space="preserve">         </w:t>
                      </w:r>
                      <w:r w:rsidRPr="001B787C">
                        <w:rPr>
                          <w:noProof/>
                          <w:lang w:val="en-US" w:eastAsia="en-US"/>
                        </w:rPr>
                        <w:drawing>
                          <wp:inline distT="0" distB="0" distL="0" distR="0" wp14:anchorId="021F3E89" wp14:editId="03AEBE1A">
                            <wp:extent cx="1005840" cy="800100"/>
                            <wp:effectExtent l="0" t="0" r="0" b="0"/>
                            <wp:docPr id="195" name="Picture 1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applica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l="52980" t="24118" r="14571" b="30000"/>
                                    <a:stretch>
                                      <a:fillRect/>
                                    </a:stretch>
                                  </pic:blipFill>
                                  <pic:spPr bwMode="auto">
                                    <a:xfrm>
                                      <a:off x="0" y="0"/>
                                      <a:ext cx="1005840" cy="800100"/>
                                    </a:xfrm>
                                    <a:prstGeom prst="rect">
                                      <a:avLst/>
                                    </a:prstGeom>
                                    <a:noFill/>
                                    <a:ln>
                                      <a:noFill/>
                                    </a:ln>
                                  </pic:spPr>
                                </pic:pic>
                              </a:graphicData>
                            </a:graphic>
                          </wp:inline>
                        </w:drawing>
                      </w:r>
                    </w:p>
                    <w:p w14:paraId="303149D6" w14:textId="6BD558EF" w:rsidR="00602BA0" w:rsidRDefault="00602BA0" w:rsidP="00602BA0">
                      <w:pPr>
                        <w:ind w:firstLine="0"/>
                        <w:rPr>
                          <w:lang w:val="en-US"/>
                        </w:rPr>
                      </w:pPr>
                      <w:r>
                        <w:rPr>
                          <w:lang w:val="en-US"/>
                        </w:rPr>
                        <w:tab/>
                        <w:t xml:space="preserve">     (a) </w:t>
                      </w:r>
                      <w:r>
                        <w:rPr>
                          <w:lang w:val="en-US"/>
                        </w:rPr>
                        <w:tab/>
                      </w:r>
                      <w:r>
                        <w:rPr>
                          <w:lang w:val="en-US"/>
                        </w:rPr>
                        <w:tab/>
                      </w:r>
                      <w:r>
                        <w:rPr>
                          <w:lang w:val="en-US"/>
                        </w:rPr>
                        <w:tab/>
                        <w:t xml:space="preserve"> </w:t>
                      </w:r>
                      <w:proofErr w:type="gramStart"/>
                      <w:r>
                        <w:rPr>
                          <w:lang w:val="en-US"/>
                        </w:rPr>
                        <w:t xml:space="preserve">   (</w:t>
                      </w:r>
                      <w:proofErr w:type="gramEnd"/>
                      <w:r>
                        <w:rPr>
                          <w:lang w:val="en-US"/>
                        </w:rPr>
                        <w:t>b)</w:t>
                      </w:r>
                    </w:p>
                    <w:p w14:paraId="72C1A97B" w14:textId="77777777" w:rsidR="00602BA0" w:rsidRDefault="00602BA0" w:rsidP="00602BA0">
                      <w:pPr>
                        <w:ind w:firstLine="0"/>
                        <w:rPr>
                          <w:lang w:val="en-US"/>
                        </w:rPr>
                      </w:pPr>
                    </w:p>
                    <w:p w14:paraId="40F0EDC9" w14:textId="1FA00DBD" w:rsidR="00C317F0" w:rsidRDefault="00C317F0" w:rsidP="00602BA0">
                      <w:pPr>
                        <w:ind w:firstLine="0"/>
                        <w:jc w:val="center"/>
                        <w:rPr>
                          <w:lang w:val="en-US"/>
                        </w:rPr>
                      </w:pPr>
                      <w:r w:rsidRPr="001B787C">
                        <w:rPr>
                          <w:noProof/>
                          <w:lang w:val="en-US" w:eastAsia="en-US"/>
                        </w:rPr>
                        <w:drawing>
                          <wp:inline distT="0" distB="0" distL="0" distR="0" wp14:anchorId="2512BDA2" wp14:editId="5B01AE57">
                            <wp:extent cx="998220" cy="777240"/>
                            <wp:effectExtent l="0" t="0" r="0" b="0"/>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applic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l="53311" t="24921" r="13907" b="30000"/>
                                    <a:stretch>
                                      <a:fillRect/>
                                    </a:stretch>
                                  </pic:blipFill>
                                  <pic:spPr bwMode="auto">
                                    <a:xfrm>
                                      <a:off x="0" y="0"/>
                                      <a:ext cx="998220" cy="777240"/>
                                    </a:xfrm>
                                    <a:prstGeom prst="rect">
                                      <a:avLst/>
                                    </a:prstGeom>
                                    <a:noFill/>
                                    <a:ln>
                                      <a:noFill/>
                                    </a:ln>
                                  </pic:spPr>
                                </pic:pic>
                              </a:graphicData>
                            </a:graphic>
                          </wp:inline>
                        </w:drawing>
                      </w:r>
                      <w:r w:rsidR="00602BA0">
                        <w:rPr>
                          <w:noProof/>
                          <w:lang w:val="en-US" w:eastAsia="en-US"/>
                        </w:rPr>
                        <w:t xml:space="preserve">            </w:t>
                      </w:r>
                      <w:r w:rsidR="00602BA0" w:rsidRPr="001B787C">
                        <w:rPr>
                          <w:noProof/>
                          <w:lang w:val="en-US" w:eastAsia="en-US"/>
                        </w:rPr>
                        <w:drawing>
                          <wp:inline distT="0" distB="0" distL="0" distR="0" wp14:anchorId="762A7E78" wp14:editId="5742BAC0">
                            <wp:extent cx="944880" cy="762000"/>
                            <wp:effectExtent l="0" t="0" r="0" b="0"/>
                            <wp:docPr id="197" name="Picture 19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l="53523" t="24313" r="14317" b="29021"/>
                                    <a:stretch>
                                      <a:fillRect/>
                                    </a:stretch>
                                  </pic:blipFill>
                                  <pic:spPr bwMode="auto">
                                    <a:xfrm>
                                      <a:off x="0" y="0"/>
                                      <a:ext cx="944880" cy="762000"/>
                                    </a:xfrm>
                                    <a:prstGeom prst="rect">
                                      <a:avLst/>
                                    </a:prstGeom>
                                    <a:noFill/>
                                    <a:ln>
                                      <a:noFill/>
                                    </a:ln>
                                  </pic:spPr>
                                </pic:pic>
                              </a:graphicData>
                            </a:graphic>
                          </wp:inline>
                        </w:drawing>
                      </w:r>
                    </w:p>
                    <w:p w14:paraId="291A8969" w14:textId="6C4B2F27" w:rsidR="00602BA0" w:rsidRDefault="00602BA0" w:rsidP="00602BA0">
                      <w:pPr>
                        <w:ind w:firstLine="0"/>
                        <w:rPr>
                          <w:lang w:val="en-US"/>
                        </w:rPr>
                      </w:pPr>
                      <w:r>
                        <w:rPr>
                          <w:lang w:val="en-US"/>
                        </w:rPr>
                        <w:tab/>
                        <w:t xml:space="preserve">     (c)</w:t>
                      </w:r>
                      <w:r>
                        <w:rPr>
                          <w:lang w:val="en-US"/>
                        </w:rPr>
                        <w:tab/>
                      </w:r>
                      <w:r>
                        <w:rPr>
                          <w:lang w:val="en-US"/>
                        </w:rPr>
                        <w:tab/>
                      </w:r>
                      <w:r>
                        <w:rPr>
                          <w:lang w:val="en-US"/>
                        </w:rPr>
                        <w:tab/>
                        <w:t xml:space="preserve"> </w:t>
                      </w:r>
                      <w:proofErr w:type="gramStart"/>
                      <w:r>
                        <w:rPr>
                          <w:lang w:val="en-US"/>
                        </w:rPr>
                        <w:t xml:space="preserve">   (</w:t>
                      </w:r>
                      <w:proofErr w:type="gramEnd"/>
                      <w:r>
                        <w:rPr>
                          <w:lang w:val="en-US"/>
                        </w:rPr>
                        <w:t>d)</w:t>
                      </w:r>
                    </w:p>
                    <w:p w14:paraId="1B5CEA8C" w14:textId="77777777" w:rsidR="00602BA0" w:rsidRDefault="00602BA0" w:rsidP="00602BA0">
                      <w:pPr>
                        <w:ind w:firstLine="0"/>
                        <w:rPr>
                          <w:lang w:val="en-US"/>
                        </w:rPr>
                      </w:pPr>
                    </w:p>
                    <w:p w14:paraId="6A9AD116" w14:textId="77777777" w:rsidR="00602BA0" w:rsidRDefault="00602BA0" w:rsidP="00602BA0">
                      <w:pPr>
                        <w:keepNext/>
                        <w:ind w:firstLine="0"/>
                        <w:jc w:val="center"/>
                      </w:pPr>
                      <w:r w:rsidRPr="001B787C">
                        <w:rPr>
                          <w:noProof/>
                          <w:lang w:val="en-US" w:eastAsia="en-US"/>
                        </w:rPr>
                        <w:drawing>
                          <wp:inline distT="0" distB="0" distL="0" distR="0" wp14:anchorId="2CE25773" wp14:editId="7EFD6F8B">
                            <wp:extent cx="1129145" cy="914400"/>
                            <wp:effectExtent l="0" t="0" r="0" b="0"/>
                            <wp:docPr id="198" name="Picture 19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 Word&#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l="53236" t="24467" r="14224" b="29256"/>
                                    <a:stretch>
                                      <a:fillRect/>
                                    </a:stretch>
                                  </pic:blipFill>
                                  <pic:spPr bwMode="auto">
                                    <a:xfrm>
                                      <a:off x="0" y="0"/>
                                      <a:ext cx="1132220" cy="916890"/>
                                    </a:xfrm>
                                    <a:prstGeom prst="rect">
                                      <a:avLst/>
                                    </a:prstGeom>
                                    <a:noFill/>
                                    <a:ln>
                                      <a:noFill/>
                                    </a:ln>
                                  </pic:spPr>
                                </pic:pic>
                              </a:graphicData>
                            </a:graphic>
                          </wp:inline>
                        </w:drawing>
                      </w:r>
                      <w:r>
                        <w:rPr>
                          <w:noProof/>
                          <w:lang w:val="en-US" w:eastAsia="en-US"/>
                        </w:rPr>
                        <w:t xml:space="preserve">       </w:t>
                      </w:r>
                      <w:r w:rsidRPr="001B787C">
                        <w:rPr>
                          <w:noProof/>
                          <w:lang w:val="en-US" w:eastAsia="en-US"/>
                        </w:rPr>
                        <w:drawing>
                          <wp:inline distT="0" distB="0" distL="0" distR="0" wp14:anchorId="7D5942EE" wp14:editId="0B082DC9">
                            <wp:extent cx="1155469" cy="935718"/>
                            <wp:effectExtent l="0" t="0" r="6985" b="0"/>
                            <wp:docPr id="199" name="Picture 19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 Word&#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l="53236" t="24467" r="14224" b="29256"/>
                                    <a:stretch>
                                      <a:fillRect/>
                                    </a:stretch>
                                  </pic:blipFill>
                                  <pic:spPr bwMode="auto">
                                    <a:xfrm>
                                      <a:off x="0" y="0"/>
                                      <a:ext cx="1165055" cy="943481"/>
                                    </a:xfrm>
                                    <a:prstGeom prst="rect">
                                      <a:avLst/>
                                    </a:prstGeom>
                                    <a:noFill/>
                                    <a:ln>
                                      <a:noFill/>
                                    </a:ln>
                                  </pic:spPr>
                                </pic:pic>
                              </a:graphicData>
                            </a:graphic>
                          </wp:inline>
                        </w:drawing>
                      </w:r>
                    </w:p>
                    <w:p w14:paraId="2568F0AB" w14:textId="19320886" w:rsidR="00602BA0" w:rsidRDefault="00602BA0" w:rsidP="00602BA0">
                      <w:pPr>
                        <w:ind w:firstLine="0"/>
                        <w:rPr>
                          <w:noProof/>
                          <w:lang w:val="en-US" w:eastAsia="en-US"/>
                        </w:rPr>
                      </w:pPr>
                      <w:r>
                        <w:rPr>
                          <w:noProof/>
                          <w:lang w:val="en-US" w:eastAsia="en-US"/>
                        </w:rPr>
                        <w:tab/>
                        <w:t xml:space="preserve">     (e)</w:t>
                      </w:r>
                      <w:r>
                        <w:rPr>
                          <w:noProof/>
                          <w:lang w:val="en-US" w:eastAsia="en-US"/>
                        </w:rPr>
                        <w:tab/>
                      </w:r>
                      <w:r>
                        <w:rPr>
                          <w:noProof/>
                          <w:lang w:val="en-US" w:eastAsia="en-US"/>
                        </w:rPr>
                        <w:tab/>
                      </w:r>
                      <w:r>
                        <w:rPr>
                          <w:noProof/>
                          <w:lang w:val="en-US" w:eastAsia="en-US"/>
                        </w:rPr>
                        <w:tab/>
                        <w:t xml:space="preserve">      (f)</w:t>
                      </w:r>
                    </w:p>
                    <w:p w14:paraId="2F7DBF71" w14:textId="392D4AEC" w:rsidR="00602BA0" w:rsidRPr="00C317F0" w:rsidRDefault="00602BA0" w:rsidP="00602BA0">
                      <w:pPr>
                        <w:pStyle w:val="figure"/>
                        <w:spacing w:before="240"/>
                        <w:ind w:firstLine="0"/>
                        <w:jc w:val="both"/>
                        <w:rPr>
                          <w:lang w:val="en-US"/>
                        </w:rPr>
                      </w:pPr>
                      <w:r w:rsidRPr="001B787C">
                        <w:rPr>
                          <w:lang w:val="en-US"/>
                        </w:rPr>
                        <w:t>Figure 16. Simulation results of Phase Difference Antenna, (a) Same Phase 0, (b) Phase antenna 1 and 3 at 60ᵒ, Antenna 2 at 40ᵒ, (c) Phase Antenna 1 and 3 at 90ᵒ, Antenna 2 and 4 at 0ᵒ, (d) Phase Antenna 1 and 3 at 150</w:t>
                      </w:r>
                      <w:r w:rsidRPr="001B787C">
                        <w:rPr>
                          <w:vertAlign w:val="superscript"/>
                          <w:lang w:val="en-US"/>
                        </w:rPr>
                        <w:t>0</w:t>
                      </w:r>
                      <w:r w:rsidRPr="001B787C">
                        <w:rPr>
                          <w:lang w:val="en-US"/>
                        </w:rPr>
                        <w:t xml:space="preserve"> and Antenna 2 and 4 at 0</w:t>
                      </w:r>
                      <w:r w:rsidRPr="001B787C">
                        <w:rPr>
                          <w:vertAlign w:val="superscript"/>
                          <w:lang w:val="en-US"/>
                        </w:rPr>
                        <w:t>0</w:t>
                      </w:r>
                      <w:r w:rsidRPr="001B787C">
                        <w:rPr>
                          <w:lang w:val="en-US"/>
                        </w:rPr>
                        <w:t>, (e) Phase Antenna 1 and 3 at 210</w:t>
                      </w:r>
                      <w:r w:rsidR="00651927" w:rsidRPr="001B787C">
                        <w:rPr>
                          <w:lang w:val="en-US"/>
                        </w:rPr>
                        <w:t>ᵒ, Antenna</w:t>
                      </w:r>
                      <w:r w:rsidRPr="001B787C">
                        <w:rPr>
                          <w:lang w:val="en-US"/>
                        </w:rPr>
                        <w:t xml:space="preserve"> 2 and 4 at 0ᵒ, (f) Phase Antenna 1 and 3 at 240</w:t>
                      </w:r>
                      <w:proofErr w:type="gramStart"/>
                      <w:r w:rsidRPr="001B787C">
                        <w:rPr>
                          <w:lang w:val="en-US"/>
                        </w:rPr>
                        <w:t>ᵒ,Antenna</w:t>
                      </w:r>
                      <w:proofErr w:type="gramEnd"/>
                      <w:r w:rsidRPr="001B787C">
                        <w:rPr>
                          <w:lang w:val="en-US"/>
                        </w:rPr>
                        <w:t xml:space="preserve"> 2 and 4 at 0ᵒ.</w:t>
                      </w:r>
                    </w:p>
                  </w:txbxContent>
                </v:textbox>
                <w10:wrap type="square" anchorx="margin"/>
              </v:shape>
            </w:pict>
          </mc:Fallback>
        </mc:AlternateContent>
      </w:r>
      <w:r w:rsidR="00ED26CC" w:rsidRPr="001B787C">
        <w:rPr>
          <w:rStyle w:val="hps"/>
        </w:rPr>
        <w:t xml:space="preserve">Based on the results of experiments that have been carried out for the design of the receiving antenna </w:t>
      </w:r>
      <w:r w:rsidR="0049381A">
        <w:rPr>
          <w:rStyle w:val="hps"/>
        </w:rPr>
        <w:t>of</w:t>
      </w:r>
      <w:r w:rsidR="00ED26CC" w:rsidRPr="001B787C">
        <w:rPr>
          <w:rStyle w:val="hps"/>
        </w:rPr>
        <w:t xml:space="preserve"> ADS-B applications which are required to be in the form of a radiation pattern in all directions using the reflector technique to increase the gain, the most appropriate is to use a phase difference for the antenna that is on the closest side both left and right of 90ᵒ or in conditions ¼ λ in the integration process using a 4 way power combiner</w:t>
      </w:r>
      <w:r w:rsidR="00483D65" w:rsidRPr="001B787C">
        <w:t xml:space="preserve">. </w:t>
      </w:r>
      <w:r w:rsidR="00705E53" w:rsidRPr="001B787C">
        <w:t>For a value of -23.22</w:t>
      </w:r>
      <w:r w:rsidR="00A63ADD" w:rsidRPr="001B787C">
        <w:t xml:space="preserve"> </w:t>
      </w:r>
      <w:r w:rsidR="00705E53" w:rsidRPr="001B787C">
        <w:t>dB with a bandwidth of -15 dB</w:t>
      </w:r>
      <w:r w:rsidR="0049381A">
        <w:t>, the</w:t>
      </w:r>
      <w:r w:rsidR="00705E53" w:rsidRPr="001B787C">
        <w:t xml:space="preserve"> return loss limit </w:t>
      </w:r>
      <w:r w:rsidR="0049381A">
        <w:t>is</w:t>
      </w:r>
      <w:r w:rsidR="00705E53" w:rsidRPr="001B787C">
        <w:t xml:space="preserve"> 33.8 </w:t>
      </w:r>
      <w:proofErr w:type="spellStart"/>
      <w:r w:rsidR="00705E53" w:rsidRPr="001B787C">
        <w:t>MHz.</w:t>
      </w:r>
      <w:proofErr w:type="spellEnd"/>
      <w:r w:rsidR="00705E53" w:rsidRPr="001B787C">
        <w:t xml:space="preserve"> From a frequency of 1.07 GHz - 1.1</w:t>
      </w:r>
      <w:r w:rsidR="00A63ADD" w:rsidRPr="001B787C">
        <w:t>1</w:t>
      </w:r>
      <w:r w:rsidR="00705E53" w:rsidRPr="001B787C">
        <w:t xml:space="preserve"> GHz</w:t>
      </w:r>
      <w:r w:rsidR="0049381A">
        <w:t xml:space="preserve"> and</w:t>
      </w:r>
      <w:r w:rsidR="00705E53" w:rsidRPr="001B787C">
        <w:t xml:space="preserve"> a gain of 7.5</w:t>
      </w:r>
      <w:r w:rsidR="00A63ADD" w:rsidRPr="001B787C">
        <w:t>9</w:t>
      </w:r>
      <w:r w:rsidR="00705E53" w:rsidRPr="001B787C">
        <w:t xml:space="preserve"> </w:t>
      </w:r>
      <w:proofErr w:type="spellStart"/>
      <w:r w:rsidR="00705E53" w:rsidRPr="001B787C">
        <w:t>dBi</w:t>
      </w:r>
      <w:proofErr w:type="spellEnd"/>
      <w:r w:rsidR="00705E53" w:rsidRPr="001B787C">
        <w:t>, this antenna design is very suitable for use in these ADS-B applications.</w:t>
      </w:r>
      <w:r w:rsidR="00483D65" w:rsidRPr="001B787C">
        <w:rPr>
          <w:rStyle w:val="hps"/>
          <w:color w:val="C00000"/>
        </w:rPr>
        <w:t xml:space="preserve"> </w:t>
      </w:r>
    </w:p>
    <w:p w14:paraId="19E62018" w14:textId="0965F684" w:rsidR="00483D65" w:rsidRPr="001B787C" w:rsidRDefault="00396464" w:rsidP="00602BA0">
      <w:pPr>
        <w:pStyle w:val="Heading1"/>
        <w:numPr>
          <w:ilvl w:val="0"/>
          <w:numId w:val="0"/>
        </w:numPr>
        <w:ind w:left="360"/>
      </w:pPr>
      <w:r w:rsidRPr="00602BA0">
        <w:t>Acknowledgment</w:t>
      </w:r>
    </w:p>
    <w:p w14:paraId="2C6A01B3" w14:textId="00593CF9" w:rsidR="00483D65" w:rsidRPr="001B787C" w:rsidRDefault="00705E53" w:rsidP="00E87CAD">
      <w:r w:rsidRPr="001B787C">
        <w:t xml:space="preserve">Our gratitude goes to PT. Radar Telekomunikasi Indonesia and </w:t>
      </w:r>
      <w:proofErr w:type="spellStart"/>
      <w:r w:rsidRPr="001B787C">
        <w:t>Arhanud</w:t>
      </w:r>
      <w:proofErr w:type="spellEnd"/>
      <w:r w:rsidRPr="001B787C">
        <w:t xml:space="preserve"> TNI AD who have involved the author in research making Radar and ADS-B for Air aviation.</w:t>
      </w:r>
    </w:p>
    <w:p w14:paraId="79D006B7" w14:textId="7A81BB00" w:rsidR="00483D65" w:rsidRPr="00602BA0" w:rsidRDefault="00396464" w:rsidP="00396464">
      <w:pPr>
        <w:pStyle w:val="Heading1"/>
        <w:numPr>
          <w:ilvl w:val="0"/>
          <w:numId w:val="0"/>
        </w:numPr>
        <w:ind w:left="360" w:hanging="360"/>
      </w:pPr>
      <w:r w:rsidRPr="00602BA0">
        <w:t>References</w:t>
      </w:r>
    </w:p>
    <w:p w14:paraId="3C9EA0C1" w14:textId="77777777" w:rsidR="00483D65" w:rsidRPr="001B787C" w:rsidRDefault="00483D65">
      <w:pPr>
        <w:rPr>
          <w:sz w:val="16"/>
          <w:szCs w:val="16"/>
        </w:rPr>
      </w:pPr>
    </w:p>
    <w:p w14:paraId="2C89D2C6" w14:textId="097E0491" w:rsidR="0013132F" w:rsidRPr="00C96736" w:rsidRDefault="00F23C72" w:rsidP="00D7789A">
      <w:pPr>
        <w:widowControl w:val="0"/>
        <w:autoSpaceDE w:val="0"/>
        <w:autoSpaceDN w:val="0"/>
        <w:adjustRightInd w:val="0"/>
        <w:ind w:left="426" w:hanging="426"/>
        <w:rPr>
          <w:noProof/>
          <w:sz w:val="16"/>
          <w:szCs w:val="24"/>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0013132F" w:rsidRPr="0013132F">
        <w:rPr>
          <w:noProof/>
          <w:sz w:val="16"/>
          <w:szCs w:val="24"/>
        </w:rPr>
        <w:t>[1]</w:t>
      </w:r>
      <w:r w:rsidR="0013132F" w:rsidRPr="0013132F">
        <w:rPr>
          <w:noProof/>
          <w:sz w:val="16"/>
          <w:szCs w:val="24"/>
        </w:rPr>
        <w:tab/>
        <w:t xml:space="preserve">E. A. Suteja, A. D. Prasetyo, B. Satriyotomo, D. H. Dafiq, and Edwar, “ADS-B microstrip antenna receiver design for CubeSat with SLOT,” </w:t>
      </w:r>
      <w:r w:rsidR="00C96736">
        <w:rPr>
          <w:noProof/>
          <w:sz w:val="16"/>
          <w:szCs w:val="24"/>
        </w:rPr>
        <w:t xml:space="preserve">in </w:t>
      </w:r>
      <w:r w:rsidR="0013132F" w:rsidRPr="0013132F">
        <w:rPr>
          <w:i/>
          <w:iCs/>
          <w:noProof/>
          <w:sz w:val="16"/>
          <w:szCs w:val="24"/>
        </w:rPr>
        <w:t>2019 Int. Conf. Inf. Commun. Technol. ICOIAC</w:t>
      </w:r>
      <w:r w:rsidR="00C96736">
        <w:rPr>
          <w:i/>
          <w:iCs/>
          <w:noProof/>
          <w:sz w:val="16"/>
          <w:szCs w:val="24"/>
        </w:rPr>
        <w:t>T</w:t>
      </w:r>
      <w:r w:rsidR="00C96736">
        <w:rPr>
          <w:noProof/>
          <w:sz w:val="16"/>
          <w:szCs w:val="24"/>
        </w:rPr>
        <w:t>, Yogyakarta,</w:t>
      </w:r>
      <w:r w:rsidR="0013132F" w:rsidRPr="0013132F">
        <w:rPr>
          <w:noProof/>
          <w:sz w:val="16"/>
          <w:szCs w:val="24"/>
        </w:rPr>
        <w:t xml:space="preserve"> pp. 17–21, 2019</w:t>
      </w:r>
      <w:r w:rsidR="00C96736">
        <w:rPr>
          <w:noProof/>
          <w:sz w:val="16"/>
          <w:szCs w:val="24"/>
        </w:rPr>
        <w:t>.</w:t>
      </w:r>
    </w:p>
    <w:p w14:paraId="3E67B46C" w14:textId="292A76D9" w:rsidR="0013132F" w:rsidRPr="0013132F" w:rsidRDefault="0013132F" w:rsidP="00D7789A">
      <w:pPr>
        <w:widowControl w:val="0"/>
        <w:autoSpaceDE w:val="0"/>
        <w:autoSpaceDN w:val="0"/>
        <w:adjustRightInd w:val="0"/>
        <w:ind w:left="426" w:hanging="426"/>
        <w:rPr>
          <w:noProof/>
          <w:sz w:val="16"/>
          <w:szCs w:val="24"/>
        </w:rPr>
      </w:pPr>
      <w:r w:rsidRPr="0013132F">
        <w:rPr>
          <w:noProof/>
          <w:sz w:val="16"/>
          <w:szCs w:val="24"/>
        </w:rPr>
        <w:t>[2]</w:t>
      </w:r>
      <w:r w:rsidRPr="0013132F">
        <w:rPr>
          <w:noProof/>
          <w:sz w:val="16"/>
          <w:szCs w:val="24"/>
        </w:rPr>
        <w:tab/>
        <w:t xml:space="preserve">K. J. Matheou, R. D. Apaza, A. N. Downey, R. J. Kerczewski, and J. Wang, “ADS-B mixed SUAS and NAS system capacity analysis and DAA performance,” </w:t>
      </w:r>
      <w:r w:rsidRPr="0013132F">
        <w:rPr>
          <w:i/>
          <w:iCs/>
          <w:noProof/>
          <w:sz w:val="16"/>
          <w:szCs w:val="24"/>
        </w:rPr>
        <w:t>ICNS 2018 - Integr. Commun. Navig. Surveill. Conf.</w:t>
      </w:r>
      <w:r w:rsidRPr="0013132F">
        <w:rPr>
          <w:noProof/>
          <w:sz w:val="16"/>
          <w:szCs w:val="24"/>
        </w:rPr>
        <w:t>, pp. 2B3-2B31, 2018</w:t>
      </w:r>
      <w:r w:rsidR="00B345C3">
        <w:rPr>
          <w:noProof/>
          <w:sz w:val="16"/>
          <w:szCs w:val="24"/>
        </w:rPr>
        <w:t>.</w:t>
      </w:r>
    </w:p>
    <w:p w14:paraId="2B815972" w14:textId="4D2932A1" w:rsidR="0013132F" w:rsidRPr="00B345C3" w:rsidRDefault="0013132F" w:rsidP="00D7789A">
      <w:pPr>
        <w:widowControl w:val="0"/>
        <w:autoSpaceDE w:val="0"/>
        <w:autoSpaceDN w:val="0"/>
        <w:adjustRightInd w:val="0"/>
        <w:ind w:left="426" w:hanging="426"/>
        <w:rPr>
          <w:noProof/>
          <w:sz w:val="16"/>
          <w:szCs w:val="24"/>
        </w:rPr>
      </w:pPr>
      <w:r w:rsidRPr="0013132F">
        <w:rPr>
          <w:noProof/>
          <w:sz w:val="16"/>
          <w:szCs w:val="24"/>
        </w:rPr>
        <w:t>[3]</w:t>
      </w:r>
      <w:r w:rsidRPr="0013132F">
        <w:rPr>
          <w:noProof/>
          <w:sz w:val="16"/>
          <w:szCs w:val="24"/>
        </w:rPr>
        <w:tab/>
        <w:t xml:space="preserve">Y. Nurhayati and S. Susanti, “Implementasi Automatic Dependent Surveillance Broadcast (ADS-B) di Indonesia,” </w:t>
      </w:r>
      <w:r w:rsidRPr="0013132F">
        <w:rPr>
          <w:i/>
          <w:iCs/>
          <w:noProof/>
          <w:sz w:val="16"/>
          <w:szCs w:val="24"/>
        </w:rPr>
        <w:t>War. Ardhia</w:t>
      </w:r>
      <w:r w:rsidRPr="0013132F">
        <w:rPr>
          <w:noProof/>
          <w:sz w:val="16"/>
          <w:szCs w:val="24"/>
        </w:rPr>
        <w:t>, vol. 40, no. 3, pp. 147–162, 2014</w:t>
      </w:r>
      <w:r w:rsidR="00B345C3">
        <w:rPr>
          <w:noProof/>
          <w:sz w:val="16"/>
          <w:szCs w:val="24"/>
        </w:rPr>
        <w:t>.</w:t>
      </w:r>
    </w:p>
    <w:p w14:paraId="1C512576" w14:textId="04CB2CBF" w:rsidR="0013132F" w:rsidRPr="00B345C3" w:rsidRDefault="0013132F" w:rsidP="00D7789A">
      <w:pPr>
        <w:widowControl w:val="0"/>
        <w:autoSpaceDE w:val="0"/>
        <w:autoSpaceDN w:val="0"/>
        <w:adjustRightInd w:val="0"/>
        <w:ind w:left="426" w:hanging="426"/>
        <w:rPr>
          <w:noProof/>
          <w:sz w:val="16"/>
          <w:szCs w:val="24"/>
        </w:rPr>
      </w:pPr>
      <w:r w:rsidRPr="0013132F">
        <w:rPr>
          <w:noProof/>
          <w:sz w:val="16"/>
          <w:szCs w:val="24"/>
        </w:rPr>
        <w:t>[4]</w:t>
      </w:r>
      <w:r w:rsidRPr="0013132F">
        <w:rPr>
          <w:noProof/>
          <w:sz w:val="16"/>
          <w:szCs w:val="24"/>
        </w:rPr>
        <w:tab/>
        <w:t xml:space="preserve">L. Boccia and O. Breinbjerg, “Antenna Basics,” </w:t>
      </w:r>
      <w:r w:rsidRPr="0013132F">
        <w:rPr>
          <w:i/>
          <w:iCs/>
          <w:noProof/>
          <w:sz w:val="16"/>
          <w:szCs w:val="24"/>
        </w:rPr>
        <w:t>Sp. Antenna Handb.</w:t>
      </w:r>
      <w:r w:rsidRPr="0013132F">
        <w:rPr>
          <w:noProof/>
          <w:sz w:val="16"/>
          <w:szCs w:val="24"/>
        </w:rPr>
        <w:t>, pp. 1–35, 2012</w:t>
      </w:r>
      <w:r w:rsidR="00B345C3">
        <w:rPr>
          <w:noProof/>
          <w:sz w:val="16"/>
          <w:szCs w:val="24"/>
        </w:rPr>
        <w:t>.</w:t>
      </w:r>
    </w:p>
    <w:p w14:paraId="7016D86F" w14:textId="7427AA02" w:rsidR="0013132F" w:rsidRPr="0013132F" w:rsidRDefault="0013132F" w:rsidP="00D7789A">
      <w:pPr>
        <w:widowControl w:val="0"/>
        <w:autoSpaceDE w:val="0"/>
        <w:autoSpaceDN w:val="0"/>
        <w:adjustRightInd w:val="0"/>
        <w:ind w:left="426" w:hanging="426"/>
        <w:rPr>
          <w:noProof/>
          <w:sz w:val="16"/>
          <w:szCs w:val="24"/>
        </w:rPr>
      </w:pPr>
      <w:r w:rsidRPr="0013132F">
        <w:rPr>
          <w:noProof/>
          <w:sz w:val="16"/>
          <w:szCs w:val="24"/>
        </w:rPr>
        <w:t>[5]</w:t>
      </w:r>
      <w:r w:rsidRPr="0013132F">
        <w:rPr>
          <w:noProof/>
          <w:sz w:val="16"/>
          <w:szCs w:val="24"/>
        </w:rPr>
        <w:tab/>
        <w:t>D. Bhalla and K. Bansal, “Design of a Rectangular Microstrip Patch Antenna Using Inset Feed Technique,”</w:t>
      </w:r>
      <w:r w:rsidR="00B345C3" w:rsidRPr="00B345C3">
        <w:t xml:space="preserve"> </w:t>
      </w:r>
      <w:r w:rsidR="00B345C3" w:rsidRPr="00B345C3">
        <w:rPr>
          <w:i/>
          <w:iCs/>
          <w:noProof/>
          <w:sz w:val="16"/>
          <w:szCs w:val="24"/>
        </w:rPr>
        <w:t>IOSR Journal of Electronics and Communication Engineering (IOSR-JECE)</w:t>
      </w:r>
      <w:r w:rsidR="00B345C3">
        <w:rPr>
          <w:noProof/>
          <w:sz w:val="16"/>
          <w:szCs w:val="24"/>
        </w:rPr>
        <w:t>,</w:t>
      </w:r>
      <w:r w:rsidRPr="0013132F">
        <w:rPr>
          <w:noProof/>
          <w:sz w:val="16"/>
          <w:szCs w:val="24"/>
        </w:rPr>
        <w:t xml:space="preserve"> vol. 7, no. 4, pp. 8–13, 2013.</w:t>
      </w:r>
    </w:p>
    <w:p w14:paraId="377A1FD9" w14:textId="74F797EA" w:rsidR="0013132F" w:rsidRPr="0013132F" w:rsidRDefault="0013132F" w:rsidP="00D7789A">
      <w:pPr>
        <w:widowControl w:val="0"/>
        <w:autoSpaceDE w:val="0"/>
        <w:autoSpaceDN w:val="0"/>
        <w:adjustRightInd w:val="0"/>
        <w:ind w:left="426" w:hanging="426"/>
        <w:rPr>
          <w:noProof/>
          <w:sz w:val="16"/>
          <w:szCs w:val="24"/>
        </w:rPr>
      </w:pPr>
      <w:r w:rsidRPr="0013132F">
        <w:rPr>
          <w:noProof/>
          <w:sz w:val="16"/>
          <w:szCs w:val="24"/>
        </w:rPr>
        <w:t>[6]</w:t>
      </w:r>
      <w:r w:rsidRPr="0013132F">
        <w:rPr>
          <w:noProof/>
          <w:sz w:val="16"/>
          <w:szCs w:val="24"/>
        </w:rPr>
        <w:tab/>
      </w:r>
      <w:r w:rsidR="00E7685A">
        <w:rPr>
          <w:noProof/>
          <w:sz w:val="16"/>
          <w:szCs w:val="24"/>
        </w:rPr>
        <w:t>K</w:t>
      </w:r>
      <w:r w:rsidRPr="0013132F">
        <w:rPr>
          <w:noProof/>
          <w:sz w:val="16"/>
          <w:szCs w:val="24"/>
        </w:rPr>
        <w:t>.</w:t>
      </w:r>
      <w:r w:rsidR="00E7685A">
        <w:rPr>
          <w:noProof/>
          <w:sz w:val="16"/>
          <w:szCs w:val="24"/>
        </w:rPr>
        <w:t xml:space="preserve"> F.</w:t>
      </w:r>
      <w:r w:rsidRPr="0013132F">
        <w:rPr>
          <w:noProof/>
          <w:sz w:val="16"/>
          <w:szCs w:val="24"/>
        </w:rPr>
        <w:t xml:space="preserve"> Lee and K.</w:t>
      </w:r>
      <w:r w:rsidR="00E7685A">
        <w:rPr>
          <w:noProof/>
          <w:sz w:val="16"/>
          <w:szCs w:val="24"/>
        </w:rPr>
        <w:t xml:space="preserve"> F.</w:t>
      </w:r>
      <w:r w:rsidRPr="0013132F">
        <w:rPr>
          <w:noProof/>
          <w:sz w:val="16"/>
          <w:szCs w:val="24"/>
        </w:rPr>
        <w:t xml:space="preserve"> Tong, “Microstrip Patch Antennas V Basic Characteristics and Some Recent Advances,”</w:t>
      </w:r>
      <w:r w:rsidR="00B345C3" w:rsidRPr="00B345C3">
        <w:t xml:space="preserve"> </w:t>
      </w:r>
      <w:r w:rsidR="00B345C3" w:rsidRPr="00B345C3">
        <w:rPr>
          <w:i/>
          <w:iCs/>
          <w:noProof/>
          <w:sz w:val="16"/>
          <w:szCs w:val="24"/>
        </w:rPr>
        <w:t xml:space="preserve">Proceedings of the </w:t>
      </w:r>
      <w:r w:rsidR="00B345C3" w:rsidRPr="00B345C3">
        <w:rPr>
          <w:i/>
          <w:iCs/>
          <w:noProof/>
          <w:sz w:val="16"/>
          <w:szCs w:val="24"/>
        </w:rPr>
        <w:lastRenderedPageBreak/>
        <w:t>IEEE</w:t>
      </w:r>
      <w:r w:rsidR="00B345C3">
        <w:rPr>
          <w:noProof/>
          <w:sz w:val="16"/>
          <w:szCs w:val="24"/>
        </w:rPr>
        <w:t>,</w:t>
      </w:r>
      <w:r w:rsidRPr="0013132F">
        <w:rPr>
          <w:noProof/>
          <w:sz w:val="16"/>
          <w:szCs w:val="24"/>
        </w:rPr>
        <w:t xml:space="preserve"> vol. 100, no. 7, pp. 2169–2180, 2012.</w:t>
      </w:r>
    </w:p>
    <w:p w14:paraId="632495AE" w14:textId="12B9EE43" w:rsidR="0013132F" w:rsidRPr="00157A8A" w:rsidRDefault="0013132F" w:rsidP="00D7789A">
      <w:pPr>
        <w:widowControl w:val="0"/>
        <w:autoSpaceDE w:val="0"/>
        <w:autoSpaceDN w:val="0"/>
        <w:adjustRightInd w:val="0"/>
        <w:ind w:left="426" w:hanging="426"/>
        <w:rPr>
          <w:noProof/>
          <w:sz w:val="16"/>
          <w:szCs w:val="24"/>
        </w:rPr>
      </w:pPr>
      <w:r w:rsidRPr="0013132F">
        <w:rPr>
          <w:noProof/>
          <w:sz w:val="16"/>
          <w:szCs w:val="24"/>
        </w:rPr>
        <w:t>[7]</w:t>
      </w:r>
      <w:r w:rsidRPr="0013132F">
        <w:rPr>
          <w:noProof/>
          <w:sz w:val="16"/>
          <w:szCs w:val="24"/>
        </w:rPr>
        <w:tab/>
        <w:t>K.</w:t>
      </w:r>
      <w:r w:rsidR="00E7685A">
        <w:rPr>
          <w:noProof/>
          <w:sz w:val="16"/>
          <w:szCs w:val="24"/>
        </w:rPr>
        <w:t xml:space="preserve"> F.</w:t>
      </w:r>
      <w:r w:rsidRPr="0013132F">
        <w:rPr>
          <w:noProof/>
          <w:sz w:val="16"/>
          <w:szCs w:val="24"/>
        </w:rPr>
        <w:t xml:space="preserve"> </w:t>
      </w:r>
      <w:r w:rsidR="00E7685A">
        <w:rPr>
          <w:noProof/>
          <w:sz w:val="16"/>
          <w:szCs w:val="24"/>
        </w:rPr>
        <w:t>Lee, K. M. Luk and H. W. Lai</w:t>
      </w:r>
      <w:r w:rsidRPr="0013132F">
        <w:rPr>
          <w:noProof/>
          <w:sz w:val="16"/>
          <w:szCs w:val="24"/>
        </w:rPr>
        <w:t>,</w:t>
      </w:r>
      <w:r w:rsidR="00B345C3">
        <w:rPr>
          <w:noProof/>
          <w:sz w:val="16"/>
          <w:szCs w:val="24"/>
        </w:rPr>
        <w:t xml:space="preserve"> "</w:t>
      </w:r>
      <w:r w:rsidR="00B345C3" w:rsidRPr="00B345C3">
        <w:rPr>
          <w:noProof/>
          <w:sz w:val="16"/>
          <w:szCs w:val="24"/>
        </w:rPr>
        <w:t>Microstrip Patch Antennas</w:t>
      </w:r>
      <w:r w:rsidR="00E7685A">
        <w:rPr>
          <w:noProof/>
          <w:sz w:val="16"/>
          <w:szCs w:val="24"/>
        </w:rPr>
        <w:t>(Second Edition)</w:t>
      </w:r>
      <w:r w:rsidR="00B345C3">
        <w:rPr>
          <w:noProof/>
          <w:sz w:val="16"/>
          <w:szCs w:val="24"/>
        </w:rPr>
        <w:t>",</w:t>
      </w:r>
      <w:r w:rsidRPr="0013132F">
        <w:rPr>
          <w:noProof/>
          <w:sz w:val="16"/>
          <w:szCs w:val="24"/>
        </w:rPr>
        <w:t xml:space="preserve"> </w:t>
      </w:r>
      <w:r w:rsidR="00157A8A">
        <w:rPr>
          <w:noProof/>
          <w:sz w:val="16"/>
          <w:szCs w:val="24"/>
        </w:rPr>
        <w:t>Singapore: World Scientific Publishing Company, 2017.</w:t>
      </w:r>
    </w:p>
    <w:p w14:paraId="0D8F29DA" w14:textId="1350BC74" w:rsidR="0013132F" w:rsidRPr="0013132F" w:rsidRDefault="0013132F" w:rsidP="00D7789A">
      <w:pPr>
        <w:widowControl w:val="0"/>
        <w:autoSpaceDE w:val="0"/>
        <w:autoSpaceDN w:val="0"/>
        <w:adjustRightInd w:val="0"/>
        <w:ind w:left="426" w:hanging="426"/>
        <w:rPr>
          <w:noProof/>
          <w:sz w:val="16"/>
          <w:szCs w:val="24"/>
        </w:rPr>
      </w:pPr>
      <w:r w:rsidRPr="0013132F">
        <w:rPr>
          <w:noProof/>
          <w:sz w:val="16"/>
          <w:szCs w:val="24"/>
        </w:rPr>
        <w:t>[8]</w:t>
      </w:r>
      <w:r w:rsidRPr="0013132F">
        <w:rPr>
          <w:noProof/>
          <w:sz w:val="16"/>
          <w:szCs w:val="24"/>
        </w:rPr>
        <w:tab/>
      </w:r>
      <w:r w:rsidR="000A3AA1" w:rsidRPr="000A3AA1">
        <w:rPr>
          <w:noProof/>
          <w:sz w:val="16"/>
          <w:szCs w:val="24"/>
        </w:rPr>
        <w:t>J.</w:t>
      </w:r>
      <w:r w:rsidR="002E4278">
        <w:rPr>
          <w:noProof/>
          <w:sz w:val="16"/>
          <w:szCs w:val="24"/>
        </w:rPr>
        <w:t xml:space="preserve"> -M</w:t>
      </w:r>
      <w:r w:rsidR="000A3AA1" w:rsidRPr="000A3AA1">
        <w:rPr>
          <w:noProof/>
          <w:sz w:val="16"/>
          <w:szCs w:val="24"/>
        </w:rPr>
        <w:t xml:space="preserve"> Heinola, P. Silventoinen, K. Latti, M. Kettunen and J. -</w:t>
      </w:r>
      <w:r w:rsidR="002E4278">
        <w:rPr>
          <w:noProof/>
          <w:sz w:val="16"/>
          <w:szCs w:val="24"/>
        </w:rPr>
        <w:t>P</w:t>
      </w:r>
      <w:r w:rsidR="000A3AA1" w:rsidRPr="000A3AA1">
        <w:rPr>
          <w:noProof/>
          <w:sz w:val="16"/>
          <w:szCs w:val="24"/>
        </w:rPr>
        <w:t xml:space="preserve">. Strom, "Determination of dielectric constant and dissipation factor of a printed circuit board material using a microstrip ring resonator structure," </w:t>
      </w:r>
      <w:r w:rsidR="000A3AA1">
        <w:rPr>
          <w:noProof/>
          <w:sz w:val="16"/>
          <w:szCs w:val="24"/>
        </w:rPr>
        <w:t xml:space="preserve">in </w:t>
      </w:r>
      <w:r w:rsidR="000A3AA1" w:rsidRPr="000A3AA1">
        <w:rPr>
          <w:i/>
          <w:iCs/>
          <w:noProof/>
          <w:sz w:val="16"/>
          <w:szCs w:val="24"/>
        </w:rPr>
        <w:t>15th International Conference on Microwaves, Radar and Wireless Communications (IEEE Cat. No.04EX824)</w:t>
      </w:r>
      <w:r w:rsidR="000A3AA1" w:rsidRPr="000A3AA1">
        <w:rPr>
          <w:noProof/>
          <w:sz w:val="16"/>
          <w:szCs w:val="24"/>
        </w:rPr>
        <w:t xml:space="preserve">, </w:t>
      </w:r>
      <w:r w:rsidR="000A3AA1">
        <w:rPr>
          <w:noProof/>
          <w:sz w:val="16"/>
          <w:szCs w:val="24"/>
        </w:rPr>
        <w:t xml:space="preserve">Warsaw, pp. 202-205, </w:t>
      </w:r>
      <w:r w:rsidR="000A3AA1" w:rsidRPr="000A3AA1">
        <w:rPr>
          <w:noProof/>
          <w:sz w:val="16"/>
          <w:szCs w:val="24"/>
        </w:rPr>
        <w:t>2004</w:t>
      </w:r>
      <w:r w:rsidRPr="0013132F">
        <w:rPr>
          <w:noProof/>
          <w:sz w:val="16"/>
          <w:szCs w:val="24"/>
        </w:rPr>
        <w:t>.</w:t>
      </w:r>
    </w:p>
    <w:p w14:paraId="48454A6A" w14:textId="5DA7C191" w:rsidR="0013132F" w:rsidRPr="0013132F" w:rsidRDefault="0013132F" w:rsidP="00D7789A">
      <w:pPr>
        <w:widowControl w:val="0"/>
        <w:autoSpaceDE w:val="0"/>
        <w:autoSpaceDN w:val="0"/>
        <w:adjustRightInd w:val="0"/>
        <w:ind w:left="426" w:hanging="426"/>
        <w:rPr>
          <w:noProof/>
          <w:sz w:val="16"/>
          <w:szCs w:val="24"/>
        </w:rPr>
      </w:pPr>
      <w:r w:rsidRPr="0013132F">
        <w:rPr>
          <w:noProof/>
          <w:sz w:val="16"/>
          <w:szCs w:val="24"/>
        </w:rPr>
        <w:t>[9]</w:t>
      </w:r>
      <w:r w:rsidRPr="0013132F">
        <w:rPr>
          <w:noProof/>
          <w:sz w:val="16"/>
          <w:szCs w:val="24"/>
        </w:rPr>
        <w:tab/>
        <w:t xml:space="preserve">S. Wetterlin, “Determination of Dielectric Constant Of Printed Circuit Boards C </w:t>
      </w:r>
      <w:r w:rsidRPr="0013132F">
        <w:rPr>
          <w:rFonts w:ascii="Cambria Math" w:hAnsi="Cambria Math" w:cs="Cambria Math"/>
          <w:noProof/>
          <w:sz w:val="16"/>
          <w:szCs w:val="24"/>
        </w:rPr>
        <w:t>⋅</w:t>
      </w:r>
      <w:r w:rsidRPr="0013132F">
        <w:rPr>
          <w:noProof/>
          <w:sz w:val="16"/>
          <w:szCs w:val="24"/>
        </w:rPr>
        <w:t xml:space="preserve"> D,” </w:t>
      </w:r>
      <w:r w:rsidR="00785495">
        <w:rPr>
          <w:noProof/>
          <w:sz w:val="16"/>
          <w:szCs w:val="24"/>
        </w:rPr>
        <w:t>2010 [Online]. Available: www.semanticscholar.org</w:t>
      </w:r>
      <w:r w:rsidRPr="0013132F">
        <w:rPr>
          <w:noProof/>
          <w:sz w:val="16"/>
          <w:szCs w:val="24"/>
        </w:rPr>
        <w:t>.</w:t>
      </w:r>
    </w:p>
    <w:p w14:paraId="2544A385" w14:textId="65A93082" w:rsidR="0013132F" w:rsidRPr="00785495" w:rsidRDefault="0013132F" w:rsidP="00D7789A">
      <w:pPr>
        <w:widowControl w:val="0"/>
        <w:autoSpaceDE w:val="0"/>
        <w:autoSpaceDN w:val="0"/>
        <w:adjustRightInd w:val="0"/>
        <w:ind w:left="426" w:hanging="426"/>
        <w:rPr>
          <w:noProof/>
          <w:sz w:val="16"/>
          <w:szCs w:val="24"/>
        </w:rPr>
      </w:pPr>
      <w:r w:rsidRPr="0013132F">
        <w:rPr>
          <w:noProof/>
          <w:sz w:val="16"/>
          <w:szCs w:val="24"/>
        </w:rPr>
        <w:t>[10]</w:t>
      </w:r>
      <w:r w:rsidRPr="0013132F">
        <w:rPr>
          <w:noProof/>
          <w:sz w:val="16"/>
          <w:szCs w:val="24"/>
        </w:rPr>
        <w:tab/>
        <w:t xml:space="preserve">Y. Y. Maulana, Y. P. Saputera, A. B. Santiko, and A. Setiawan, “Compact power divider integrated with coupler and microstrip cavity filter for x-band surveillance radar system,” </w:t>
      </w:r>
      <w:r w:rsidRPr="0013132F">
        <w:rPr>
          <w:i/>
          <w:iCs/>
          <w:noProof/>
          <w:sz w:val="16"/>
          <w:szCs w:val="24"/>
        </w:rPr>
        <w:t>Telkomnika (Telecommunication Comput. Electron. Control.</w:t>
      </w:r>
      <w:r w:rsidRPr="0013132F">
        <w:rPr>
          <w:noProof/>
          <w:sz w:val="16"/>
          <w:szCs w:val="24"/>
        </w:rPr>
        <w:t>, vol. 15, no. 1, pp. 227–237, 2017</w:t>
      </w:r>
      <w:r w:rsidR="00785495">
        <w:rPr>
          <w:noProof/>
          <w:sz w:val="16"/>
          <w:szCs w:val="24"/>
        </w:rPr>
        <w:t>.</w:t>
      </w:r>
    </w:p>
    <w:p w14:paraId="5541E514" w14:textId="4AA80E40" w:rsidR="0013132F" w:rsidRPr="00D7789A" w:rsidRDefault="0013132F" w:rsidP="00D7789A">
      <w:pPr>
        <w:widowControl w:val="0"/>
        <w:autoSpaceDE w:val="0"/>
        <w:autoSpaceDN w:val="0"/>
        <w:adjustRightInd w:val="0"/>
        <w:ind w:left="426" w:hanging="426"/>
        <w:rPr>
          <w:noProof/>
          <w:sz w:val="16"/>
          <w:szCs w:val="24"/>
        </w:rPr>
      </w:pPr>
      <w:r w:rsidRPr="0013132F">
        <w:rPr>
          <w:noProof/>
          <w:sz w:val="16"/>
          <w:szCs w:val="24"/>
        </w:rPr>
        <w:t>[11]</w:t>
      </w:r>
      <w:r w:rsidRPr="0013132F">
        <w:rPr>
          <w:noProof/>
          <w:sz w:val="16"/>
          <w:szCs w:val="24"/>
        </w:rPr>
        <w:tab/>
        <w:t xml:space="preserve">L. Guo </w:t>
      </w:r>
      <w:r w:rsidRPr="0013132F">
        <w:rPr>
          <w:i/>
          <w:iCs/>
          <w:noProof/>
          <w:sz w:val="16"/>
          <w:szCs w:val="24"/>
        </w:rPr>
        <w:t>et al.</w:t>
      </w:r>
      <w:r w:rsidRPr="0013132F">
        <w:rPr>
          <w:noProof/>
          <w:sz w:val="16"/>
          <w:szCs w:val="24"/>
        </w:rPr>
        <w:t>, “A high-isolation eight-way Power Combiner,”</w:t>
      </w:r>
      <w:r w:rsidR="00785495">
        <w:rPr>
          <w:noProof/>
          <w:sz w:val="16"/>
          <w:szCs w:val="24"/>
        </w:rPr>
        <w:t>,</w:t>
      </w:r>
      <w:r w:rsidR="00D7789A" w:rsidRPr="00D7789A">
        <w:t xml:space="preserve"> </w:t>
      </w:r>
      <w:r w:rsidR="00D7789A" w:rsidRPr="00D7789A">
        <w:rPr>
          <w:i/>
          <w:iCs/>
          <w:noProof/>
          <w:sz w:val="16"/>
          <w:szCs w:val="24"/>
        </w:rPr>
        <w:t>IEEE Transactions on Microwave Theory and Techniques</w:t>
      </w:r>
      <w:r w:rsidR="00D7789A">
        <w:rPr>
          <w:noProof/>
          <w:sz w:val="16"/>
          <w:szCs w:val="24"/>
        </w:rPr>
        <w:t>,</w:t>
      </w:r>
      <w:r w:rsidR="00785495">
        <w:rPr>
          <w:noProof/>
          <w:sz w:val="16"/>
          <w:szCs w:val="24"/>
        </w:rPr>
        <w:t xml:space="preserve"> </w:t>
      </w:r>
      <w:r w:rsidR="00D7789A">
        <w:rPr>
          <w:noProof/>
          <w:sz w:val="16"/>
          <w:szCs w:val="24"/>
        </w:rPr>
        <w:t xml:space="preserve">vol. 68, </w:t>
      </w:r>
      <w:r w:rsidRPr="0013132F">
        <w:rPr>
          <w:noProof/>
          <w:sz w:val="16"/>
          <w:szCs w:val="24"/>
        </w:rPr>
        <w:t xml:space="preserve">no. </w:t>
      </w:r>
      <w:r w:rsidR="00D7789A">
        <w:rPr>
          <w:noProof/>
          <w:sz w:val="16"/>
          <w:szCs w:val="24"/>
        </w:rPr>
        <w:t>3</w:t>
      </w:r>
      <w:r w:rsidRPr="0013132F">
        <w:rPr>
          <w:noProof/>
          <w:sz w:val="16"/>
          <w:szCs w:val="24"/>
        </w:rPr>
        <w:t xml:space="preserve">, pp. </w:t>
      </w:r>
      <w:r w:rsidR="00D7789A">
        <w:rPr>
          <w:noProof/>
          <w:sz w:val="16"/>
          <w:szCs w:val="24"/>
        </w:rPr>
        <w:t>854-866</w:t>
      </w:r>
      <w:r w:rsidRPr="0013132F">
        <w:rPr>
          <w:noProof/>
          <w:sz w:val="16"/>
          <w:szCs w:val="24"/>
        </w:rPr>
        <w:t>, 20</w:t>
      </w:r>
      <w:r w:rsidR="00D7789A">
        <w:rPr>
          <w:noProof/>
          <w:sz w:val="16"/>
          <w:szCs w:val="24"/>
        </w:rPr>
        <w:t>20.</w:t>
      </w:r>
    </w:p>
    <w:p w14:paraId="5BFE2035" w14:textId="27D4A4E1" w:rsidR="0013132F" w:rsidRPr="00D7789A" w:rsidRDefault="0013132F" w:rsidP="00071310">
      <w:pPr>
        <w:widowControl w:val="0"/>
        <w:autoSpaceDE w:val="0"/>
        <w:autoSpaceDN w:val="0"/>
        <w:adjustRightInd w:val="0"/>
        <w:ind w:left="426" w:hanging="426"/>
        <w:rPr>
          <w:noProof/>
          <w:sz w:val="16"/>
        </w:rPr>
      </w:pPr>
      <w:r w:rsidRPr="0013132F">
        <w:rPr>
          <w:noProof/>
          <w:sz w:val="16"/>
          <w:szCs w:val="24"/>
        </w:rPr>
        <w:t>[12]</w:t>
      </w:r>
      <w:r w:rsidRPr="0013132F">
        <w:rPr>
          <w:noProof/>
          <w:sz w:val="16"/>
          <w:szCs w:val="24"/>
        </w:rPr>
        <w:tab/>
        <w:t xml:space="preserve">L. Guo, J. Li, W. Huang, H. Shao, and T. Ba, “A Compact Four-Way Power Combiner,” </w:t>
      </w:r>
      <w:r w:rsidRPr="0013132F">
        <w:rPr>
          <w:i/>
          <w:iCs/>
          <w:noProof/>
          <w:sz w:val="16"/>
          <w:szCs w:val="24"/>
        </w:rPr>
        <w:t>IEEE Microw. Wirel. Components Lett.</w:t>
      </w:r>
      <w:r w:rsidRPr="0013132F">
        <w:rPr>
          <w:noProof/>
          <w:sz w:val="16"/>
          <w:szCs w:val="24"/>
        </w:rPr>
        <w:t>, vol. 27, no. 3, pp. 239–241, 201</w:t>
      </w:r>
      <w:r w:rsidR="00D7789A">
        <w:rPr>
          <w:noProof/>
          <w:sz w:val="16"/>
          <w:szCs w:val="24"/>
        </w:rPr>
        <w:t>7.</w:t>
      </w:r>
    </w:p>
    <w:p w14:paraId="3F267954" w14:textId="77777777" w:rsidR="00483D65" w:rsidRPr="001B787C" w:rsidRDefault="00F23C72">
      <w:pPr>
        <w:rPr>
          <w:sz w:val="16"/>
          <w:szCs w:val="16"/>
        </w:rPr>
      </w:pPr>
      <w:r>
        <w:rPr>
          <w:sz w:val="16"/>
          <w:szCs w:val="16"/>
        </w:rPr>
        <w:fldChar w:fldCharType="end"/>
      </w:r>
    </w:p>
    <w:p w14:paraId="420970D2" w14:textId="77777777" w:rsidR="00483D65" w:rsidRPr="001B787C" w:rsidRDefault="00483D65">
      <w:pPr>
        <w:numPr>
          <w:ilvl w:val="0"/>
          <w:numId w:val="12"/>
        </w:numPr>
        <w:rPr>
          <w:sz w:val="16"/>
          <w:szCs w:val="16"/>
        </w:rPr>
        <w:sectPr w:rsidR="00483D65" w:rsidRPr="001B787C" w:rsidSect="00F34813">
          <w:footnotePr>
            <w:numFmt w:val="chicago"/>
            <w:numRestart w:val="eachPage"/>
          </w:footnotePr>
          <w:type w:val="continuous"/>
          <w:pgSz w:w="11906" w:h="16838"/>
          <w:pgMar w:top="1134" w:right="1134" w:bottom="1134" w:left="1418" w:header="720" w:footer="720" w:gutter="0"/>
          <w:cols w:num="2" w:space="284"/>
          <w:docGrid w:linePitch="272"/>
        </w:sectPr>
      </w:pPr>
    </w:p>
    <w:p w14:paraId="7F39F1F1" w14:textId="77777777" w:rsidR="00483D65" w:rsidRPr="001B787C" w:rsidRDefault="00E7685A" w:rsidP="004B64F6">
      <w:pPr>
        <w:ind w:firstLine="0"/>
        <w:rPr>
          <w:sz w:val="16"/>
          <w:szCs w:val="16"/>
        </w:rPr>
      </w:pPr>
      <w:bookmarkStart w:id="4" w:name="_PictureBullets"/>
      <w:r>
        <w:rPr>
          <w:vanish/>
          <w:sz w:val="16"/>
          <w:szCs w:val="16"/>
        </w:rPr>
        <w:pict w14:anchorId="7ED28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95pt" o:bullet="t">
            <v:imagedata r:id="rId59" o:title="antenna"/>
          </v:shape>
        </w:pict>
      </w:r>
      <w:bookmarkEnd w:id="4"/>
    </w:p>
    <w:sectPr w:rsidR="00483D65" w:rsidRPr="001B787C">
      <w:footnotePr>
        <w:numFmt w:val="chicago"/>
        <w:numRestart w:val="eachPage"/>
      </w:footnotePr>
      <w:type w:val="continuous"/>
      <w:pgSz w:w="11906" w:h="16838"/>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BB14A" w14:textId="77777777" w:rsidR="00E74993" w:rsidRDefault="00E74993" w:rsidP="00483D65">
      <w:r>
        <w:separator/>
      </w:r>
    </w:p>
  </w:endnote>
  <w:endnote w:type="continuationSeparator" w:id="0">
    <w:p w14:paraId="50DFD92E" w14:textId="77777777" w:rsidR="00E74993" w:rsidRDefault="00E74993" w:rsidP="0048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0FBD" w14:textId="77777777" w:rsidR="00F34813" w:rsidRDefault="00F34813" w:rsidP="00F34813">
    <w:pPr>
      <w:pStyle w:val="Header"/>
      <w:pBdr>
        <w:bottom w:val="single" w:sz="4" w:space="1" w:color="auto"/>
      </w:pBdr>
      <w:ind w:firstLine="0"/>
    </w:pPr>
  </w:p>
  <w:p w14:paraId="7664C839" w14:textId="16E5B9A1" w:rsidR="00F34813" w:rsidRDefault="00F34813" w:rsidP="00F34813">
    <w:pPr>
      <w:pStyle w:val="Footer"/>
      <w:ind w:firstLine="0"/>
    </w:pPr>
    <w:r>
      <w:rPr>
        <w:sz w:val="16"/>
        <w:szCs w:val="16"/>
      </w:rPr>
      <w:t>p-ISSN: 1411-8289; e-ISSN: 2527-9955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3F09" w14:textId="77777777" w:rsidR="00F34813" w:rsidRDefault="00F34813" w:rsidP="00F34813">
    <w:pPr>
      <w:pStyle w:val="Header"/>
      <w:pBdr>
        <w:bottom w:val="single" w:sz="4" w:space="1" w:color="auto"/>
      </w:pBdr>
      <w:tabs>
        <w:tab w:val="left" w:pos="7320"/>
      </w:tabs>
      <w:ind w:firstLine="0"/>
    </w:pPr>
  </w:p>
  <w:p w14:paraId="3A225C90" w14:textId="4955C879" w:rsidR="00F34813" w:rsidRDefault="00F34813" w:rsidP="00F34813">
    <w:pPr>
      <w:pStyle w:val="Footer"/>
      <w:jc w:val="right"/>
    </w:pPr>
    <w:r>
      <w:rPr>
        <w:sz w:val="16"/>
        <w:szCs w:val="16"/>
      </w:rPr>
      <w:t xml:space="preserve">JURNAL ELEKTRONIKA DAN TELEKOMUNIKASI, Vol. 21, No. 2, </w:t>
    </w:r>
    <w:r>
      <w:rPr>
        <w:w w:val="104"/>
        <w:sz w:val="16"/>
        <w:szCs w:val="16"/>
      </w:rPr>
      <w:t>December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39EF" w14:textId="77777777" w:rsidR="00483D65" w:rsidRDefault="00483D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994BC" w14:textId="77777777" w:rsidR="00E74993" w:rsidRDefault="00E74993" w:rsidP="00483D65">
      <w:r>
        <w:separator/>
      </w:r>
    </w:p>
  </w:footnote>
  <w:footnote w:type="continuationSeparator" w:id="0">
    <w:p w14:paraId="25BAECC1" w14:textId="77777777" w:rsidR="00E74993" w:rsidRDefault="00E74993" w:rsidP="0048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AB3A" w14:textId="1B610289" w:rsidR="00F34813" w:rsidRPr="00F34813" w:rsidRDefault="00F34813" w:rsidP="00F34813">
    <w:pPr>
      <w:pStyle w:val="Header"/>
      <w:pBdr>
        <w:bottom w:val="single" w:sz="4" w:space="1" w:color="auto"/>
      </w:pBdr>
      <w:ind w:firstLine="0"/>
    </w:pPr>
    <w:r>
      <w:rPr>
        <w:sz w:val="16"/>
        <w:szCs w:val="16"/>
      </w:rPr>
      <w:fldChar w:fldCharType="begin"/>
    </w:r>
    <w:r>
      <w:rPr>
        <w:sz w:val="16"/>
        <w:szCs w:val="16"/>
      </w:rPr>
      <w:instrText xml:space="preserve"> PAGE   \* MERGEFORMAT </w:instrText>
    </w:r>
    <w:r>
      <w:rPr>
        <w:sz w:val="16"/>
        <w:szCs w:val="16"/>
      </w:rPr>
      <w:fldChar w:fldCharType="separate"/>
    </w:r>
    <w:r>
      <w:rPr>
        <w:sz w:val="16"/>
        <w:szCs w:val="16"/>
      </w:rPr>
      <w:t>86</w:t>
    </w:r>
    <w:r>
      <w:rPr>
        <w:sz w:val="16"/>
        <w:szCs w:val="16"/>
      </w:rPr>
      <w:fldChar w:fldCharType="end"/>
    </w:r>
    <w:r>
      <w:rPr>
        <w:sz w:val="16"/>
        <w:szCs w:val="16"/>
      </w:rPr>
      <w:t xml:space="preserve">  </w:t>
    </w:r>
    <w:r>
      <w:rPr>
        <w:sz w:val="16"/>
        <w:szCs w:val="16"/>
      </w:rPr>
      <w:sym w:font="Symbol" w:char="F0B7"/>
    </w:r>
    <w:r>
      <w:rPr>
        <w:sz w:val="16"/>
        <w:szCs w:val="16"/>
      </w:rPr>
      <w:t xml:space="preserve">  </w:t>
    </w:r>
    <w:proofErr w:type="spellStart"/>
    <w:r w:rsidR="00B26869" w:rsidRPr="00B26869">
      <w:rPr>
        <w:sz w:val="16"/>
        <w:szCs w:val="16"/>
      </w:rPr>
      <w:t>Yussi</w:t>
    </w:r>
    <w:proofErr w:type="spellEnd"/>
    <w:r w:rsidR="00B26869" w:rsidRPr="00B26869">
      <w:rPr>
        <w:sz w:val="16"/>
        <w:szCs w:val="16"/>
      </w:rPr>
      <w:t xml:space="preserve"> Perdana </w:t>
    </w:r>
    <w:proofErr w:type="spellStart"/>
    <w:r w:rsidR="00B26869" w:rsidRPr="00B26869">
      <w:rPr>
        <w:sz w:val="16"/>
        <w:szCs w:val="16"/>
      </w:rPr>
      <w:t>Saputera</w:t>
    </w:r>
    <w:proofErr w:type="spellEnd"/>
    <w:r>
      <w:rPr>
        <w:sz w:val="16"/>
        <w:szCs w:val="16"/>
      </w:rPr>
      <w:t>, et. al.</w:t>
    </w:r>
    <w:r w:rsidRPr="00F3481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9498" w14:textId="4FBCC304" w:rsidR="00F34813" w:rsidRDefault="00F34813" w:rsidP="00F34813">
    <w:pPr>
      <w:pStyle w:val="Title"/>
      <w:spacing w:after="0"/>
      <w:jc w:val="right"/>
      <w:rPr>
        <w:b w:val="0"/>
        <w:iCs/>
        <w:sz w:val="16"/>
        <w:szCs w:val="16"/>
      </w:rPr>
    </w:pPr>
    <w:r w:rsidRPr="00F34813">
      <w:rPr>
        <w:b w:val="0"/>
        <w:sz w:val="16"/>
        <w:szCs w:val="16"/>
      </w:rPr>
      <w:t xml:space="preserve">Franklin Collinear Antenna 2 Levels Different Sides using Array Method 4 Stacking Units 360ᵒ with Integrated Reflector and Power Combiner for ADS-B S-Receiver Mode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129</w:t>
    </w:r>
    <w:r>
      <w:rPr>
        <w:b w:val="0"/>
        <w:sz w:val="16"/>
        <w:szCs w:val="16"/>
      </w:rPr>
      <w:fldChar w:fldCharType="end"/>
    </w:r>
  </w:p>
  <w:p w14:paraId="066557B9" w14:textId="77777777" w:rsidR="00F34813" w:rsidRDefault="00F34813" w:rsidP="00F34813">
    <w:pPr>
      <w:pStyle w:val="Header"/>
      <w:pBdr>
        <w:bottom w:val="single" w:sz="4" w:space="0" w:color="auto"/>
      </w:pBdr>
      <w:ind w:firstLine="0"/>
      <w:rPr>
        <w:sz w:val="2"/>
        <w:szCs w:val="2"/>
      </w:rPr>
    </w:pPr>
  </w:p>
  <w:p w14:paraId="372D2E92" w14:textId="07C728AF" w:rsidR="00483D65" w:rsidRDefault="00483D65">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E7F6" w14:textId="2F0E406D" w:rsidR="00F34813" w:rsidRDefault="00F34813" w:rsidP="00F34813">
    <w:pPr>
      <w:pStyle w:val="Header"/>
      <w:ind w:firstLine="0"/>
    </w:pPr>
    <w:bookmarkStart w:id="1" w:name="_Hlk90725124"/>
    <w:bookmarkStart w:id="2" w:name="_Hlk90725125"/>
    <w:proofErr w:type="spellStart"/>
    <w:r>
      <w:rPr>
        <w:b/>
      </w:rPr>
      <w:t>Jurnal</w:t>
    </w:r>
    <w:proofErr w:type="spellEnd"/>
    <w:r>
      <w:rPr>
        <w:b/>
      </w:rPr>
      <w:t xml:space="preserve"> </w:t>
    </w:r>
    <w:proofErr w:type="spellStart"/>
    <w:r>
      <w:rPr>
        <w:b/>
      </w:rPr>
      <w:t>Elektronika</w:t>
    </w:r>
    <w:proofErr w:type="spellEnd"/>
    <w:r>
      <w:rPr>
        <w:b/>
      </w:rPr>
      <w:t xml:space="preserve"> dan Telekomunikasi (JET)</w:t>
    </w:r>
    <w:r>
      <w:t>, Vol. 21, No. 2, December 2021, pp. 146-</w:t>
    </w:r>
    <w:r w:rsidR="00C96B4A">
      <w:t>153</w:t>
    </w:r>
  </w:p>
  <w:p w14:paraId="64C3C93E" w14:textId="77777777" w:rsidR="00F34813" w:rsidRPr="004F7836" w:rsidRDefault="00F34813" w:rsidP="00F34813">
    <w:pPr>
      <w:pStyle w:val="Header"/>
      <w:ind w:firstLine="0"/>
    </w:pPr>
    <w:r>
      <w:t xml:space="preserve">Accredited by RISTEKDIKTI, Decree No: </w:t>
    </w:r>
    <w:r>
      <w:rPr>
        <w:b/>
        <w:bCs/>
      </w:rPr>
      <w:t>158</w:t>
    </w:r>
    <w:r>
      <w:rPr>
        <w:b/>
        <w:bCs/>
        <w:iCs/>
      </w:rPr>
      <w:t>/E/KPT/2021</w:t>
    </w:r>
  </w:p>
  <w:p w14:paraId="460C398C" w14:textId="66975455" w:rsidR="00F34813" w:rsidRPr="00C96B4A" w:rsidRDefault="00B26869" w:rsidP="00F34813">
    <w:pPr>
      <w:pStyle w:val="Header"/>
      <w:ind w:firstLine="0"/>
    </w:pPr>
    <w:r>
      <w:rPr>
        <w:noProof/>
      </w:rPr>
      <mc:AlternateContent>
        <mc:Choice Requires="wps">
          <w:drawing>
            <wp:anchor distT="4294967294" distB="4294967294" distL="114300" distR="114300" simplePos="0" relativeHeight="251659264" behindDoc="0" locked="0" layoutInCell="1" allowOverlap="1" wp14:anchorId="4EEAA3E5" wp14:editId="6AECC183">
              <wp:simplePos x="0" y="0"/>
              <wp:positionH relativeFrom="column">
                <wp:posOffset>-17780</wp:posOffset>
              </wp:positionH>
              <wp:positionV relativeFrom="paragraph">
                <wp:posOffset>193039</wp:posOffset>
              </wp:positionV>
              <wp:extent cx="5965825" cy="0"/>
              <wp:effectExtent l="0" t="1905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64121B5"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00F34813" w:rsidRPr="003D304D">
      <w:t xml:space="preserve"> </w:t>
    </w:r>
    <w:proofErr w:type="spellStart"/>
    <w:r w:rsidR="00F34813">
      <w:t>doi</w:t>
    </w:r>
    <w:proofErr w:type="spellEnd"/>
    <w:r w:rsidR="00F34813">
      <w:t>: 10.14203/jet.</w:t>
    </w:r>
    <w:r w:rsidR="00F34813">
      <w:rPr>
        <w:color w:val="000000"/>
      </w:rPr>
      <w:t>v21.</w:t>
    </w:r>
    <w:r w:rsidR="00C96B4A">
      <w:rPr>
        <w:color w:val="000000"/>
      </w:rPr>
      <w:t>146-153</w:t>
    </w:r>
  </w:p>
  <w:bookmarkEnd w:id="1"/>
  <w:bookmarkEnd w:id="2"/>
  <w:p w14:paraId="4AA1495F" w14:textId="77777777" w:rsidR="00D51994" w:rsidRDefault="00D51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upperLetter"/>
      <w:pStyle w:val="icsmheading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000004"/>
    <w:multiLevelType w:val="multilevel"/>
    <w:tmpl w:val="00000004"/>
    <w:lvl w:ilvl="0">
      <w:start w:val="1"/>
      <w:numFmt w:val="bullet"/>
      <w:pStyle w:val="ListParagraph"/>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0000005"/>
    <w:multiLevelType w:val="multilevel"/>
    <w:tmpl w:val="00000005"/>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0000007"/>
    <w:multiLevelType w:val="multilevel"/>
    <w:tmpl w:val="0000000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000008"/>
    <w:multiLevelType w:val="multilevel"/>
    <w:tmpl w:val="00000008"/>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9"/>
    <w:multiLevelType w:val="singleLevel"/>
    <w:tmpl w:val="00000009"/>
    <w:lvl w:ilvl="0">
      <w:start w:val="1"/>
      <w:numFmt w:val="decimal"/>
      <w:pStyle w:val="References"/>
      <w:lvlText w:val="[%1]"/>
      <w:lvlJc w:val="left"/>
      <w:pPr>
        <w:tabs>
          <w:tab w:val="num" w:pos="360"/>
        </w:tabs>
        <w:ind w:left="360" w:hanging="360"/>
      </w:pPr>
    </w:lvl>
  </w:abstractNum>
  <w:abstractNum w:abstractNumId="6" w15:restartNumberingAfterBreak="0">
    <w:nsid w:val="00000011"/>
    <w:multiLevelType w:val="multilevel"/>
    <w:tmpl w:val="00000011"/>
    <w:lvl w:ilvl="0">
      <w:start w:val="1"/>
      <w:numFmt w:val="upperLetter"/>
      <w:pStyle w:val="Heading2"/>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0000012"/>
    <w:multiLevelType w:val="multilevel"/>
    <w:tmpl w:val="00000012"/>
    <w:lvl w:ilvl="0">
      <w:start w:val="1"/>
      <w:numFmt w:val="decimal"/>
      <w:pStyle w:val="Heading3"/>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0000013"/>
    <w:multiLevelType w:val="multilevel"/>
    <w:tmpl w:val="000000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14"/>
    <w:multiLevelType w:val="multilevel"/>
    <w:tmpl w:val="00000014"/>
    <w:lvl w:ilvl="0">
      <w:start w:val="1"/>
      <w:numFmt w:val="upperRoman"/>
      <w:pStyle w:val="icsmheading1"/>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0000015"/>
    <w:multiLevelType w:val="multilevel"/>
    <w:tmpl w:val="00000015"/>
    <w:lvl w:ilvl="0">
      <w:start w:val="1"/>
      <w:numFmt w:val="upperRoman"/>
      <w:pStyle w:val="Heading1"/>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6B142F5"/>
    <w:multiLevelType w:val="multilevel"/>
    <w:tmpl w:val="00000000"/>
    <w:lvl w:ilvl="0">
      <w:start w:val="1"/>
      <w:numFmt w:val="lowerLetter"/>
      <w:pStyle w:val="Heading4"/>
      <w:lvlText w:val="%1)"/>
      <w:lvlJc w:val="left"/>
      <w:pPr>
        <w:ind w:left="644" w:hanging="360"/>
      </w:pPr>
      <w:rPr>
        <w:rFonts w:hint="default"/>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1"/>
  </w:num>
  <w:num w:numId="2">
    <w:abstractNumId w:val="6"/>
  </w:num>
  <w:num w:numId="3">
    <w:abstractNumId w:val="10"/>
  </w:num>
  <w:num w:numId="4">
    <w:abstractNumId w:val="7"/>
  </w:num>
  <w:num w:numId="5">
    <w:abstractNumId w:val="1"/>
  </w:num>
  <w:num w:numId="6">
    <w:abstractNumId w:val="0"/>
  </w:num>
  <w:num w:numId="7">
    <w:abstractNumId w:val="5"/>
  </w:num>
  <w:num w:numId="8">
    <w:abstractNumId w:val="9"/>
  </w:num>
  <w:num w:numId="9">
    <w:abstractNumId w:val="4"/>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characterSpacingControl w:val="doNotCompress"/>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numFmt w:val="chicago"/>
    <w:numRestart w:val="eachPage"/>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00C"/>
    <w:rsid w:val="00017D3F"/>
    <w:rsid w:val="000201C5"/>
    <w:rsid w:val="0003069B"/>
    <w:rsid w:val="00043016"/>
    <w:rsid w:val="0006005B"/>
    <w:rsid w:val="00071310"/>
    <w:rsid w:val="00077B47"/>
    <w:rsid w:val="00077E59"/>
    <w:rsid w:val="000815B0"/>
    <w:rsid w:val="000957F5"/>
    <w:rsid w:val="000A3AA1"/>
    <w:rsid w:val="000A7AB0"/>
    <w:rsid w:val="000B31EE"/>
    <w:rsid w:val="000C0E96"/>
    <w:rsid w:val="000D1437"/>
    <w:rsid w:val="000D7960"/>
    <w:rsid w:val="000E4A24"/>
    <w:rsid w:val="000F2E61"/>
    <w:rsid w:val="0010109B"/>
    <w:rsid w:val="001132D8"/>
    <w:rsid w:val="00114688"/>
    <w:rsid w:val="00115717"/>
    <w:rsid w:val="00126980"/>
    <w:rsid w:val="0013132F"/>
    <w:rsid w:val="00134BB3"/>
    <w:rsid w:val="0014336E"/>
    <w:rsid w:val="00157A8A"/>
    <w:rsid w:val="00172A27"/>
    <w:rsid w:val="0017349F"/>
    <w:rsid w:val="00175932"/>
    <w:rsid w:val="00181007"/>
    <w:rsid w:val="0018112A"/>
    <w:rsid w:val="00183487"/>
    <w:rsid w:val="00191E5F"/>
    <w:rsid w:val="00192785"/>
    <w:rsid w:val="001A07ED"/>
    <w:rsid w:val="001B787C"/>
    <w:rsid w:val="001C5EA1"/>
    <w:rsid w:val="001D24B8"/>
    <w:rsid w:val="001E11B1"/>
    <w:rsid w:val="001E125E"/>
    <w:rsid w:val="001F12B4"/>
    <w:rsid w:val="002008EE"/>
    <w:rsid w:val="002110D1"/>
    <w:rsid w:val="00221825"/>
    <w:rsid w:val="00230647"/>
    <w:rsid w:val="00243179"/>
    <w:rsid w:val="002477D0"/>
    <w:rsid w:val="002557BE"/>
    <w:rsid w:val="00264805"/>
    <w:rsid w:val="00265B7B"/>
    <w:rsid w:val="002A701E"/>
    <w:rsid w:val="002D627C"/>
    <w:rsid w:val="002E1496"/>
    <w:rsid w:val="002E4278"/>
    <w:rsid w:val="00311FEB"/>
    <w:rsid w:val="00320AE0"/>
    <w:rsid w:val="0032570D"/>
    <w:rsid w:val="00336119"/>
    <w:rsid w:val="003800E6"/>
    <w:rsid w:val="00393B5E"/>
    <w:rsid w:val="00396464"/>
    <w:rsid w:val="003A2AE1"/>
    <w:rsid w:val="003A50F5"/>
    <w:rsid w:val="003B0630"/>
    <w:rsid w:val="003D5DA6"/>
    <w:rsid w:val="003E44E9"/>
    <w:rsid w:val="003E6F74"/>
    <w:rsid w:val="003E71BF"/>
    <w:rsid w:val="003F530E"/>
    <w:rsid w:val="00401AF1"/>
    <w:rsid w:val="00414C50"/>
    <w:rsid w:val="0041566C"/>
    <w:rsid w:val="00435872"/>
    <w:rsid w:val="004375CA"/>
    <w:rsid w:val="0045586F"/>
    <w:rsid w:val="00464068"/>
    <w:rsid w:val="0046449B"/>
    <w:rsid w:val="00466081"/>
    <w:rsid w:val="00471244"/>
    <w:rsid w:val="004750BE"/>
    <w:rsid w:val="00483D65"/>
    <w:rsid w:val="0049381A"/>
    <w:rsid w:val="004B64F6"/>
    <w:rsid w:val="005119E1"/>
    <w:rsid w:val="00535959"/>
    <w:rsid w:val="00541CF1"/>
    <w:rsid w:val="00544354"/>
    <w:rsid w:val="005506D2"/>
    <w:rsid w:val="00562BB1"/>
    <w:rsid w:val="005852B0"/>
    <w:rsid w:val="005909C4"/>
    <w:rsid w:val="005A54A9"/>
    <w:rsid w:val="005B3575"/>
    <w:rsid w:val="005B5CDB"/>
    <w:rsid w:val="005C7129"/>
    <w:rsid w:val="005C7DAE"/>
    <w:rsid w:val="005E09C8"/>
    <w:rsid w:val="005E312C"/>
    <w:rsid w:val="00602BA0"/>
    <w:rsid w:val="00611321"/>
    <w:rsid w:val="00620BB7"/>
    <w:rsid w:val="0062149B"/>
    <w:rsid w:val="00626983"/>
    <w:rsid w:val="00630F63"/>
    <w:rsid w:val="0064397C"/>
    <w:rsid w:val="00646340"/>
    <w:rsid w:val="00651927"/>
    <w:rsid w:val="00662C0F"/>
    <w:rsid w:val="00664866"/>
    <w:rsid w:val="006739BC"/>
    <w:rsid w:val="00692CF8"/>
    <w:rsid w:val="006C0B03"/>
    <w:rsid w:val="006C5C7F"/>
    <w:rsid w:val="006D584A"/>
    <w:rsid w:val="00705E53"/>
    <w:rsid w:val="00715EB2"/>
    <w:rsid w:val="00724675"/>
    <w:rsid w:val="007336E3"/>
    <w:rsid w:val="00752970"/>
    <w:rsid w:val="00753298"/>
    <w:rsid w:val="00772026"/>
    <w:rsid w:val="00780A45"/>
    <w:rsid w:val="00785495"/>
    <w:rsid w:val="007A5D43"/>
    <w:rsid w:val="007A714B"/>
    <w:rsid w:val="007B14E9"/>
    <w:rsid w:val="007C24E9"/>
    <w:rsid w:val="007D38B3"/>
    <w:rsid w:val="007D6ED9"/>
    <w:rsid w:val="007D7B07"/>
    <w:rsid w:val="007E3E0E"/>
    <w:rsid w:val="007F1F97"/>
    <w:rsid w:val="00801793"/>
    <w:rsid w:val="00801BF6"/>
    <w:rsid w:val="00812826"/>
    <w:rsid w:val="008207E3"/>
    <w:rsid w:val="00822C7B"/>
    <w:rsid w:val="00833990"/>
    <w:rsid w:val="00851981"/>
    <w:rsid w:val="0087224B"/>
    <w:rsid w:val="00875EA4"/>
    <w:rsid w:val="008777C3"/>
    <w:rsid w:val="008831B0"/>
    <w:rsid w:val="00893F45"/>
    <w:rsid w:val="00894539"/>
    <w:rsid w:val="00894BF2"/>
    <w:rsid w:val="008A59F9"/>
    <w:rsid w:val="008B64AA"/>
    <w:rsid w:val="008C0724"/>
    <w:rsid w:val="008D0346"/>
    <w:rsid w:val="008D202A"/>
    <w:rsid w:val="008D4E26"/>
    <w:rsid w:val="008D74C2"/>
    <w:rsid w:val="008F44C4"/>
    <w:rsid w:val="008F7EE5"/>
    <w:rsid w:val="0090088A"/>
    <w:rsid w:val="00902862"/>
    <w:rsid w:val="00953570"/>
    <w:rsid w:val="00961B2D"/>
    <w:rsid w:val="00963BB9"/>
    <w:rsid w:val="00963FE2"/>
    <w:rsid w:val="00983073"/>
    <w:rsid w:val="009860B4"/>
    <w:rsid w:val="00986512"/>
    <w:rsid w:val="00993B7A"/>
    <w:rsid w:val="0099777A"/>
    <w:rsid w:val="009A0411"/>
    <w:rsid w:val="009A4560"/>
    <w:rsid w:val="009A4C05"/>
    <w:rsid w:val="009B2140"/>
    <w:rsid w:val="009D0508"/>
    <w:rsid w:val="009D25C2"/>
    <w:rsid w:val="009D3519"/>
    <w:rsid w:val="009D377F"/>
    <w:rsid w:val="009D68F9"/>
    <w:rsid w:val="009F0347"/>
    <w:rsid w:val="009F21B4"/>
    <w:rsid w:val="00A00095"/>
    <w:rsid w:val="00A04CF8"/>
    <w:rsid w:val="00A11E8A"/>
    <w:rsid w:val="00A3723C"/>
    <w:rsid w:val="00A46704"/>
    <w:rsid w:val="00A46894"/>
    <w:rsid w:val="00A543F5"/>
    <w:rsid w:val="00A63ADD"/>
    <w:rsid w:val="00A7455F"/>
    <w:rsid w:val="00A856F5"/>
    <w:rsid w:val="00A9495F"/>
    <w:rsid w:val="00AB3B5C"/>
    <w:rsid w:val="00AE411E"/>
    <w:rsid w:val="00AE5937"/>
    <w:rsid w:val="00AE74DB"/>
    <w:rsid w:val="00AF6197"/>
    <w:rsid w:val="00AF69C0"/>
    <w:rsid w:val="00AF6B1D"/>
    <w:rsid w:val="00B03AAE"/>
    <w:rsid w:val="00B26869"/>
    <w:rsid w:val="00B345C3"/>
    <w:rsid w:val="00B37FE7"/>
    <w:rsid w:val="00B659E8"/>
    <w:rsid w:val="00B6750C"/>
    <w:rsid w:val="00B81B91"/>
    <w:rsid w:val="00BC13E8"/>
    <w:rsid w:val="00BC620E"/>
    <w:rsid w:val="00BC6A31"/>
    <w:rsid w:val="00BD34C9"/>
    <w:rsid w:val="00BF7FDD"/>
    <w:rsid w:val="00C22055"/>
    <w:rsid w:val="00C22314"/>
    <w:rsid w:val="00C22E76"/>
    <w:rsid w:val="00C317F0"/>
    <w:rsid w:val="00C35807"/>
    <w:rsid w:val="00C4066F"/>
    <w:rsid w:val="00C465C1"/>
    <w:rsid w:val="00C470AF"/>
    <w:rsid w:val="00C52F01"/>
    <w:rsid w:val="00C63C88"/>
    <w:rsid w:val="00C65CA2"/>
    <w:rsid w:val="00C66B18"/>
    <w:rsid w:val="00C775B9"/>
    <w:rsid w:val="00C830B1"/>
    <w:rsid w:val="00C956F5"/>
    <w:rsid w:val="00C96736"/>
    <w:rsid w:val="00C96B4A"/>
    <w:rsid w:val="00CA5F39"/>
    <w:rsid w:val="00CB216E"/>
    <w:rsid w:val="00CD31EA"/>
    <w:rsid w:val="00CD3E3B"/>
    <w:rsid w:val="00CF0208"/>
    <w:rsid w:val="00D04C12"/>
    <w:rsid w:val="00D16039"/>
    <w:rsid w:val="00D218EA"/>
    <w:rsid w:val="00D276BA"/>
    <w:rsid w:val="00D40749"/>
    <w:rsid w:val="00D51994"/>
    <w:rsid w:val="00D73BF3"/>
    <w:rsid w:val="00D7789A"/>
    <w:rsid w:val="00D906BD"/>
    <w:rsid w:val="00DB3DC6"/>
    <w:rsid w:val="00DC2E47"/>
    <w:rsid w:val="00DC5E94"/>
    <w:rsid w:val="00DE5E60"/>
    <w:rsid w:val="00DF64CB"/>
    <w:rsid w:val="00DF65F3"/>
    <w:rsid w:val="00E004C3"/>
    <w:rsid w:val="00E03374"/>
    <w:rsid w:val="00E354B1"/>
    <w:rsid w:val="00E554FF"/>
    <w:rsid w:val="00E70CF7"/>
    <w:rsid w:val="00E738D2"/>
    <w:rsid w:val="00E74993"/>
    <w:rsid w:val="00E7685A"/>
    <w:rsid w:val="00E81827"/>
    <w:rsid w:val="00E85EEC"/>
    <w:rsid w:val="00E87CAD"/>
    <w:rsid w:val="00EA64E1"/>
    <w:rsid w:val="00EB10A5"/>
    <w:rsid w:val="00EC70C7"/>
    <w:rsid w:val="00ED1474"/>
    <w:rsid w:val="00ED26CC"/>
    <w:rsid w:val="00F009DB"/>
    <w:rsid w:val="00F23C72"/>
    <w:rsid w:val="00F34813"/>
    <w:rsid w:val="00F47EB2"/>
    <w:rsid w:val="00F512B6"/>
    <w:rsid w:val="00F56F31"/>
    <w:rsid w:val="00F61172"/>
    <w:rsid w:val="00F6571F"/>
    <w:rsid w:val="00F65C5C"/>
    <w:rsid w:val="00F6648A"/>
    <w:rsid w:val="00F84BE3"/>
    <w:rsid w:val="00FD1C43"/>
    <w:rsid w:val="00FD7434"/>
    <w:rsid w:val="00FE0314"/>
    <w:rsid w:val="00FE5BE6"/>
    <w:rsid w:val="00FF1442"/>
    <w:rsid w:val="00FF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218A90AD"/>
  <w15:chartTrackingRefBased/>
  <w15:docId w15:val="{64C39DC8-99D2-4626-A317-C12CA3AE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rFonts w:eastAsia="Times New Roman"/>
    </w:rPr>
  </w:style>
  <w:style w:type="paragraph" w:styleId="Heading1">
    <w:name w:val="heading 1"/>
    <w:basedOn w:val="Normal"/>
    <w:next w:val="Normal"/>
    <w:link w:val="Heading1Char"/>
    <w:qFormat/>
    <w:pPr>
      <w:keepNext/>
      <w:numPr>
        <w:numId w:val="3"/>
      </w:numPr>
      <w:spacing w:before="180" w:after="60"/>
      <w:jc w:val="center"/>
      <w:outlineLvl w:val="0"/>
    </w:pPr>
    <w:rPr>
      <w:b/>
      <w:bCs/>
      <w:smallCaps/>
      <w:kern w:val="32"/>
      <w:lang w:eastAsia="x-none"/>
    </w:rPr>
  </w:style>
  <w:style w:type="paragraph" w:styleId="Heading2">
    <w:name w:val="heading 2"/>
    <w:basedOn w:val="Normal"/>
    <w:next w:val="Normal"/>
    <w:link w:val="Heading2Char"/>
    <w:qFormat/>
    <w:pPr>
      <w:keepNext/>
      <w:keepLines/>
      <w:numPr>
        <w:numId w:val="2"/>
      </w:numPr>
      <w:spacing w:before="150" w:after="60"/>
      <w:jc w:val="left"/>
      <w:outlineLvl w:val="1"/>
    </w:pPr>
    <w:rPr>
      <w:b/>
      <w:bCs/>
      <w:color w:val="000000"/>
      <w:lang w:eastAsia="x-none"/>
    </w:rPr>
  </w:style>
  <w:style w:type="paragraph" w:styleId="Heading3">
    <w:name w:val="heading 3"/>
    <w:basedOn w:val="Normal"/>
    <w:next w:val="Normal"/>
    <w:link w:val="Heading3Char"/>
    <w:qFormat/>
    <w:pPr>
      <w:keepNext/>
      <w:numPr>
        <w:numId w:val="4"/>
      </w:numPr>
      <w:spacing w:before="120" w:after="60"/>
      <w:outlineLvl w:val="2"/>
    </w:pPr>
    <w:rPr>
      <w:bCs/>
      <w:i/>
      <w:lang w:eastAsia="x-none"/>
    </w:rPr>
  </w:style>
  <w:style w:type="paragraph" w:styleId="Heading4">
    <w:name w:val="heading 4"/>
    <w:basedOn w:val="ListParagraph"/>
    <w:next w:val="Normal"/>
    <w:link w:val="Heading4Char"/>
    <w:qFormat/>
    <w:pPr>
      <w:numPr>
        <w:numId w:val="1"/>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csmaddressesCharChar">
    <w:name w:val="icsm_addresses Char Char"/>
    <w:link w:val="icsmaddresses"/>
    <w:rPr>
      <w:rFonts w:ascii="Times New Roman" w:eastAsia="Times New Roman" w:hAnsi="Times New Roman"/>
      <w:i/>
      <w:sz w:val="16"/>
      <w:lang w:val="en-US"/>
    </w:rPr>
  </w:style>
  <w:style w:type="character" w:customStyle="1" w:styleId="Paragraph1CharChar">
    <w:name w:val="Paragraph 1 Char Char"/>
    <w:link w:val="Paragraph1"/>
    <w:rPr>
      <w:rFonts w:ascii="Times New Roman" w:eastAsia="Calibri" w:hAnsi="Times New Roman"/>
      <w:color w:val="2B2828"/>
      <w:sz w:val="24"/>
      <w:szCs w:val="24"/>
    </w:rPr>
  </w:style>
  <w:style w:type="character" w:customStyle="1" w:styleId="TextCharChar">
    <w:name w:val="Text Char Char"/>
    <w:link w:val="Text"/>
    <w:rPr>
      <w:rFonts w:ascii="Times New Roman" w:eastAsia="Times New Roman" w:hAnsi="Times New Roman"/>
    </w:rPr>
  </w:style>
  <w:style w:type="character" w:customStyle="1" w:styleId="BalloonTextChar">
    <w:name w:val="Balloon Text Char"/>
    <w:link w:val="BalloonText"/>
    <w:rPr>
      <w:rFonts w:ascii="Tahoma" w:eastAsia="Times New Roman" w:hAnsi="Tahoma" w:cs="Tahoma"/>
      <w:sz w:val="16"/>
      <w:szCs w:val="16"/>
      <w:lang w:val="en-US"/>
    </w:rPr>
  </w:style>
  <w:style w:type="character" w:customStyle="1" w:styleId="AuthorNameCharChar">
    <w:name w:val="Author Name Char Char"/>
    <w:link w:val="AuthorName"/>
    <w:rPr>
      <w:rFonts w:ascii="Times New Roman" w:eastAsia="Times New Roman" w:hAnsi="Times New Roman"/>
      <w:b/>
      <w:sz w:val="26"/>
      <w:szCs w:val="26"/>
      <w:lang w:val="en-US"/>
    </w:rPr>
  </w:style>
  <w:style w:type="character" w:customStyle="1" w:styleId="FooterChar">
    <w:name w:val="Footer Char"/>
    <w:link w:val="Footer"/>
    <w:uiPriority w:val="99"/>
    <w:rPr>
      <w:rFonts w:ascii="Times New Roman" w:eastAsia="Times New Roman" w:hAnsi="Times New Roman" w:cs="Times New Roman"/>
      <w:sz w:val="20"/>
      <w:szCs w:val="20"/>
      <w:lang w:val="en-US"/>
    </w:rPr>
  </w:style>
  <w:style w:type="character" w:customStyle="1" w:styleId="IEEEAbstractHeadingCharChar">
    <w:name w:val="IEEE Abstract Heading Char Char"/>
    <w:link w:val="IEEEAbstractHeading"/>
    <w:rPr>
      <w:rFonts w:ascii="Times New Roman" w:eastAsia="SimSun" w:hAnsi="Times New Roman"/>
      <w:b/>
      <w:i/>
      <w:sz w:val="18"/>
      <w:szCs w:val="24"/>
      <w:lang w:val="en-US" w:eastAsia="en-US"/>
    </w:rPr>
  </w:style>
  <w:style w:type="character" w:customStyle="1" w:styleId="ng-scope">
    <w:name w:val="ng-scope"/>
    <w:basedOn w:val="DefaultParagraphFont"/>
  </w:style>
  <w:style w:type="character" w:customStyle="1" w:styleId="BodyTextChar">
    <w:name w:val="Body Text Char"/>
    <w:link w:val="BodyText"/>
    <w:rPr>
      <w:rFonts w:ascii="Times New Roman" w:eastAsia="Times New Roman" w:hAnsi="Times New Roman"/>
      <w:lang w:val="en-US"/>
    </w:rPr>
  </w:style>
  <w:style w:type="character" w:customStyle="1" w:styleId="apple-converted-space">
    <w:name w:val="apple-converted-space"/>
    <w:basedOn w:val="DefaultParagraphFont"/>
  </w:style>
  <w:style w:type="character" w:customStyle="1" w:styleId="ListParagraphChar">
    <w:name w:val="List Paragraph Char"/>
    <w:link w:val="ListParagraph"/>
    <w:rPr>
      <w:rFonts w:ascii="Times New Roman" w:hAnsi="Times New Roman"/>
      <w:lang w:val="en-US"/>
    </w:rPr>
  </w:style>
  <w:style w:type="character" w:customStyle="1" w:styleId="hps">
    <w:name w:val="hps"/>
  </w:style>
  <w:style w:type="character" w:customStyle="1" w:styleId="BodyTextIndentCharCharCharChar">
    <w:name w:val="Body Text Indent Char Char Char Char"/>
    <w:link w:val="BodyTextIndentCharChar"/>
    <w:rPr>
      <w:rFonts w:ascii="Times New Roman" w:eastAsia="Times New Roman" w:hAnsi="Times New Roman"/>
      <w:sz w:val="24"/>
      <w:szCs w:val="24"/>
      <w:lang w:val="en-US"/>
    </w:rPr>
  </w:style>
  <w:style w:type="character" w:customStyle="1" w:styleId="highlight">
    <w:name w:val="highlight"/>
    <w:basedOn w:val="DefaultParagraphFont"/>
  </w:style>
  <w:style w:type="character" w:customStyle="1" w:styleId="FootnoteTextChar">
    <w:name w:val="Footnote Text Char"/>
    <w:link w:val="FootnoteText"/>
    <w:rPr>
      <w:rFonts w:ascii="Times New Roman" w:eastAsia="Times New Roman" w:hAnsi="Times New Roman"/>
      <w:lang w:val="en-US"/>
    </w:rPr>
  </w:style>
  <w:style w:type="character" w:customStyle="1" w:styleId="ng-binding">
    <w:name w:val="ng-binding"/>
    <w:basedOn w:val="DefaultParagraphFont"/>
  </w:style>
  <w:style w:type="character" w:customStyle="1" w:styleId="longtext">
    <w:name w:val="long_text"/>
  </w:style>
  <w:style w:type="character" w:customStyle="1" w:styleId="atn">
    <w:name w:val="atn"/>
  </w:style>
  <w:style w:type="character" w:customStyle="1" w:styleId="HeaderChar">
    <w:name w:val="Header Char"/>
    <w:link w:val="Header"/>
    <w:uiPriority w:val="99"/>
    <w:rPr>
      <w:rFonts w:ascii="Times New Roman" w:eastAsia="Times New Roman" w:hAnsi="Times New Roman" w:cs="Times New Roman"/>
      <w:sz w:val="20"/>
      <w:szCs w:val="20"/>
      <w:lang w:val="en-US"/>
    </w:rPr>
  </w:style>
  <w:style w:type="character" w:customStyle="1" w:styleId="Heading3Char">
    <w:name w:val="Heading 3 Char"/>
    <w:link w:val="Heading3"/>
    <w:rPr>
      <w:rFonts w:ascii="Times New Roman" w:eastAsia="Times New Roman" w:hAnsi="Times New Roman"/>
      <w:bCs/>
      <w:i/>
      <w:lang w:val="en-US"/>
    </w:rPr>
  </w:style>
  <w:style w:type="character" w:customStyle="1" w:styleId="Heading2Char">
    <w:name w:val="Heading 2 Char"/>
    <w:link w:val="Heading2"/>
    <w:rPr>
      <w:rFonts w:ascii="Times New Roman" w:eastAsia="Times New Roman" w:hAnsi="Times New Roman"/>
      <w:b/>
      <w:bCs/>
      <w:color w:val="000000"/>
      <w:lang w:val="en-US"/>
    </w:rPr>
  </w:style>
  <w:style w:type="character" w:customStyle="1" w:styleId="st">
    <w:name w:val="st"/>
  </w:style>
  <w:style w:type="character" w:customStyle="1" w:styleId="Heading1Char">
    <w:name w:val="Heading 1 Char"/>
    <w:link w:val="Heading1"/>
    <w:rPr>
      <w:rFonts w:ascii="Times New Roman" w:eastAsia="Times New Roman" w:hAnsi="Times New Roman"/>
      <w:b/>
      <w:bCs/>
      <w:smallCaps/>
      <w:kern w:val="32"/>
      <w:lang w:val="en-US"/>
    </w:rPr>
  </w:style>
  <w:style w:type="character" w:styleId="PlaceholderText">
    <w:name w:val="Placeholder Text"/>
    <w:rPr>
      <w:color w:val="808080"/>
    </w:rPr>
  </w:style>
  <w:style w:type="character" w:customStyle="1" w:styleId="Heading4Char">
    <w:name w:val="Heading 4 Char"/>
    <w:link w:val="Heading4"/>
    <w:rPr>
      <w:rFonts w:ascii="Times New Roman" w:hAnsi="Times New Roman"/>
      <w:i/>
      <w:lang w:val="en-US"/>
    </w:rPr>
  </w:style>
  <w:style w:type="character" w:customStyle="1" w:styleId="HTMLPreformattedCharCharCharChar">
    <w:name w:val="HTML Preformatted Char Char Char Char"/>
    <w:link w:val="HTMLPreformattedCharChar"/>
    <w:rPr>
      <w:rFonts w:ascii="Courier New" w:eastAsia="Times New Roman" w:hAnsi="Courier New" w:cs="Courier New"/>
    </w:rPr>
  </w:style>
  <w:style w:type="character" w:customStyle="1" w:styleId="AuthorAfiliationCharChar">
    <w:name w:val="Author Afiliation Char Char"/>
    <w:link w:val="AuthorAfiliation"/>
    <w:rPr>
      <w:rFonts w:ascii="Times New Roman" w:eastAsia="Times New Roman" w:hAnsi="Times New Roman"/>
      <w:i/>
      <w:sz w:val="16"/>
      <w:lang w:val="en-US"/>
    </w:rPr>
  </w:style>
  <w:style w:type="character" w:customStyle="1" w:styleId="authors-info">
    <w:name w:val="authors-info"/>
    <w:basedOn w:val="DefaultParagraphFont"/>
  </w:style>
  <w:style w:type="character" w:customStyle="1" w:styleId="IEEEAbtractCharChar">
    <w:name w:val="IEEE Abtract Char Char"/>
    <w:link w:val="IEEEAbtract"/>
    <w:rPr>
      <w:rFonts w:ascii="Times New Roman" w:eastAsia="SimSun" w:hAnsi="Times New Roman"/>
      <w:b/>
      <w:sz w:val="18"/>
      <w:szCs w:val="24"/>
      <w:lang w:val="en-US" w:eastAsia="en-US"/>
    </w:rPr>
  </w:style>
  <w:style w:type="character" w:customStyle="1" w:styleId="IEEEParagraphCharChar">
    <w:name w:val="IEEE Paragraph Char Char"/>
    <w:link w:val="IEEEParagraph"/>
    <w:rPr>
      <w:rFonts w:ascii="Times New Roman" w:eastAsia="SimSun" w:hAnsi="Times New Roman"/>
      <w:szCs w:val="24"/>
      <w:lang w:val="en-US" w:eastAsia="zh-CN"/>
    </w:rPr>
  </w:style>
  <w:style w:type="character" w:customStyle="1" w:styleId="TableHeadingCharChar">
    <w:name w:val="Table Heading Char Char"/>
    <w:link w:val="TableHeading"/>
    <w:rPr>
      <w:rFonts w:ascii="Times New Roman" w:eastAsia="Times New Roman" w:hAnsi="Times New Roman"/>
      <w:smallCaps/>
      <w:sz w:val="16"/>
    </w:rPr>
  </w:style>
  <w:style w:type="character" w:customStyle="1" w:styleId="FigureHeadingCharChar">
    <w:name w:val="Figure Heading Char Char"/>
    <w:link w:val="FigureHeading"/>
    <w:rPr>
      <w:rFonts w:ascii="Times New Roman" w:eastAsia="Times New Roman" w:hAnsi="Times New Roman"/>
      <w:sz w:val="16"/>
      <w:szCs w:val="16"/>
    </w:rPr>
  </w:style>
  <w:style w:type="character" w:customStyle="1" w:styleId="TitleChar">
    <w:name w:val="Title Char"/>
    <w:link w:val="Title"/>
    <w:uiPriority w:val="10"/>
    <w:rPr>
      <w:rFonts w:ascii="Times New Roman" w:eastAsia="Times New Roman" w:hAnsi="Times New Roman"/>
      <w:b/>
      <w:bCs/>
      <w:kern w:val="28"/>
      <w:sz w:val="36"/>
      <w:szCs w:val="36"/>
      <w:lang w:val="en-US"/>
    </w:rPr>
  </w:style>
  <w:style w:type="character" w:styleId="Emphasis">
    <w:name w:val="Emphasis"/>
    <w:uiPriority w:val="20"/>
    <w:qFormat/>
    <w:rPr>
      <w:i/>
      <w:iCs/>
    </w:rPr>
  </w:style>
  <w:style w:type="character" w:styleId="Hyperlink">
    <w:name w:val="Hyperlink"/>
    <w:rPr>
      <w:color w:val="0000FF"/>
      <w:u w:val="single"/>
    </w:rPr>
  </w:style>
  <w:style w:type="character" w:styleId="FootnoteReference">
    <w:name w:val="footnote reference"/>
    <w:rPr>
      <w:vertAlign w:val="superscript"/>
    </w:rPr>
  </w:style>
  <w:style w:type="paragraph" w:styleId="Title">
    <w:name w:val="Title"/>
    <w:basedOn w:val="Normal"/>
    <w:next w:val="Normal"/>
    <w:link w:val="TitleChar"/>
    <w:uiPriority w:val="10"/>
    <w:qFormat/>
    <w:pPr>
      <w:spacing w:after="120"/>
      <w:ind w:firstLine="0"/>
      <w:jc w:val="center"/>
    </w:pPr>
    <w:rPr>
      <w:b/>
      <w:bCs/>
      <w:kern w:val="28"/>
      <w:sz w:val="36"/>
      <w:szCs w:val="36"/>
      <w:lang w:eastAsia="x-none"/>
    </w:rPr>
  </w:style>
  <w:style w:type="paragraph" w:styleId="BodyText">
    <w:name w:val="Body Text"/>
    <w:basedOn w:val="Normal"/>
    <w:link w:val="BodyTextChar"/>
    <w:pPr>
      <w:spacing w:after="120"/>
    </w:pPr>
  </w:style>
  <w:style w:type="paragraph" w:styleId="Header">
    <w:name w:val="header"/>
    <w:basedOn w:val="Normal"/>
    <w:link w:val="HeaderChar"/>
    <w:uiPriority w:val="99"/>
    <w:pPr>
      <w:tabs>
        <w:tab w:val="center" w:pos="4680"/>
        <w:tab w:val="right" w:pos="9360"/>
      </w:tabs>
    </w:pPr>
    <w:rPr>
      <w:lang w:eastAsia="x-none"/>
    </w:rPr>
  </w:style>
  <w:style w:type="paragraph" w:styleId="FootnoteText">
    <w:name w:val="footnote text"/>
    <w:basedOn w:val="Normal"/>
    <w:link w:val="FootnoteTextChar"/>
    <w:rPr>
      <w:lang w:eastAsia="x-none"/>
    </w:rPr>
  </w:style>
  <w:style w:type="paragraph" w:styleId="Caption">
    <w:name w:val="caption"/>
    <w:basedOn w:val="Normal"/>
    <w:next w:val="Normal"/>
    <w:qFormat/>
    <w:pPr>
      <w:spacing w:after="200"/>
      <w:ind w:firstLine="0"/>
      <w:jc w:val="center"/>
    </w:pPr>
    <w:rPr>
      <w:rFonts w:eastAsia="Calibri"/>
      <w:bCs/>
      <w:sz w:val="22"/>
      <w:szCs w:val="22"/>
    </w:rPr>
  </w:style>
  <w:style w:type="paragraph" w:styleId="Footer">
    <w:name w:val="footer"/>
    <w:basedOn w:val="Normal"/>
    <w:link w:val="FooterChar"/>
    <w:uiPriority w:val="99"/>
    <w:pPr>
      <w:tabs>
        <w:tab w:val="center" w:pos="4680"/>
        <w:tab w:val="right" w:pos="9360"/>
      </w:tabs>
    </w:pPr>
    <w:rPr>
      <w:lang w:eastAsia="x-none"/>
    </w:rPr>
  </w:style>
  <w:style w:type="paragraph" w:styleId="BalloonText">
    <w:name w:val="Balloon Text"/>
    <w:basedOn w:val="Normal"/>
    <w:link w:val="BalloonTextChar"/>
    <w:rPr>
      <w:rFonts w:ascii="Tahoma" w:hAnsi="Tahoma"/>
      <w:sz w:val="16"/>
      <w:szCs w:val="16"/>
      <w:lang w:eastAsia="x-none"/>
    </w:rPr>
  </w:style>
  <w:style w:type="paragraph" w:customStyle="1" w:styleId="icsmabstract">
    <w:name w:val="icsm_abstract"/>
    <w:basedOn w:val="Normal"/>
    <w:pPr>
      <w:spacing w:after="220"/>
      <w:ind w:firstLine="240"/>
    </w:pPr>
    <w:rPr>
      <w:sz w:val="18"/>
    </w:rPr>
  </w:style>
  <w:style w:type="paragraph" w:customStyle="1" w:styleId="BodyTextIndentCharChar">
    <w:name w:val="Body Text Indent Char Char"/>
    <w:basedOn w:val="Normal"/>
    <w:link w:val="BodyTextIndentCharCharCharChar"/>
    <w:pPr>
      <w:spacing w:line="360" w:lineRule="auto"/>
      <w:ind w:left="720" w:firstLine="0"/>
    </w:pPr>
    <w:rPr>
      <w:sz w:val="24"/>
      <w:szCs w:val="24"/>
      <w:lang w:eastAsia="x-none"/>
    </w:rPr>
  </w:style>
  <w:style w:type="paragraph" w:customStyle="1" w:styleId="AuthorAfiliation">
    <w:name w:val="Author Afiliation"/>
    <w:basedOn w:val="icsmaddresses"/>
    <w:link w:val="AuthorAfiliationCharChar"/>
    <w:qFormat/>
    <w:pPr>
      <w:spacing w:after="0"/>
      <w:ind w:firstLine="0"/>
    </w:pPr>
  </w:style>
  <w:style w:type="paragraph" w:customStyle="1" w:styleId="icsmreferences">
    <w:name w:val="icsm_references"/>
    <w:basedOn w:val="Normal"/>
    <w:pPr>
      <w:ind w:left="240" w:hanging="240"/>
    </w:pPr>
    <w:rPr>
      <w:sz w:val="16"/>
    </w:rPr>
  </w:style>
  <w:style w:type="paragraph" w:customStyle="1" w:styleId="HTMLPreformattedCharChar">
    <w:name w:val="HTML Preformatted Char Char"/>
    <w:basedOn w:val="Normal"/>
    <w:link w:val="HTMLPreformattedCharCharChar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paragraph" w:customStyle="1" w:styleId="Text">
    <w:name w:val="Text"/>
    <w:basedOn w:val="Normal"/>
    <w:link w:val="TextCharChar"/>
    <w:pPr>
      <w:widowControl w:val="0"/>
      <w:autoSpaceDE w:val="0"/>
      <w:autoSpaceDN w:val="0"/>
      <w:spacing w:line="252" w:lineRule="auto"/>
      <w:ind w:firstLine="202"/>
    </w:pPr>
    <w:rPr>
      <w:lang w:val="x-none" w:eastAsia="x-none"/>
    </w:rPr>
  </w:style>
  <w:style w:type="paragraph" w:customStyle="1" w:styleId="icsmaddresses">
    <w:name w:val="icsm_addresses"/>
    <w:basedOn w:val="Normal"/>
    <w:link w:val="icsmaddressesCharChar"/>
    <w:pPr>
      <w:spacing w:after="120"/>
      <w:jc w:val="center"/>
    </w:pPr>
    <w:rPr>
      <w:i/>
      <w:sz w:val="16"/>
      <w:lang w:eastAsia="x-none"/>
    </w:rPr>
  </w:style>
  <w:style w:type="paragraph" w:customStyle="1" w:styleId="IEEEParagraph">
    <w:name w:val="IEEE Paragraph"/>
    <w:basedOn w:val="Normal"/>
    <w:link w:val="IEEEParagraphCharChar"/>
    <w:pPr>
      <w:adjustRightInd w:val="0"/>
      <w:snapToGrid w:val="0"/>
      <w:ind w:firstLine="216"/>
    </w:pPr>
    <w:rPr>
      <w:rFonts w:eastAsia="SimSun"/>
      <w:szCs w:val="24"/>
      <w:lang w:eastAsia="zh-CN"/>
    </w:rPr>
  </w:style>
  <w:style w:type="paragraph" w:customStyle="1" w:styleId="icsmtabletext">
    <w:name w:val="icsm_tabletext"/>
    <w:basedOn w:val="icsmbodytext"/>
    <w:pPr>
      <w:spacing w:before="40"/>
      <w:ind w:firstLine="0"/>
      <w:jc w:val="left"/>
    </w:pPr>
    <w:rPr>
      <w:sz w:val="16"/>
    </w:rPr>
  </w:style>
  <w:style w:type="paragraph" w:customStyle="1" w:styleId="TableHeading">
    <w:name w:val="Table Heading"/>
    <w:basedOn w:val="Normal"/>
    <w:link w:val="TableHeadingCharChar"/>
    <w:qFormat/>
    <w:pPr>
      <w:ind w:firstLine="0"/>
      <w:jc w:val="center"/>
    </w:pPr>
    <w:rPr>
      <w:smallCaps/>
      <w:sz w:val="16"/>
      <w:lang w:val="x-none" w:eastAsia="x-none"/>
    </w:rPr>
  </w:style>
  <w:style w:type="paragraph" w:styleId="ListParagraph">
    <w:name w:val="List Paragraph"/>
    <w:basedOn w:val="Normal"/>
    <w:link w:val="ListParagraphChar"/>
    <w:qFormat/>
    <w:pPr>
      <w:numPr>
        <w:numId w:val="5"/>
      </w:numPr>
      <w:contextualSpacing/>
    </w:pPr>
    <w:rPr>
      <w:rFonts w:eastAsia="SimSun"/>
      <w:lang w:eastAsia="x-none"/>
    </w:rPr>
  </w:style>
  <w:style w:type="paragraph" w:customStyle="1" w:styleId="IEEEReferenceItem">
    <w:name w:val="IEEE Reference Item"/>
    <w:basedOn w:val="Normal"/>
    <w:pPr>
      <w:tabs>
        <w:tab w:val="left" w:pos="432"/>
      </w:tabs>
      <w:adjustRightInd w:val="0"/>
      <w:snapToGrid w:val="0"/>
      <w:ind w:left="432" w:hanging="432"/>
    </w:pPr>
    <w:rPr>
      <w:rFonts w:eastAsia="SimSun"/>
      <w:sz w:val="16"/>
      <w:szCs w:val="24"/>
      <w:lang w:eastAsia="zh-CN"/>
    </w:rPr>
  </w:style>
  <w:style w:type="paragraph" w:customStyle="1" w:styleId="op2005">
    <w:name w:val="op_2005"/>
    <w:basedOn w:val="Normal"/>
    <w:pPr>
      <w:tabs>
        <w:tab w:val="left" w:pos="2520"/>
      </w:tabs>
      <w:spacing w:after="200"/>
      <w:jc w:val="center"/>
    </w:pPr>
    <w:rPr>
      <w:sz w:val="16"/>
    </w:rPr>
  </w:style>
  <w:style w:type="paragraph" w:customStyle="1" w:styleId="icsmheading2">
    <w:name w:val="icsm_heading2"/>
    <w:basedOn w:val="Normal"/>
    <w:pPr>
      <w:numPr>
        <w:numId w:val="6"/>
      </w:numPr>
      <w:spacing w:before="120" w:after="120"/>
      <w:ind w:left="357" w:hanging="357"/>
      <w:jc w:val="left"/>
    </w:pPr>
    <w:rPr>
      <w:b/>
    </w:rPr>
  </w:style>
  <w:style w:type="paragraph" w:customStyle="1" w:styleId="author">
    <w:name w:val="author"/>
    <w:basedOn w:val="Normal"/>
    <w:pPr>
      <w:spacing w:before="100" w:beforeAutospacing="1" w:after="100" w:afterAutospacing="1"/>
      <w:ind w:firstLine="0"/>
      <w:jc w:val="left"/>
    </w:pPr>
    <w:rPr>
      <w:sz w:val="24"/>
      <w:szCs w:val="24"/>
    </w:rPr>
  </w:style>
  <w:style w:type="paragraph" w:customStyle="1" w:styleId="papertitle">
    <w:name w:val="paper title"/>
    <w:pPr>
      <w:spacing w:after="120"/>
      <w:jc w:val="center"/>
    </w:pPr>
    <w:rPr>
      <w:rFonts w:eastAsia="Times New Roman"/>
      <w:bCs/>
      <w:sz w:val="48"/>
      <w:szCs w:val="48"/>
    </w:rPr>
  </w:style>
  <w:style w:type="paragraph" w:customStyle="1" w:styleId="icsmbodytext">
    <w:name w:val="icsm_bodytext"/>
    <w:basedOn w:val="Normal"/>
    <w:pPr>
      <w:ind w:firstLine="240"/>
    </w:pPr>
  </w:style>
  <w:style w:type="paragraph" w:customStyle="1" w:styleId="icsmkeywords">
    <w:name w:val="icsm_keywords"/>
    <w:basedOn w:val="Normal"/>
    <w:rPr>
      <w:sz w:val="16"/>
    </w:rPr>
  </w:style>
  <w:style w:type="paragraph" w:customStyle="1" w:styleId="AuthorName">
    <w:name w:val="Author Name"/>
    <w:basedOn w:val="Normal"/>
    <w:link w:val="AuthorNameCharChar"/>
    <w:pPr>
      <w:spacing w:after="120"/>
      <w:ind w:firstLine="0"/>
      <w:jc w:val="center"/>
    </w:pPr>
    <w:rPr>
      <w:b/>
      <w:sz w:val="26"/>
      <w:szCs w:val="26"/>
      <w:lang w:eastAsia="x-none"/>
    </w:rPr>
  </w:style>
  <w:style w:type="paragraph" w:customStyle="1" w:styleId="icsmheading3">
    <w:name w:val="icsm_heading3"/>
    <w:basedOn w:val="Normal"/>
    <w:pPr>
      <w:spacing w:before="240"/>
    </w:pPr>
    <w:rPr>
      <w:i/>
    </w:rPr>
  </w:style>
  <w:style w:type="paragraph" w:customStyle="1" w:styleId="icsmfigurecaption">
    <w:name w:val="icsm_figurecaption"/>
    <w:basedOn w:val="Normal"/>
    <w:pPr>
      <w:spacing w:before="200" w:after="240"/>
      <w:jc w:val="center"/>
    </w:pPr>
    <w:rPr>
      <w:sz w:val="16"/>
    </w:rPr>
  </w:style>
  <w:style w:type="paragraph" w:customStyle="1" w:styleId="References">
    <w:name w:val="References"/>
    <w:basedOn w:val="Normal"/>
    <w:pPr>
      <w:numPr>
        <w:numId w:val="7"/>
      </w:numPr>
      <w:tabs>
        <w:tab w:val="left" w:pos="360"/>
      </w:tabs>
    </w:pPr>
    <w:rPr>
      <w:rFonts w:eastAsia="MS Mincho"/>
      <w:sz w:val="16"/>
      <w:szCs w:val="16"/>
    </w:rPr>
  </w:style>
  <w:style w:type="paragraph" w:customStyle="1" w:styleId="icsmheading1">
    <w:name w:val="icsm_heading1"/>
    <w:basedOn w:val="Normal"/>
    <w:pPr>
      <w:numPr>
        <w:numId w:val="8"/>
      </w:numPr>
      <w:spacing w:after="120"/>
      <w:ind w:left="357" w:hanging="357"/>
      <w:outlineLvl w:val="0"/>
    </w:pPr>
    <w:rPr>
      <w:b/>
    </w:rPr>
  </w:style>
  <w:style w:type="paragraph" w:customStyle="1" w:styleId="IEEEHeading1">
    <w:name w:val="IEEE Heading 1"/>
    <w:basedOn w:val="Normal"/>
    <w:next w:val="IEEEParagraph"/>
    <w:pPr>
      <w:numPr>
        <w:numId w:val="9"/>
      </w:numPr>
      <w:tabs>
        <w:tab w:val="left" w:pos="288"/>
      </w:tabs>
      <w:adjustRightInd w:val="0"/>
      <w:snapToGrid w:val="0"/>
      <w:spacing w:before="180" w:after="60"/>
      <w:ind w:left="289" w:hanging="289"/>
      <w:jc w:val="center"/>
    </w:pPr>
    <w:rPr>
      <w:rFonts w:eastAsia="SimSun"/>
      <w:smallCaps/>
      <w:szCs w:val="24"/>
      <w:lang w:eastAsia="zh-CN"/>
    </w:rPr>
  </w:style>
  <w:style w:type="paragraph" w:customStyle="1" w:styleId="IEEEAbstractHeading">
    <w:name w:val="IEEE Abstract Heading"/>
    <w:basedOn w:val="IEEEAbtract"/>
    <w:next w:val="IEEEAbtract"/>
    <w:link w:val="IEEEAbstractHeadingCharChar"/>
    <w:rPr>
      <w:i/>
    </w:rPr>
  </w:style>
  <w:style w:type="paragraph" w:customStyle="1" w:styleId="FigureHeading">
    <w:name w:val="Figure Heading"/>
    <w:basedOn w:val="Text"/>
    <w:link w:val="FigureHeadingCharChar"/>
    <w:pPr>
      <w:ind w:firstLine="0"/>
      <w:jc w:val="center"/>
    </w:pPr>
    <w:rPr>
      <w:sz w:val="16"/>
      <w:szCs w:val="16"/>
    </w:rPr>
  </w:style>
  <w:style w:type="paragraph" w:customStyle="1" w:styleId="IEEEHeading2">
    <w:name w:val="IEEE Heading 2"/>
    <w:basedOn w:val="Normal"/>
    <w:next w:val="IEEEParagraph"/>
    <w:pPr>
      <w:numPr>
        <w:numId w:val="10"/>
      </w:numPr>
      <w:tabs>
        <w:tab w:val="left" w:pos="288"/>
      </w:tabs>
      <w:adjustRightInd w:val="0"/>
      <w:snapToGrid w:val="0"/>
      <w:spacing w:before="150" w:after="60"/>
      <w:ind w:left="289" w:hanging="289"/>
      <w:jc w:val="left"/>
    </w:pPr>
    <w:rPr>
      <w:rFonts w:eastAsia="SimSun"/>
      <w:i/>
      <w:szCs w:val="24"/>
      <w:lang w:eastAsia="zh-CN"/>
    </w:rPr>
  </w:style>
  <w:style w:type="paragraph" w:customStyle="1" w:styleId="Author0">
    <w:name w:val="Author"/>
    <w:pPr>
      <w:spacing w:before="360" w:after="40"/>
      <w:jc w:val="center"/>
    </w:pPr>
    <w:rPr>
      <w:rFonts w:eastAsia="Times New Roman"/>
      <w:sz w:val="22"/>
      <w:szCs w:val="22"/>
    </w:rPr>
  </w:style>
  <w:style w:type="paragraph" w:customStyle="1" w:styleId="IEEEAbtract">
    <w:name w:val="IEEE Abtract"/>
    <w:basedOn w:val="Normal"/>
    <w:next w:val="Normal"/>
    <w:link w:val="IEEEAbtractCharChar"/>
    <w:pPr>
      <w:adjustRightInd w:val="0"/>
      <w:snapToGrid w:val="0"/>
      <w:ind w:firstLine="0"/>
    </w:pPr>
    <w:rPr>
      <w:rFonts w:eastAsia="SimSun"/>
      <w:b/>
      <w:sz w:val="18"/>
      <w:szCs w:val="24"/>
    </w:rPr>
  </w:style>
  <w:style w:type="paragraph" w:customStyle="1" w:styleId="Paragraph1">
    <w:name w:val="Paragraph 1"/>
    <w:basedOn w:val="Normal"/>
    <w:link w:val="Paragraph1CharChar"/>
    <w:pPr>
      <w:spacing w:after="160" w:line="360" w:lineRule="auto"/>
      <w:ind w:left="720" w:firstLine="540"/>
    </w:pPr>
    <w:rPr>
      <w:rFonts w:eastAsia="Calibri"/>
      <w:color w:val="2B2828"/>
      <w:sz w:val="24"/>
      <w:szCs w:val="24"/>
    </w:rPr>
  </w:style>
  <w:style w:type="paragraph" w:customStyle="1" w:styleId="Default">
    <w:name w:val="Default"/>
    <w:rsid w:val="007D7B07"/>
    <w:pPr>
      <w:autoSpaceDE w:val="0"/>
      <w:autoSpaceDN w:val="0"/>
      <w:adjustRightInd w:val="0"/>
    </w:pPr>
    <w:rPr>
      <w:color w:val="000000"/>
      <w:sz w:val="24"/>
      <w:szCs w:val="24"/>
      <w:lang w:val="id-ID" w:eastAsia="id-ID"/>
    </w:rPr>
  </w:style>
  <w:style w:type="paragraph" w:styleId="HTMLPreformatted">
    <w:name w:val="HTML Preformatted"/>
    <w:basedOn w:val="Normal"/>
    <w:link w:val="HTMLPreformattedChar"/>
    <w:uiPriority w:val="99"/>
    <w:semiHidden/>
    <w:unhideWhenUsed/>
    <w:rsid w:val="00173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PreformattedChar">
    <w:name w:val="HTML Preformatted Char"/>
    <w:link w:val="HTMLPreformatted"/>
    <w:uiPriority w:val="99"/>
    <w:semiHidden/>
    <w:rsid w:val="0017349F"/>
    <w:rPr>
      <w:rFonts w:ascii="Courier New" w:eastAsia="Times New Roman" w:hAnsi="Courier New" w:cs="Courier New"/>
    </w:rPr>
  </w:style>
  <w:style w:type="character" w:customStyle="1" w:styleId="y2iqfc">
    <w:name w:val="y2iqfc"/>
    <w:rsid w:val="0017349F"/>
  </w:style>
  <w:style w:type="paragraph" w:styleId="Revision">
    <w:name w:val="Revision"/>
    <w:hidden/>
    <w:uiPriority w:val="99"/>
    <w:semiHidden/>
    <w:rsid w:val="001B787C"/>
    <w:rPr>
      <w:rFonts w:eastAsia="Times New Roman"/>
    </w:rPr>
  </w:style>
  <w:style w:type="character" w:styleId="CommentReference">
    <w:name w:val="annotation reference"/>
    <w:uiPriority w:val="99"/>
    <w:semiHidden/>
    <w:unhideWhenUsed/>
    <w:rsid w:val="00393B5E"/>
    <w:rPr>
      <w:sz w:val="16"/>
      <w:szCs w:val="16"/>
    </w:rPr>
  </w:style>
  <w:style w:type="paragraph" w:styleId="CommentText">
    <w:name w:val="annotation text"/>
    <w:basedOn w:val="Normal"/>
    <w:link w:val="CommentTextChar"/>
    <w:uiPriority w:val="99"/>
    <w:semiHidden/>
    <w:unhideWhenUsed/>
    <w:rsid w:val="00393B5E"/>
  </w:style>
  <w:style w:type="character" w:customStyle="1" w:styleId="CommentTextChar">
    <w:name w:val="Comment Text Char"/>
    <w:link w:val="CommentText"/>
    <w:uiPriority w:val="99"/>
    <w:semiHidden/>
    <w:rsid w:val="00393B5E"/>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393B5E"/>
    <w:rPr>
      <w:b/>
      <w:bCs/>
    </w:rPr>
  </w:style>
  <w:style w:type="character" w:customStyle="1" w:styleId="CommentSubjectChar">
    <w:name w:val="Comment Subject Char"/>
    <w:link w:val="CommentSubject"/>
    <w:uiPriority w:val="99"/>
    <w:semiHidden/>
    <w:rsid w:val="00393B5E"/>
    <w:rPr>
      <w:rFonts w:eastAsia="Times New Roman"/>
      <w:b/>
      <w:bCs/>
      <w:lang w:val="en-US" w:eastAsia="en-US"/>
    </w:rPr>
  </w:style>
  <w:style w:type="character" w:customStyle="1" w:styleId="fontstyle01">
    <w:name w:val="fontstyle01"/>
    <w:rsid w:val="008D4E26"/>
    <w:rPr>
      <w:rFonts w:ascii="TimesNewRoman" w:hAnsi="TimesNewRoman" w:hint="default"/>
      <w:b w:val="0"/>
      <w:bCs w:val="0"/>
      <w:i w:val="0"/>
      <w:iCs w:val="0"/>
      <w:color w:val="000000"/>
      <w:sz w:val="22"/>
      <w:szCs w:val="22"/>
    </w:rPr>
  </w:style>
  <w:style w:type="character" w:customStyle="1" w:styleId="AuthorAfiliationChar">
    <w:name w:val="Author Afiliation Char"/>
    <w:qFormat/>
    <w:rsid w:val="00B26869"/>
    <w:rPr>
      <w:rFonts w:ascii="Times New Roman" w:eastAsia="Times New Roman" w:hAnsi="Times New Roman"/>
      <w:i/>
      <w:sz w:val="16"/>
      <w:lang w:val="id-ID" w:eastAsia="x-none"/>
    </w:rPr>
  </w:style>
  <w:style w:type="table" w:styleId="PlainTable2">
    <w:name w:val="Plain Table 2"/>
    <w:basedOn w:val="TableNormal"/>
    <w:uiPriority w:val="42"/>
    <w:rsid w:val="00C358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HeadingChar">
    <w:name w:val="Table Heading Char"/>
    <w:rsid w:val="00C35807"/>
    <w:rPr>
      <w:rFonts w:ascii="Times New Roman" w:eastAsia="Times New Roman" w:hAnsi="Times New Roman"/>
      <w:smallCaps/>
      <w:sz w:val="16"/>
    </w:rPr>
  </w:style>
  <w:style w:type="paragraph" w:customStyle="1" w:styleId="Table">
    <w:name w:val="Table"/>
    <w:basedOn w:val="TableHeading"/>
    <w:link w:val="TableChar"/>
    <w:qFormat/>
    <w:rsid w:val="00C35807"/>
    <w:pPr>
      <w:spacing w:before="120"/>
    </w:pPr>
    <w:rPr>
      <w:lang w:val="en-US"/>
    </w:rPr>
  </w:style>
  <w:style w:type="table" w:styleId="TableGridLight">
    <w:name w:val="Grid Table Light"/>
    <w:basedOn w:val="TableNormal"/>
    <w:uiPriority w:val="40"/>
    <w:rsid w:val="008F44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Char">
    <w:name w:val="Table Char"/>
    <w:basedOn w:val="TableHeadingCharChar"/>
    <w:link w:val="Table"/>
    <w:rsid w:val="00C35807"/>
    <w:rPr>
      <w:rFonts w:ascii="Times New Roman" w:eastAsia="Times New Roman" w:hAnsi="Times New Roman"/>
      <w:smallCaps/>
      <w:sz w:val="16"/>
      <w:lang w:eastAsia="x-none"/>
    </w:rPr>
  </w:style>
  <w:style w:type="paragraph" w:customStyle="1" w:styleId="figure">
    <w:name w:val="figure"/>
    <w:basedOn w:val="Normal"/>
    <w:link w:val="figureChar"/>
    <w:qFormat/>
    <w:rsid w:val="008D74C2"/>
    <w:pPr>
      <w:jc w:val="center"/>
    </w:pPr>
    <w:rPr>
      <w:sz w:val="16"/>
    </w:rPr>
  </w:style>
  <w:style w:type="character" w:customStyle="1" w:styleId="figureChar">
    <w:name w:val="figure Char"/>
    <w:basedOn w:val="DefaultParagraphFont"/>
    <w:link w:val="figure"/>
    <w:rsid w:val="008D74C2"/>
    <w:rPr>
      <w:rFonts w:eastAsia="Times New Roman"/>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9414">
      <w:bodyDiv w:val="1"/>
      <w:marLeft w:val="0"/>
      <w:marRight w:val="0"/>
      <w:marTop w:val="0"/>
      <w:marBottom w:val="0"/>
      <w:divBdr>
        <w:top w:val="none" w:sz="0" w:space="0" w:color="auto"/>
        <w:left w:val="none" w:sz="0" w:space="0" w:color="auto"/>
        <w:bottom w:val="none" w:sz="0" w:space="0" w:color="auto"/>
        <w:right w:val="none" w:sz="0" w:space="0" w:color="auto"/>
      </w:divBdr>
    </w:div>
    <w:div w:id="562329537">
      <w:bodyDiv w:val="1"/>
      <w:marLeft w:val="0"/>
      <w:marRight w:val="0"/>
      <w:marTop w:val="0"/>
      <w:marBottom w:val="0"/>
      <w:divBdr>
        <w:top w:val="none" w:sz="0" w:space="0" w:color="auto"/>
        <w:left w:val="none" w:sz="0" w:space="0" w:color="auto"/>
        <w:bottom w:val="none" w:sz="0" w:space="0" w:color="auto"/>
        <w:right w:val="none" w:sz="0" w:space="0" w:color="auto"/>
      </w:divBdr>
      <w:divsChild>
        <w:div w:id="789476222">
          <w:marLeft w:val="0"/>
          <w:marRight w:val="0"/>
          <w:marTop w:val="60"/>
          <w:marBottom w:val="0"/>
          <w:divBdr>
            <w:top w:val="none" w:sz="0" w:space="0" w:color="auto"/>
            <w:left w:val="none" w:sz="0" w:space="0" w:color="auto"/>
            <w:bottom w:val="none" w:sz="0" w:space="0" w:color="auto"/>
            <w:right w:val="none" w:sz="0" w:space="0" w:color="auto"/>
          </w:divBdr>
        </w:div>
      </w:divsChild>
    </w:div>
    <w:div w:id="1090077908">
      <w:bodyDiv w:val="1"/>
      <w:marLeft w:val="0"/>
      <w:marRight w:val="0"/>
      <w:marTop w:val="0"/>
      <w:marBottom w:val="0"/>
      <w:divBdr>
        <w:top w:val="none" w:sz="0" w:space="0" w:color="auto"/>
        <w:left w:val="none" w:sz="0" w:space="0" w:color="auto"/>
        <w:bottom w:val="none" w:sz="0" w:space="0" w:color="auto"/>
        <w:right w:val="none" w:sz="0" w:space="0" w:color="auto"/>
      </w:divBdr>
    </w:div>
    <w:div w:id="1471828456">
      <w:bodyDiv w:val="1"/>
      <w:marLeft w:val="0"/>
      <w:marRight w:val="0"/>
      <w:marTop w:val="0"/>
      <w:marBottom w:val="0"/>
      <w:divBdr>
        <w:top w:val="none" w:sz="0" w:space="0" w:color="auto"/>
        <w:left w:val="none" w:sz="0" w:space="0" w:color="auto"/>
        <w:bottom w:val="none" w:sz="0" w:space="0" w:color="auto"/>
        <w:right w:val="none" w:sz="0" w:space="0" w:color="auto"/>
      </w:divBdr>
    </w:div>
    <w:div w:id="2136563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4.png"/><Relationship Id="rId26" Type="http://schemas.openxmlformats.org/officeDocument/2006/relationships/image" Target="media/image60.png"/><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19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0.png"/><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50.png"/><Relationship Id="rId32" Type="http://schemas.openxmlformats.org/officeDocument/2006/relationships/image" Target="media/image90.png"/><Relationship Id="rId37" Type="http://schemas.openxmlformats.org/officeDocument/2006/relationships/image" Target="media/image12.png"/><Relationship Id="rId40" Type="http://schemas.openxmlformats.org/officeDocument/2006/relationships/image" Target="media/image130.png"/><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image" Target="media/image22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en.wikipedia.org/wiki/Automatic_dependent_surveillance_&#226;&#8364;" TargetMode="Externa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image" Target="media/image100.png"/><Relationship Id="rId43" Type="http://schemas.openxmlformats.org/officeDocument/2006/relationships/image" Target="media/image140.png"/><Relationship Id="rId48" Type="http://schemas.openxmlformats.org/officeDocument/2006/relationships/image" Target="media/image170.png"/><Relationship Id="rId56" Type="http://schemas.openxmlformats.org/officeDocument/2006/relationships/image" Target="media/image200.png"/><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0.png"/><Relationship Id="rId46" Type="http://schemas.openxmlformats.org/officeDocument/2006/relationships/image" Target="media/image160.png"/><Relationship Id="rId59" Type="http://schemas.openxmlformats.org/officeDocument/2006/relationships/image" Target="media/image23.png"/><Relationship Id="rId20" Type="http://schemas.openxmlformats.org/officeDocument/2006/relationships/image" Target="media/image30.png"/><Relationship Id="rId41" Type="http://schemas.openxmlformats.org/officeDocument/2006/relationships/image" Target="media/image14.png"/><Relationship Id="rId54"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image" Target="media/image111.png"/><Relationship Id="rId49" Type="http://schemas.openxmlformats.org/officeDocument/2006/relationships/image" Target="media/image18.png"/><Relationship Id="rId57" Type="http://schemas.openxmlformats.org/officeDocument/2006/relationships/image" Target="media/image210.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50.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141F4-3C72-1149-834F-6BD1AAFD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Pages>
  <Words>7399</Words>
  <Characters>42180</Characters>
  <Application>Microsoft Office Word</Application>
  <DocSecurity>0</DocSecurity>
  <PresentationFormat/>
  <Lines>351</Lines>
  <Paragraphs>98</Paragraphs>
  <Slides>0</Slides>
  <Notes>0</Notes>
  <HiddenSlides>0</HiddenSlide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yussi</vt:lpstr>
      <vt:lpstr>yussi</vt:lpstr>
    </vt:vector>
  </TitlesOfParts>
  <Company>Deftones</Company>
  <LinksUpToDate>false</LinksUpToDate>
  <CharactersWithSpaces>49481</CharactersWithSpaces>
  <SharedDoc>false</SharedDoc>
  <HLinks>
    <vt:vector size="6" baseType="variant">
      <vt:variant>
        <vt:i4>14286885</vt:i4>
      </vt:variant>
      <vt:variant>
        <vt:i4>0</vt:i4>
      </vt:variant>
      <vt:variant>
        <vt:i4>0</vt:i4>
      </vt:variant>
      <vt:variant>
        <vt:i4>5</vt:i4>
      </vt:variant>
      <vt:variant>
        <vt:lpwstr>https://en.wikipedia.org/wiki/Automatic_dependent_surveillance_â€</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yussi</dc:title>
  <dc:subject/>
  <dc:creator>indra</dc:creator>
  <cp:keywords/>
  <cp:lastModifiedBy>Nadya Larasati Kartika</cp:lastModifiedBy>
  <cp:revision>27</cp:revision>
  <cp:lastPrinted>2021-12-30T08:42:00Z</cp:lastPrinted>
  <dcterms:created xsi:type="dcterms:W3CDTF">2021-12-29T16:29:00Z</dcterms:created>
  <dcterms:modified xsi:type="dcterms:W3CDTF">2021-12-30T08:44:00Z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e9d6b9a9-fec2-3edb-8c1e-b259fa9b799f</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