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31" w:rsidRPr="009E348A" w:rsidRDefault="00155631" w:rsidP="00155631">
      <w:pPr>
        <w:pStyle w:val="Heading1"/>
        <w:spacing w:before="0" w:after="120" w:line="360" w:lineRule="auto"/>
        <w:jc w:val="center"/>
        <w:rPr>
          <w:sz w:val="36"/>
          <w:szCs w:val="36"/>
        </w:rPr>
      </w:pPr>
      <w:r w:rsidRPr="009E348A">
        <w:rPr>
          <w:rFonts w:hint="eastAsia"/>
          <w:sz w:val="36"/>
          <w:szCs w:val="36"/>
        </w:rPr>
        <w:t>Author</w:t>
      </w:r>
      <w:r w:rsidR="007E1A15">
        <w:rPr>
          <w:sz w:val="36"/>
          <w:szCs w:val="36"/>
        </w:rPr>
        <w:t>’</w:t>
      </w:r>
      <w:r w:rsidRPr="009E348A">
        <w:rPr>
          <w:rFonts w:hint="eastAsia"/>
          <w:sz w:val="36"/>
          <w:szCs w:val="36"/>
        </w:rPr>
        <w:t>s Response to the Review Comments</w:t>
      </w: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i/>
          <w:sz w:val="24"/>
        </w:rPr>
      </w:pP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</w:rPr>
      </w:pPr>
      <w:r w:rsidRPr="00155631">
        <w:rPr>
          <w:b/>
          <w:i/>
          <w:sz w:val="24"/>
        </w:rPr>
        <w:t>Journal</w:t>
      </w:r>
      <w:r w:rsidRPr="00155631">
        <w:rPr>
          <w:b/>
          <w:i/>
          <w:sz w:val="24"/>
        </w:rPr>
        <w:tab/>
      </w:r>
      <w:r w:rsidR="007A76A0">
        <w:rPr>
          <w:b/>
          <w:i/>
          <w:sz w:val="24"/>
          <w:lang w:val="id-ID"/>
        </w:rPr>
        <w:tab/>
      </w:r>
      <w:r w:rsidR="007A76A0">
        <w:rPr>
          <w:b/>
          <w:i/>
          <w:sz w:val="24"/>
          <w:lang w:val="id-ID"/>
        </w:rPr>
        <w:tab/>
      </w:r>
      <w:r w:rsidR="007A76A0">
        <w:rPr>
          <w:b/>
          <w:i/>
          <w:sz w:val="24"/>
          <w:lang w:val="id-ID"/>
        </w:rPr>
        <w:tab/>
      </w:r>
      <w:proofErr w:type="gramStart"/>
      <w:r w:rsidRPr="00155631">
        <w:rPr>
          <w:rFonts w:hint="eastAsia"/>
          <w:b/>
          <w:sz w:val="24"/>
        </w:rPr>
        <w:t>:</w:t>
      </w:r>
      <w:proofErr w:type="spellStart"/>
      <w:r w:rsidRPr="00155631">
        <w:rPr>
          <w:b/>
          <w:sz w:val="24"/>
        </w:rPr>
        <w:t>Jurnal</w:t>
      </w:r>
      <w:proofErr w:type="spellEnd"/>
      <w:proofErr w:type="gramEnd"/>
      <w:r w:rsidRPr="00155631">
        <w:rPr>
          <w:b/>
          <w:sz w:val="24"/>
        </w:rPr>
        <w:t xml:space="preserve"> </w:t>
      </w:r>
      <w:proofErr w:type="spellStart"/>
      <w:r w:rsidRPr="00155631">
        <w:rPr>
          <w:b/>
          <w:sz w:val="24"/>
        </w:rPr>
        <w:t>Elektronika</w:t>
      </w:r>
      <w:proofErr w:type="spellEnd"/>
      <w:r w:rsidRPr="00155631">
        <w:rPr>
          <w:b/>
          <w:sz w:val="24"/>
        </w:rPr>
        <w:t xml:space="preserve"> </w:t>
      </w:r>
      <w:proofErr w:type="spellStart"/>
      <w:r w:rsidRPr="00155631">
        <w:rPr>
          <w:b/>
          <w:sz w:val="24"/>
        </w:rPr>
        <w:t>dan</w:t>
      </w:r>
      <w:proofErr w:type="spellEnd"/>
      <w:r w:rsidRPr="00155631">
        <w:rPr>
          <w:b/>
          <w:sz w:val="24"/>
        </w:rPr>
        <w:t xml:space="preserve"> Telekomunikasi</w:t>
      </w:r>
      <w:r w:rsidRPr="00155631">
        <w:rPr>
          <w:b/>
          <w:sz w:val="24"/>
        </w:rPr>
        <w:tab/>
      </w:r>
    </w:p>
    <w:p w:rsidR="007A76A0" w:rsidRPr="00124E6D" w:rsidRDefault="007A76A0" w:rsidP="007A76A0">
      <w:pPr>
        <w:pStyle w:val="Title"/>
        <w:spacing w:before="360"/>
        <w:ind w:left="2127" w:hanging="2127"/>
        <w:jc w:val="both"/>
        <w:rPr>
          <w:lang w:val="en-ID"/>
        </w:rPr>
      </w:pPr>
      <w:r>
        <w:rPr>
          <w:rFonts w:hint="eastAsia"/>
          <w:i/>
          <w:sz w:val="24"/>
        </w:rPr>
        <w:t>Title of Pape</w:t>
      </w:r>
      <w:r>
        <w:rPr>
          <w:i/>
          <w:sz w:val="24"/>
        </w:rPr>
        <w:t>r</w:t>
      </w:r>
      <w:bookmarkStart w:id="0" w:name="_GoBack"/>
      <w:bookmarkEnd w:id="0"/>
      <w:r>
        <w:rPr>
          <w:i/>
          <w:sz w:val="24"/>
        </w:rPr>
        <w:tab/>
      </w:r>
      <w:r w:rsidR="00155631" w:rsidRPr="00155631">
        <w:rPr>
          <w:rFonts w:hint="eastAsia"/>
          <w:sz w:val="24"/>
        </w:rPr>
        <w:t>:</w:t>
      </w:r>
      <w:r w:rsidRPr="007A76A0">
        <w:rPr>
          <w:sz w:val="24"/>
          <w:szCs w:val="24"/>
          <w:lang w:val="en-ID"/>
        </w:rPr>
        <w:t>Excitation Analysis on Rectangular Waveguide Transverse Electric Mode and its Implementation in Filter Band Pass</w:t>
      </w:r>
    </w:p>
    <w:p w:rsidR="00155631" w:rsidRPr="00F362A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</w:rPr>
      </w:pPr>
    </w:p>
    <w:p w:rsidR="00155631" w:rsidRDefault="00155631" w:rsidP="00155631">
      <w:pPr>
        <w:spacing w:line="360" w:lineRule="auto"/>
        <w:ind w:left="284" w:hanging="284"/>
        <w:rPr>
          <w:sz w:val="24"/>
        </w:rPr>
      </w:pPr>
    </w:p>
    <w:p w:rsidR="00155631" w:rsidRDefault="00155631" w:rsidP="001556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We </w:t>
      </w:r>
      <w:r w:rsidRPr="007B555D">
        <w:rPr>
          <w:sz w:val="24"/>
        </w:rPr>
        <w:t xml:space="preserve">appreciate the </w:t>
      </w:r>
      <w:r>
        <w:rPr>
          <w:rFonts w:hint="eastAsia"/>
          <w:sz w:val="24"/>
        </w:rPr>
        <w:t xml:space="preserve">time and efforts </w:t>
      </w:r>
      <w:r>
        <w:rPr>
          <w:sz w:val="24"/>
        </w:rPr>
        <w:t>by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the </w:t>
      </w:r>
      <w:r>
        <w:rPr>
          <w:rFonts w:hint="eastAsia"/>
          <w:sz w:val="24"/>
        </w:rPr>
        <w:t xml:space="preserve">editor </w:t>
      </w:r>
      <w:r>
        <w:rPr>
          <w:sz w:val="24"/>
        </w:rPr>
        <w:t xml:space="preserve">and referees </w:t>
      </w:r>
      <w:r>
        <w:rPr>
          <w:rFonts w:hint="eastAsia"/>
          <w:sz w:val="24"/>
        </w:rPr>
        <w:t xml:space="preserve">in </w:t>
      </w:r>
      <w:r>
        <w:rPr>
          <w:sz w:val="24"/>
        </w:rPr>
        <w:t>reviewing</w:t>
      </w:r>
      <w:r>
        <w:rPr>
          <w:rFonts w:hint="eastAsia"/>
          <w:sz w:val="24"/>
        </w:rPr>
        <w:t xml:space="preserve"> </w:t>
      </w:r>
      <w:r>
        <w:rPr>
          <w:sz w:val="24"/>
        </w:rPr>
        <w:t>this manuscript</w:t>
      </w:r>
      <w:r>
        <w:rPr>
          <w:rFonts w:hint="eastAsia"/>
          <w:sz w:val="24"/>
        </w:rPr>
        <w:t xml:space="preserve">. We have </w:t>
      </w:r>
      <w:r>
        <w:rPr>
          <w:sz w:val="24"/>
        </w:rPr>
        <w:t>addressed all issues indicated in the review report, and</w:t>
      </w:r>
      <w:r>
        <w:rPr>
          <w:rFonts w:hint="eastAsia"/>
          <w:sz w:val="24"/>
        </w:rPr>
        <w:t xml:space="preserve"> believe</w:t>
      </w:r>
      <w:r>
        <w:rPr>
          <w:sz w:val="24"/>
        </w:rPr>
        <w:t>d</w:t>
      </w:r>
      <w:r>
        <w:rPr>
          <w:rFonts w:hint="eastAsia"/>
          <w:sz w:val="24"/>
        </w:rPr>
        <w:t xml:space="preserve"> that </w:t>
      </w:r>
      <w:r>
        <w:rPr>
          <w:sz w:val="24"/>
        </w:rPr>
        <w:t>the revised version</w:t>
      </w:r>
      <w:r>
        <w:rPr>
          <w:rFonts w:hint="eastAsia"/>
          <w:sz w:val="24"/>
        </w:rPr>
        <w:t xml:space="preserve"> can meet the </w:t>
      </w:r>
      <w:r>
        <w:rPr>
          <w:sz w:val="24"/>
        </w:rPr>
        <w:t>j</w:t>
      </w:r>
      <w:r>
        <w:rPr>
          <w:rFonts w:hint="eastAsia"/>
          <w:sz w:val="24"/>
        </w:rPr>
        <w:t xml:space="preserve">ournal </w:t>
      </w:r>
      <w:r>
        <w:rPr>
          <w:sz w:val="24"/>
        </w:rPr>
        <w:t xml:space="preserve">publication </w:t>
      </w:r>
      <w:r>
        <w:rPr>
          <w:rFonts w:hint="eastAsia"/>
          <w:sz w:val="24"/>
        </w:rPr>
        <w:t>requirements.</w:t>
      </w:r>
      <w:r>
        <w:rPr>
          <w:sz w:val="24"/>
        </w:rPr>
        <w:t xml:space="preserve"> We have included the line numbers in the revised manuscript to help the reviewers identify our changes.</w:t>
      </w:r>
    </w:p>
    <w:p w:rsidR="00155631" w:rsidRDefault="00155631" w:rsidP="00155631">
      <w:pPr>
        <w:spacing w:line="360" w:lineRule="auto"/>
        <w:rPr>
          <w:sz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158"/>
        <w:gridCol w:w="3508"/>
        <w:gridCol w:w="1910"/>
      </w:tblGrid>
      <w:tr w:rsidR="00155631" w:rsidRPr="001118F0" w:rsidTr="007A78F0">
        <w:trPr>
          <w:tblHeader/>
        </w:trPr>
        <w:tc>
          <w:tcPr>
            <w:tcW w:w="4158" w:type="dxa"/>
          </w:tcPr>
          <w:p w:rsidR="00155631" w:rsidRPr="001118F0" w:rsidRDefault="00155631" w:rsidP="00034DBB">
            <w:pPr>
              <w:tabs>
                <w:tab w:val="left" w:pos="2325"/>
              </w:tabs>
              <w:jc w:val="center"/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Comment</w:t>
            </w:r>
          </w:p>
        </w:tc>
        <w:tc>
          <w:tcPr>
            <w:tcW w:w="3508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Response</w:t>
            </w:r>
          </w:p>
        </w:tc>
        <w:tc>
          <w:tcPr>
            <w:tcW w:w="1910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Location of Response in Revised Manuscript</w:t>
            </w: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EDITOR</w:t>
            </w:r>
            <w:r>
              <w:rPr>
                <w:b/>
                <w:sz w:val="24"/>
              </w:rPr>
              <w:t>’</w:t>
            </w:r>
            <w:r w:rsidRPr="001118F0">
              <w:rPr>
                <w:b/>
                <w:sz w:val="24"/>
              </w:rPr>
              <w:t>S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7A78F0" w:rsidRDefault="00155631" w:rsidP="0004519E">
            <w:pPr>
              <w:rPr>
                <w:color w:val="FF0000"/>
                <w:sz w:val="24"/>
              </w:rPr>
            </w:pPr>
          </w:p>
        </w:tc>
        <w:tc>
          <w:tcPr>
            <w:tcW w:w="3508" w:type="dxa"/>
          </w:tcPr>
          <w:p w:rsidR="00155631" w:rsidRPr="007A78F0" w:rsidRDefault="00155631" w:rsidP="0004519E">
            <w:pPr>
              <w:rPr>
                <w:color w:val="FF0000"/>
                <w:sz w:val="24"/>
              </w:rPr>
            </w:pPr>
          </w:p>
        </w:tc>
        <w:tc>
          <w:tcPr>
            <w:tcW w:w="1910" w:type="dxa"/>
          </w:tcPr>
          <w:p w:rsidR="00155631" w:rsidRPr="007A78F0" w:rsidRDefault="00155631" w:rsidP="0004519E">
            <w:pPr>
              <w:rPr>
                <w:color w:val="FF0000"/>
                <w:sz w:val="24"/>
              </w:rPr>
            </w:pP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REVIEWER 1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161E0" w:rsidRPr="00D70EF5" w:rsidRDefault="001161E0" w:rsidP="001161E0">
            <w:pPr>
              <w:pStyle w:val="Comment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0E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are your considerations using this kind of </w:t>
            </w:r>
            <w:proofErr w:type="gramStart"/>
            <w:r w:rsidRPr="00D70EF5">
              <w:rPr>
                <w:rFonts w:ascii="Times New Roman" w:hAnsi="Times New Roman"/>
                <w:sz w:val="24"/>
                <w:szCs w:val="24"/>
                <w:lang w:val="en-US"/>
              </w:rPr>
              <w:t>filter ?</w:t>
            </w:r>
            <w:proofErr w:type="gramEnd"/>
            <w:r w:rsidRPr="00D70E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70EF5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proofErr w:type="gramEnd"/>
            <w:r w:rsidRPr="00D70E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the benefits ? </w:t>
            </w:r>
            <w:proofErr w:type="gramStart"/>
            <w:r w:rsidRPr="00D70EF5">
              <w:rPr>
                <w:rFonts w:ascii="Times New Roman" w:hAnsi="Times New Roman"/>
                <w:sz w:val="24"/>
                <w:szCs w:val="24"/>
                <w:lang w:val="en-US"/>
              </w:rPr>
              <w:t>elaborate</w:t>
            </w:r>
            <w:proofErr w:type="gramEnd"/>
            <w:r w:rsidRPr="00D70E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refer to previous works !</w:t>
            </w:r>
          </w:p>
          <w:p w:rsidR="00155631" w:rsidRPr="00D70EF5" w:rsidRDefault="00155631" w:rsidP="0004519E">
            <w:pPr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5804EF" w:rsidRPr="00D70EF5" w:rsidRDefault="005804EF" w:rsidP="005804EF">
            <w:pPr>
              <w:pStyle w:val="Default"/>
              <w:jc w:val="both"/>
              <w:rPr>
                <w:rFonts w:eastAsia="Times New Roman"/>
              </w:rPr>
            </w:pPr>
            <w:r w:rsidRPr="00D70EF5">
              <w:t xml:space="preserve">the research wanted to performed a filter using rectangular waveguide to improve filter respond  by modifying the distance between </w:t>
            </w:r>
            <w:proofErr w:type="spellStart"/>
            <w:r w:rsidRPr="00D70EF5">
              <w:t>excitaton</w:t>
            </w:r>
            <w:proofErr w:type="spellEnd"/>
            <w:r w:rsidRPr="00D70EF5">
              <w:t xml:space="preserve"> point on a </w:t>
            </w:r>
            <w:proofErr w:type="spellStart"/>
            <w:r w:rsidRPr="00D70EF5">
              <w:t>TEmn</w:t>
            </w:r>
            <w:proofErr w:type="spellEnd"/>
            <w:r w:rsidRPr="00D70EF5">
              <w:t xml:space="preserve"> rectangular waveguide mode </w:t>
            </w:r>
            <w:r w:rsidR="00855619" w:rsidRPr="00D70EF5">
              <w:t xml:space="preserve">to determine the maximum electric field position </w:t>
            </w:r>
            <w:r w:rsidRPr="00D70EF5">
              <w:t xml:space="preserve">and </w:t>
            </w:r>
            <w:r w:rsidRPr="00D70EF5">
              <w:rPr>
                <w:lang w:val="id-ID"/>
              </w:rPr>
              <w:t>improving</w:t>
            </w:r>
            <w:r w:rsidRPr="00D70EF5">
              <w:t xml:space="preserve"> the </w:t>
            </w:r>
            <w:r w:rsidRPr="00D70EF5">
              <w:rPr>
                <w:lang w:val="id-ID"/>
              </w:rPr>
              <w:t>return loss and insertion loss value</w:t>
            </w:r>
            <w:r w:rsidRPr="00D70EF5">
              <w:t xml:space="preserve"> from the </w:t>
            </w:r>
            <w:proofErr w:type="spellStart"/>
            <w:r w:rsidRPr="00D70EF5">
              <w:t>transmition</w:t>
            </w:r>
            <w:proofErr w:type="spellEnd"/>
            <w:r w:rsidRPr="00D70EF5">
              <w:t xml:space="preserve"> process</w:t>
            </w:r>
            <w:r w:rsidRPr="00D70EF5">
              <w:rPr>
                <w:lang w:val="id-ID"/>
              </w:rPr>
              <w:t xml:space="preserve"> in frequency range at 3.3  3.5 GHz</w:t>
            </w:r>
            <w:r w:rsidRPr="00D70EF5">
              <w:t>.</w:t>
            </w:r>
            <w:r w:rsidRPr="00D70EF5">
              <w:rPr>
                <w:lang w:val="id-ID"/>
              </w:rPr>
              <w:t xml:space="preserve"> </w:t>
            </w:r>
            <w:r w:rsidRPr="00D70EF5">
              <w:t>The design and implementation done by observing changes that occur in the frequency of cut-</w:t>
            </w:r>
            <w:proofErr w:type="gramStart"/>
            <w:r w:rsidRPr="00D70EF5">
              <w:t>off,</w:t>
            </w:r>
            <w:proofErr w:type="gramEnd"/>
            <w:r w:rsidRPr="00D70EF5">
              <w:t xml:space="preserve"> return loss, and insertion loss by observing the effect of distance between connectors separated simetrically from the center of waveguide.  </w:t>
            </w:r>
          </w:p>
          <w:p w:rsidR="00155631" w:rsidRPr="00D70EF5" w:rsidRDefault="00155631" w:rsidP="005804EF">
            <w:pPr>
              <w:rPr>
                <w:sz w:val="24"/>
                <w:lang w:val="id-ID"/>
              </w:rPr>
            </w:pPr>
          </w:p>
        </w:tc>
        <w:tc>
          <w:tcPr>
            <w:tcW w:w="1910" w:type="dxa"/>
          </w:tcPr>
          <w:p w:rsidR="00155631" w:rsidRPr="00D70EF5" w:rsidRDefault="005804EF" w:rsidP="0004519E">
            <w:pPr>
              <w:rPr>
                <w:sz w:val="24"/>
                <w:lang w:val="id-ID"/>
              </w:rPr>
            </w:pPr>
            <w:r w:rsidRPr="00D70EF5">
              <w:rPr>
                <w:sz w:val="24"/>
                <w:lang w:val="id-ID"/>
              </w:rPr>
              <w:t>The revision was made</w:t>
            </w:r>
          </w:p>
        </w:tc>
      </w:tr>
      <w:tr w:rsidR="00155631" w:rsidRPr="001118F0" w:rsidTr="007A78F0">
        <w:tc>
          <w:tcPr>
            <w:tcW w:w="4158" w:type="dxa"/>
          </w:tcPr>
          <w:p w:rsidR="00155631" w:rsidRPr="00D70EF5" w:rsidRDefault="005804EF" w:rsidP="0004519E">
            <w:pPr>
              <w:rPr>
                <w:b/>
                <w:sz w:val="24"/>
              </w:rPr>
            </w:pPr>
            <w:r w:rsidRPr="00D70EF5">
              <w:rPr>
                <w:sz w:val="24"/>
              </w:rPr>
              <w:t>Put the mentioned dimension information into the figure</w:t>
            </w:r>
          </w:p>
        </w:tc>
        <w:tc>
          <w:tcPr>
            <w:tcW w:w="3508" w:type="dxa"/>
          </w:tcPr>
          <w:p w:rsidR="00155631" w:rsidRPr="00D70EF5" w:rsidRDefault="005804EF" w:rsidP="0004519E">
            <w:pPr>
              <w:rPr>
                <w:sz w:val="24"/>
              </w:rPr>
            </w:pPr>
            <w:r w:rsidRPr="00D70EF5">
              <w:rPr>
                <w:sz w:val="24"/>
              </w:rPr>
              <w:t xml:space="preserve">We have revised the </w:t>
            </w:r>
            <w:r w:rsidRPr="00D70EF5">
              <w:rPr>
                <w:sz w:val="24"/>
                <w:lang w:val="id-ID"/>
              </w:rPr>
              <w:t>figure</w:t>
            </w:r>
            <w:r w:rsidRPr="00D70EF5">
              <w:rPr>
                <w:sz w:val="24"/>
              </w:rPr>
              <w:t xml:space="preserve"> based on this recommendation.</w:t>
            </w:r>
          </w:p>
        </w:tc>
        <w:tc>
          <w:tcPr>
            <w:tcW w:w="1910" w:type="dxa"/>
          </w:tcPr>
          <w:p w:rsidR="00155631" w:rsidRPr="00D70EF5" w:rsidRDefault="005804EF" w:rsidP="0004519E">
            <w:pPr>
              <w:rPr>
                <w:sz w:val="24"/>
                <w:lang w:val="id-ID"/>
              </w:rPr>
            </w:pPr>
            <w:r w:rsidRPr="00D70EF5">
              <w:rPr>
                <w:sz w:val="24"/>
                <w:lang w:val="id-ID"/>
              </w:rPr>
              <w:t>The revision was made</w:t>
            </w:r>
            <w:r w:rsidRPr="00D70EF5">
              <w:rPr>
                <w:sz w:val="24"/>
                <w:lang w:val="id-ID"/>
              </w:rPr>
              <w:t xml:space="preserve"> at Section </w:t>
            </w:r>
            <w:r w:rsidRPr="00D70EF5">
              <w:rPr>
                <w:sz w:val="24"/>
                <w:lang w:val="id-ID"/>
              </w:rPr>
              <w:lastRenderedPageBreak/>
              <w:t>figure 2 and 3</w:t>
            </w:r>
          </w:p>
        </w:tc>
      </w:tr>
      <w:tr w:rsidR="00155631" w:rsidRPr="001118F0" w:rsidTr="007A78F0">
        <w:tc>
          <w:tcPr>
            <w:tcW w:w="4158" w:type="dxa"/>
          </w:tcPr>
          <w:p w:rsidR="00155631" w:rsidRPr="00D70EF5" w:rsidRDefault="00EC0621" w:rsidP="0004519E">
            <w:pPr>
              <w:rPr>
                <w:b/>
                <w:sz w:val="24"/>
              </w:rPr>
            </w:pPr>
            <w:r w:rsidRPr="00D70EF5">
              <w:rPr>
                <w:sz w:val="24"/>
              </w:rPr>
              <w:lastRenderedPageBreak/>
              <w:t xml:space="preserve">Which </w:t>
            </w:r>
            <w:proofErr w:type="gramStart"/>
            <w:r w:rsidRPr="00D70EF5">
              <w:rPr>
                <w:sz w:val="24"/>
              </w:rPr>
              <w:t>direction ?</w:t>
            </w:r>
            <w:proofErr w:type="gramEnd"/>
            <w:r w:rsidRPr="00D70EF5">
              <w:rPr>
                <w:sz w:val="24"/>
              </w:rPr>
              <w:t xml:space="preserve"> </w:t>
            </w:r>
            <w:proofErr w:type="gramStart"/>
            <w:r w:rsidRPr="00D70EF5">
              <w:rPr>
                <w:sz w:val="24"/>
              </w:rPr>
              <w:t>lateral ?</w:t>
            </w:r>
            <w:proofErr w:type="gramEnd"/>
            <w:r w:rsidRPr="00D70EF5">
              <w:rPr>
                <w:sz w:val="24"/>
              </w:rPr>
              <w:t xml:space="preserve"> </w:t>
            </w:r>
            <w:proofErr w:type="gramStart"/>
            <w:r w:rsidRPr="00D70EF5">
              <w:rPr>
                <w:sz w:val="24"/>
              </w:rPr>
              <w:t>azimuth ?</w:t>
            </w:r>
            <w:proofErr w:type="gramEnd"/>
            <w:r w:rsidRPr="00D70EF5">
              <w:rPr>
                <w:sz w:val="24"/>
              </w:rPr>
              <w:t xml:space="preserve"> </w:t>
            </w:r>
            <w:proofErr w:type="gramStart"/>
            <w:r w:rsidRPr="00D70EF5">
              <w:rPr>
                <w:sz w:val="24"/>
              </w:rPr>
              <w:t>horizontal ?</w:t>
            </w:r>
            <w:proofErr w:type="gramEnd"/>
            <w:r w:rsidRPr="00D70EF5">
              <w:rPr>
                <w:sz w:val="24"/>
              </w:rPr>
              <w:t xml:space="preserve"> </w:t>
            </w:r>
            <w:proofErr w:type="gramStart"/>
            <w:r w:rsidRPr="00D70EF5">
              <w:rPr>
                <w:sz w:val="24"/>
              </w:rPr>
              <w:t>vertical ?</w:t>
            </w:r>
            <w:proofErr w:type="gramEnd"/>
            <w:r w:rsidRPr="00D70EF5">
              <w:rPr>
                <w:sz w:val="24"/>
              </w:rPr>
              <w:t xml:space="preserve"> </w:t>
            </w:r>
            <w:proofErr w:type="gramStart"/>
            <w:r w:rsidRPr="00D70EF5">
              <w:rPr>
                <w:sz w:val="24"/>
              </w:rPr>
              <w:t>put</w:t>
            </w:r>
            <w:proofErr w:type="gramEnd"/>
            <w:r w:rsidRPr="00D70EF5">
              <w:rPr>
                <w:sz w:val="24"/>
              </w:rPr>
              <w:t xml:space="preserve"> appropriate information into the figure.</w:t>
            </w:r>
          </w:p>
        </w:tc>
        <w:tc>
          <w:tcPr>
            <w:tcW w:w="3508" w:type="dxa"/>
          </w:tcPr>
          <w:p w:rsidR="00EC0621" w:rsidRPr="00D70EF5" w:rsidRDefault="00EC0621" w:rsidP="00EC0621">
            <w:pPr>
              <w:spacing w:after="120"/>
              <w:rPr>
                <w:sz w:val="24"/>
                <w:lang w:val="id-ID"/>
              </w:rPr>
            </w:pPr>
            <w:r w:rsidRPr="00D70EF5">
              <w:rPr>
                <w:sz w:val="24"/>
              </w:rPr>
              <w:t>From figure 2 and 3, X axis indicated with green line and the direction of wave propagation (+ x) while y axis (red line) and z axis (blue line) was the direction of magnetic and electric field respectively.</w:t>
            </w:r>
          </w:p>
          <w:p w:rsidR="00155631" w:rsidRPr="00D70EF5" w:rsidRDefault="00155631" w:rsidP="0004519E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155631" w:rsidRPr="00D70EF5" w:rsidRDefault="00EC0621" w:rsidP="0004519E">
            <w:pPr>
              <w:rPr>
                <w:sz w:val="24"/>
                <w:lang w:val="id-ID"/>
              </w:rPr>
            </w:pPr>
            <w:r w:rsidRPr="00D70EF5">
              <w:rPr>
                <w:sz w:val="24"/>
                <w:lang w:val="id-ID"/>
              </w:rPr>
              <w:t>Expanation was added into the paragraph below figure 2 and 3</w:t>
            </w:r>
          </w:p>
        </w:tc>
      </w:tr>
      <w:tr w:rsidR="00155631" w:rsidRPr="001118F0" w:rsidTr="007A78F0">
        <w:tc>
          <w:tcPr>
            <w:tcW w:w="4158" w:type="dxa"/>
          </w:tcPr>
          <w:p w:rsidR="00155631" w:rsidRPr="00D70EF5" w:rsidRDefault="00EC0621" w:rsidP="0004519E">
            <w:pPr>
              <w:rPr>
                <w:b/>
                <w:sz w:val="24"/>
              </w:rPr>
            </w:pPr>
            <w:r w:rsidRPr="00D70EF5">
              <w:rPr>
                <w:sz w:val="24"/>
              </w:rPr>
              <w:t xml:space="preserve">How do you calculate TE mode frequency for this </w:t>
            </w:r>
            <w:proofErr w:type="gramStart"/>
            <w:r w:rsidRPr="00D70EF5">
              <w:rPr>
                <w:sz w:val="24"/>
              </w:rPr>
              <w:t>waveguide ?</w:t>
            </w:r>
            <w:proofErr w:type="gramEnd"/>
            <w:r w:rsidRPr="00D70EF5">
              <w:rPr>
                <w:sz w:val="24"/>
              </w:rPr>
              <w:t xml:space="preserve"> </w:t>
            </w:r>
            <w:proofErr w:type="gramStart"/>
            <w:r w:rsidRPr="00D70EF5">
              <w:rPr>
                <w:sz w:val="24"/>
              </w:rPr>
              <w:t>give</w:t>
            </w:r>
            <w:proofErr w:type="gramEnd"/>
            <w:r w:rsidRPr="00D70EF5">
              <w:rPr>
                <w:sz w:val="24"/>
              </w:rPr>
              <w:t xml:space="preserve"> your quantitative explanation !</w:t>
            </w:r>
          </w:p>
        </w:tc>
        <w:tc>
          <w:tcPr>
            <w:tcW w:w="3508" w:type="dxa"/>
          </w:tcPr>
          <w:p w:rsidR="00D66BF7" w:rsidRPr="00D70EF5" w:rsidRDefault="00D66BF7" w:rsidP="00D66BF7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fc=</m:t>
                </m:r>
                <m:f>
                  <m:fPr>
                    <m:ctrlPr>
                      <w:rPr>
                        <w:rFonts w:ascii="Cambria Math" w:eastAsia="Arial Unicode MS" w:hAnsi="Cambria Math"/>
                        <w:i/>
                        <w:color w:val="000000"/>
                        <w:kern w:val="0"/>
                        <w:sz w:val="24"/>
                        <w:u w:color="000000"/>
                        <w:bdr w:val="nil"/>
                        <w:lang w:val="id-ID" w:eastAsia="id-ID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2π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(</m:t>
                </m:r>
                <m:f>
                  <m:fPr>
                    <m:ctrlPr>
                      <w:rPr>
                        <w:rFonts w:ascii="Cambria Math" w:eastAsia="Arial Unicode MS" w:hAnsi="Cambria Math"/>
                        <w:i/>
                        <w:color w:val="000000"/>
                        <w:kern w:val="0"/>
                        <w:sz w:val="24"/>
                        <w:u w:color="000000"/>
                        <w:bdr w:val="nil"/>
                        <w:lang w:val="id-ID" w:eastAsia="id-ID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mπ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/>
                        <w:i/>
                        <w:color w:val="000000"/>
                        <w:kern w:val="0"/>
                        <w:sz w:val="24"/>
                        <w:u w:color="000000"/>
                        <w:bdr w:val="nil"/>
                        <w:lang w:val="id-ID" w:eastAsia="id-ID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nπ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)</m:t>
                </m:r>
              </m:oMath>
            </m:oMathPara>
          </w:p>
          <w:p w:rsidR="00155631" w:rsidRPr="00D70EF5" w:rsidRDefault="007D6D1A" w:rsidP="0004519E">
            <w:pPr>
              <w:rPr>
                <w:sz w:val="24"/>
              </w:rPr>
            </w:pPr>
            <w:r w:rsidRPr="00D70EF5">
              <w:rPr>
                <w:sz w:val="24"/>
              </w:rPr>
              <w:t xml:space="preserve">From eq. 2.1, m and n was the </w:t>
            </w:r>
            <w:proofErr w:type="spellStart"/>
            <w:r w:rsidRPr="00D70EF5">
              <w:rPr>
                <w:sz w:val="24"/>
              </w:rPr>
              <w:t>orde</w:t>
            </w:r>
            <w:proofErr w:type="spellEnd"/>
            <w:r w:rsidRPr="00D70EF5">
              <w:rPr>
                <w:sz w:val="24"/>
              </w:rPr>
              <w:t xml:space="preserve"> of TE modes also a and b was the dimension of width </w:t>
            </w:r>
            <w:proofErr w:type="spellStart"/>
            <w:r w:rsidRPr="00D70EF5">
              <w:rPr>
                <w:sz w:val="24"/>
              </w:rPr>
              <w:t>adn</w:t>
            </w:r>
            <w:proofErr w:type="spellEnd"/>
            <w:r w:rsidRPr="00D70EF5">
              <w:rPr>
                <w:sz w:val="24"/>
              </w:rPr>
              <w:t xml:space="preserve"> </w:t>
            </w:r>
            <w:proofErr w:type="spellStart"/>
            <w:r w:rsidRPr="00D70EF5">
              <w:rPr>
                <w:sz w:val="24"/>
              </w:rPr>
              <w:t>heighth</w:t>
            </w:r>
            <w:proofErr w:type="spellEnd"/>
            <w:r w:rsidRPr="00D70EF5">
              <w:rPr>
                <w:sz w:val="24"/>
              </w:rPr>
              <w:t xml:space="preserve"> of waveguide </w:t>
            </w:r>
            <w:proofErr w:type="spellStart"/>
            <w:r w:rsidRPr="00D70EF5">
              <w:rPr>
                <w:sz w:val="24"/>
              </w:rPr>
              <w:t>respectvely</w:t>
            </w:r>
            <w:proofErr w:type="spellEnd"/>
          </w:p>
        </w:tc>
        <w:tc>
          <w:tcPr>
            <w:tcW w:w="1910" w:type="dxa"/>
          </w:tcPr>
          <w:p w:rsidR="00155631" w:rsidRPr="00D70EF5" w:rsidRDefault="007D6D1A" w:rsidP="0004519E">
            <w:pPr>
              <w:rPr>
                <w:sz w:val="24"/>
              </w:rPr>
            </w:pPr>
            <w:r w:rsidRPr="00D70EF5">
              <w:rPr>
                <w:sz w:val="24"/>
                <w:lang w:val="id-ID"/>
              </w:rPr>
              <w:t>The revision was made</w:t>
            </w:r>
          </w:p>
        </w:tc>
      </w:tr>
      <w:tr w:rsidR="00155631" w:rsidRPr="001118F0" w:rsidTr="007A78F0">
        <w:tc>
          <w:tcPr>
            <w:tcW w:w="4158" w:type="dxa"/>
          </w:tcPr>
          <w:p w:rsidR="00155631" w:rsidRPr="00D70EF5" w:rsidRDefault="00A32624" w:rsidP="00A32624">
            <w:pPr>
              <w:pStyle w:val="CommentTex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70E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Unclear picture </w:t>
            </w:r>
          </w:p>
        </w:tc>
        <w:tc>
          <w:tcPr>
            <w:tcW w:w="3508" w:type="dxa"/>
          </w:tcPr>
          <w:p w:rsidR="00155631" w:rsidRPr="00D70EF5" w:rsidRDefault="00A32624" w:rsidP="0004519E">
            <w:pPr>
              <w:tabs>
                <w:tab w:val="left" w:pos="900"/>
              </w:tabs>
              <w:rPr>
                <w:sz w:val="24"/>
              </w:rPr>
            </w:pPr>
            <w:r w:rsidRPr="00D70EF5">
              <w:rPr>
                <w:sz w:val="24"/>
              </w:rPr>
              <w:t xml:space="preserve">We have revised the </w:t>
            </w:r>
            <w:r w:rsidRPr="00D70EF5">
              <w:rPr>
                <w:sz w:val="24"/>
                <w:lang w:val="id-ID"/>
              </w:rPr>
              <w:t>figure</w:t>
            </w:r>
            <w:r w:rsidRPr="00D70EF5">
              <w:rPr>
                <w:sz w:val="24"/>
              </w:rPr>
              <w:t xml:space="preserve"> based on this recommendation</w:t>
            </w:r>
          </w:p>
        </w:tc>
        <w:tc>
          <w:tcPr>
            <w:tcW w:w="1910" w:type="dxa"/>
          </w:tcPr>
          <w:p w:rsidR="00155631" w:rsidRPr="00D70EF5" w:rsidRDefault="00A32624" w:rsidP="0004519E">
            <w:pPr>
              <w:rPr>
                <w:sz w:val="24"/>
              </w:rPr>
            </w:pPr>
            <w:r w:rsidRPr="00D70EF5">
              <w:rPr>
                <w:sz w:val="24"/>
                <w:lang w:val="id-ID"/>
              </w:rPr>
              <w:t>The revision was made</w:t>
            </w:r>
            <w:r w:rsidRPr="00D70EF5">
              <w:rPr>
                <w:sz w:val="24"/>
                <w:lang w:val="id-ID"/>
              </w:rPr>
              <w:t xml:space="preserve"> see section figure 23  - 26</w:t>
            </w:r>
          </w:p>
        </w:tc>
      </w:tr>
      <w:tr w:rsidR="00155631" w:rsidRPr="001118F0" w:rsidTr="007A78F0">
        <w:tc>
          <w:tcPr>
            <w:tcW w:w="4158" w:type="dxa"/>
          </w:tcPr>
          <w:p w:rsidR="00155631" w:rsidRPr="00D70EF5" w:rsidRDefault="00D70EF5" w:rsidP="0004519E">
            <w:pPr>
              <w:rPr>
                <w:b/>
                <w:sz w:val="24"/>
              </w:rPr>
            </w:pPr>
            <w:r w:rsidRPr="00D70EF5">
              <w:rPr>
                <w:sz w:val="24"/>
              </w:rPr>
              <w:t xml:space="preserve">Which </w:t>
            </w:r>
            <w:proofErr w:type="gramStart"/>
            <w:r w:rsidRPr="00D70EF5">
              <w:rPr>
                <w:sz w:val="24"/>
              </w:rPr>
              <w:t>one ?</w:t>
            </w:r>
            <w:proofErr w:type="gramEnd"/>
            <w:r w:rsidRPr="00D70EF5">
              <w:rPr>
                <w:sz w:val="24"/>
              </w:rPr>
              <w:t xml:space="preserve"> Give the summary on a table </w:t>
            </w:r>
            <w:proofErr w:type="gramStart"/>
            <w:r w:rsidRPr="00D70EF5">
              <w:rPr>
                <w:sz w:val="24"/>
              </w:rPr>
              <w:t>comparison !</w:t>
            </w:r>
            <w:proofErr w:type="gramEnd"/>
          </w:p>
        </w:tc>
        <w:tc>
          <w:tcPr>
            <w:tcW w:w="3508" w:type="dxa"/>
          </w:tcPr>
          <w:p w:rsidR="00155631" w:rsidRPr="00D70EF5" w:rsidRDefault="00D70EF5" w:rsidP="00D70EF5">
            <w:pPr>
              <w:rPr>
                <w:sz w:val="24"/>
              </w:rPr>
            </w:pPr>
            <w:r w:rsidRPr="00D70EF5">
              <w:rPr>
                <w:sz w:val="24"/>
              </w:rPr>
              <w:t xml:space="preserve">We have </w:t>
            </w:r>
            <w:r w:rsidRPr="00D70EF5">
              <w:rPr>
                <w:sz w:val="24"/>
                <w:lang w:val="id-ID"/>
              </w:rPr>
              <w:t>made</w:t>
            </w:r>
            <w:r w:rsidRPr="00D70EF5">
              <w:rPr>
                <w:sz w:val="24"/>
              </w:rPr>
              <w:t xml:space="preserve"> the </w:t>
            </w:r>
            <w:r w:rsidRPr="00D70EF5">
              <w:rPr>
                <w:sz w:val="24"/>
                <w:lang w:val="id-ID"/>
              </w:rPr>
              <w:t>comparison table</w:t>
            </w:r>
            <w:r w:rsidRPr="00D70EF5">
              <w:rPr>
                <w:sz w:val="24"/>
              </w:rPr>
              <w:t xml:space="preserve"> based on this recommendation</w:t>
            </w:r>
          </w:p>
        </w:tc>
        <w:tc>
          <w:tcPr>
            <w:tcW w:w="1910" w:type="dxa"/>
          </w:tcPr>
          <w:p w:rsidR="00155631" w:rsidRPr="00D70EF5" w:rsidRDefault="00D70EF5" w:rsidP="0004519E">
            <w:pPr>
              <w:rPr>
                <w:sz w:val="24"/>
                <w:lang w:val="id-ID"/>
              </w:rPr>
            </w:pPr>
            <w:r w:rsidRPr="00D70EF5">
              <w:rPr>
                <w:sz w:val="24"/>
                <w:lang w:val="id-ID"/>
              </w:rPr>
              <w:t>See section table 1</w:t>
            </w: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 xml:space="preserve">REVIEWER 2 </w:t>
            </w:r>
            <w:r w:rsidR="00485F16" w:rsidRPr="001118F0">
              <w:rPr>
                <w:b/>
                <w:sz w:val="24"/>
              </w:rPr>
              <w:t>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D234AB" w:rsidP="0004519E">
            <w:pPr>
              <w:rPr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Please add some statement in introduction to show that your work has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novelty and contribution in scientific and engineering aspect</w:t>
            </w:r>
          </w:p>
        </w:tc>
        <w:tc>
          <w:tcPr>
            <w:tcW w:w="3508" w:type="dxa"/>
          </w:tcPr>
          <w:p w:rsidR="00155631" w:rsidRPr="001118F0" w:rsidRDefault="00820B4A" w:rsidP="0004519E">
            <w:pPr>
              <w:rPr>
                <w:sz w:val="24"/>
              </w:rPr>
            </w:pPr>
            <w:r w:rsidRPr="00BB69CA">
              <w:rPr>
                <w:sz w:val="24"/>
              </w:rPr>
              <w:t>We have revised the table based on this recommendation.</w:t>
            </w:r>
          </w:p>
        </w:tc>
        <w:tc>
          <w:tcPr>
            <w:tcW w:w="1910" w:type="dxa"/>
          </w:tcPr>
          <w:p w:rsidR="00155631" w:rsidRPr="00820B4A" w:rsidRDefault="00820B4A" w:rsidP="0004519E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See section introduction</w:t>
            </w: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D234AB" w:rsidP="0004519E">
            <w:pPr>
              <w:rPr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English should be checked again and improve the quality</w:t>
            </w:r>
          </w:p>
        </w:tc>
        <w:tc>
          <w:tcPr>
            <w:tcW w:w="3508" w:type="dxa"/>
          </w:tcPr>
          <w:p w:rsidR="00155631" w:rsidRPr="001118F0" w:rsidRDefault="00820B4A" w:rsidP="0004519E">
            <w:pPr>
              <w:rPr>
                <w:sz w:val="24"/>
              </w:rPr>
            </w:pPr>
            <w:r>
              <w:rPr>
                <w:sz w:val="24"/>
              </w:rPr>
              <w:t xml:space="preserve">We have </w:t>
            </w:r>
            <w:proofErr w:type="spellStart"/>
            <w:r>
              <w:rPr>
                <w:sz w:val="24"/>
              </w:rPr>
              <w:t>revi</w:t>
            </w:r>
            <w:proofErr w:type="spellEnd"/>
            <w:r>
              <w:rPr>
                <w:sz w:val="24"/>
                <w:lang w:val="id-ID"/>
              </w:rPr>
              <w:t>sed</w:t>
            </w:r>
            <w:r w:rsidRPr="00BB69CA">
              <w:rPr>
                <w:sz w:val="24"/>
              </w:rPr>
              <w:t xml:space="preserve"> based on this recommendation.</w:t>
            </w: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D234AB" w:rsidP="0004519E">
            <w:pPr>
              <w:rPr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Please, make clear the research activity and the purpose in the paper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(introduction)</w:t>
            </w:r>
          </w:p>
        </w:tc>
        <w:tc>
          <w:tcPr>
            <w:tcW w:w="3508" w:type="dxa"/>
          </w:tcPr>
          <w:p w:rsidR="00155631" w:rsidRPr="00934268" w:rsidRDefault="00820B4A" w:rsidP="0004519E">
            <w:pPr>
              <w:jc w:val="center"/>
              <w:rPr>
                <w:sz w:val="24"/>
              </w:rPr>
            </w:pPr>
            <w:r w:rsidRPr="00BB69CA">
              <w:rPr>
                <w:sz w:val="24"/>
              </w:rPr>
              <w:t>We have revised the table based on this recommendation.</w:t>
            </w:r>
          </w:p>
        </w:tc>
        <w:tc>
          <w:tcPr>
            <w:tcW w:w="1910" w:type="dxa"/>
          </w:tcPr>
          <w:p w:rsidR="00155631" w:rsidRPr="001118F0" w:rsidRDefault="00820B4A" w:rsidP="0004519E">
            <w:pPr>
              <w:rPr>
                <w:sz w:val="24"/>
              </w:rPr>
            </w:pPr>
            <w:r>
              <w:rPr>
                <w:sz w:val="24"/>
                <w:lang w:val="id-ID"/>
              </w:rPr>
              <w:t>See section introduction</w:t>
            </w: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D234AB" w:rsidP="0004519E">
            <w:pPr>
              <w:rPr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Several symbols should be modified using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subcript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type us as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TEmn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where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using subscript</w:t>
            </w:r>
          </w:p>
        </w:tc>
        <w:tc>
          <w:tcPr>
            <w:tcW w:w="3508" w:type="dxa"/>
          </w:tcPr>
          <w:p w:rsidR="00155631" w:rsidRPr="001118F0" w:rsidRDefault="00820B4A" w:rsidP="0004519E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 xml:space="preserve">We have revised the </w:t>
            </w:r>
            <w:proofErr w:type="spellStart"/>
            <w:r>
              <w:rPr>
                <w:sz w:val="24"/>
              </w:rPr>
              <w:t>ta</w:t>
            </w:r>
            <w:r w:rsidRPr="00BB69CA">
              <w:rPr>
                <w:sz w:val="24"/>
              </w:rPr>
              <w:t>based</w:t>
            </w:r>
            <w:proofErr w:type="spellEnd"/>
            <w:r w:rsidRPr="00BB69CA">
              <w:rPr>
                <w:sz w:val="24"/>
              </w:rPr>
              <w:t xml:space="preserve"> on this recommendation.</w:t>
            </w: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</w:rPr>
            </w:pPr>
          </w:p>
        </w:tc>
      </w:tr>
    </w:tbl>
    <w:p w:rsidR="00155631" w:rsidRPr="00155631" w:rsidRDefault="00155631" w:rsidP="00155631">
      <w:pPr>
        <w:spacing w:line="360" w:lineRule="auto"/>
        <w:rPr>
          <w:sz w:val="24"/>
        </w:rPr>
      </w:pPr>
    </w:p>
    <w:sectPr w:rsidR="00155631" w:rsidRPr="00155631" w:rsidSect="00C4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4C" w:rsidRDefault="000D4B4C" w:rsidP="00155631">
      <w:r>
        <w:separator/>
      </w:r>
    </w:p>
  </w:endnote>
  <w:endnote w:type="continuationSeparator" w:id="0">
    <w:p w:rsidR="000D4B4C" w:rsidRDefault="000D4B4C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4C" w:rsidRDefault="000D4B4C" w:rsidP="00155631">
      <w:r>
        <w:separator/>
      </w:r>
    </w:p>
  </w:footnote>
  <w:footnote w:type="continuationSeparator" w:id="0">
    <w:p w:rsidR="000D4B4C" w:rsidRDefault="000D4B4C" w:rsidP="0015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036FC"/>
    <w:multiLevelType w:val="hybridMultilevel"/>
    <w:tmpl w:val="ADCA9166"/>
    <w:lvl w:ilvl="0" w:tplc="B76AC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91"/>
    <w:rsid w:val="00007AA1"/>
    <w:rsid w:val="00034DBB"/>
    <w:rsid w:val="000D4B4C"/>
    <w:rsid w:val="001161E0"/>
    <w:rsid w:val="00155631"/>
    <w:rsid w:val="00164861"/>
    <w:rsid w:val="002853C3"/>
    <w:rsid w:val="003E7BA5"/>
    <w:rsid w:val="004103D0"/>
    <w:rsid w:val="00485F16"/>
    <w:rsid w:val="005804EF"/>
    <w:rsid w:val="007A76A0"/>
    <w:rsid w:val="007A78F0"/>
    <w:rsid w:val="007D6D1A"/>
    <w:rsid w:val="007E1A15"/>
    <w:rsid w:val="00820B4A"/>
    <w:rsid w:val="00855619"/>
    <w:rsid w:val="009910D1"/>
    <w:rsid w:val="00A32624"/>
    <w:rsid w:val="00AE62C6"/>
    <w:rsid w:val="00B06B4D"/>
    <w:rsid w:val="00BB12A4"/>
    <w:rsid w:val="00BB69CA"/>
    <w:rsid w:val="00C41A81"/>
    <w:rsid w:val="00CC65D0"/>
    <w:rsid w:val="00D234AB"/>
    <w:rsid w:val="00D66BF7"/>
    <w:rsid w:val="00D70EF5"/>
    <w:rsid w:val="00EC0621"/>
    <w:rsid w:val="00F02491"/>
    <w:rsid w:val="00F3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8F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1161E0"/>
    <w:pPr>
      <w:widowControl/>
      <w:spacing w:after="160"/>
      <w:jc w:val="left"/>
    </w:pPr>
    <w:rPr>
      <w:rFonts w:ascii="Calibri" w:eastAsia="Calibri" w:hAnsi="Calibri"/>
      <w:kern w:val="0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1E0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link w:val="DefaultChar"/>
    <w:rsid w:val="005804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customStyle="1" w:styleId="DefaultChar">
    <w:name w:val="Default Char"/>
    <w:link w:val="Default"/>
    <w:rsid w:val="005804EF"/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Title">
    <w:name w:val="Title"/>
    <w:basedOn w:val="Normal"/>
    <w:next w:val="Normal"/>
    <w:link w:val="TitleChar"/>
    <w:uiPriority w:val="10"/>
    <w:qFormat/>
    <w:rsid w:val="007A76A0"/>
    <w:pPr>
      <w:widowControl/>
      <w:spacing w:after="120"/>
      <w:jc w:val="center"/>
    </w:pPr>
    <w:rPr>
      <w:rFonts w:eastAsia="Times New Roman"/>
      <w:b/>
      <w:bCs/>
      <w:kern w:val="28"/>
      <w:sz w:val="36"/>
      <w:szCs w:val="36"/>
      <w:lang w:val="id-ID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7A76A0"/>
    <w:rPr>
      <w:rFonts w:ascii="Times New Roman" w:eastAsia="Times New Roman" w:hAnsi="Times New Roman" w:cs="Times New Roman"/>
      <w:b/>
      <w:bCs/>
      <w:kern w:val="28"/>
      <w:sz w:val="36"/>
      <w:szCs w:val="36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8F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1161E0"/>
    <w:pPr>
      <w:widowControl/>
      <w:spacing w:after="160"/>
      <w:jc w:val="left"/>
    </w:pPr>
    <w:rPr>
      <w:rFonts w:ascii="Calibri" w:eastAsia="Calibri" w:hAnsi="Calibri"/>
      <w:kern w:val="0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1E0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link w:val="DefaultChar"/>
    <w:rsid w:val="005804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customStyle="1" w:styleId="DefaultChar">
    <w:name w:val="Default Char"/>
    <w:link w:val="Default"/>
    <w:rsid w:val="005804EF"/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Title">
    <w:name w:val="Title"/>
    <w:basedOn w:val="Normal"/>
    <w:next w:val="Normal"/>
    <w:link w:val="TitleChar"/>
    <w:uiPriority w:val="10"/>
    <w:qFormat/>
    <w:rsid w:val="007A76A0"/>
    <w:pPr>
      <w:widowControl/>
      <w:spacing w:after="120"/>
      <w:jc w:val="center"/>
    </w:pPr>
    <w:rPr>
      <w:rFonts w:eastAsia="Times New Roman"/>
      <w:b/>
      <w:bCs/>
      <w:kern w:val="28"/>
      <w:sz w:val="36"/>
      <w:szCs w:val="36"/>
      <w:lang w:val="id-ID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7A76A0"/>
    <w:rPr>
      <w:rFonts w:ascii="Times New Roman" w:eastAsia="Times New Roman" w:hAnsi="Times New Roman" w:cs="Times New Roman"/>
      <w:b/>
      <w:bCs/>
      <w:kern w:val="28"/>
      <w:sz w:val="36"/>
      <w:szCs w:val="3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User</cp:lastModifiedBy>
  <cp:revision>2</cp:revision>
  <dcterms:created xsi:type="dcterms:W3CDTF">2020-02-23T09:42:00Z</dcterms:created>
  <dcterms:modified xsi:type="dcterms:W3CDTF">2020-02-23T09:42:00Z</dcterms:modified>
</cp:coreProperties>
</file>