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B4" w:rsidRDefault="005231C2" w:rsidP="00A9556A">
      <w:pPr>
        <w:pStyle w:val="Title"/>
        <w:spacing w:before="360" w:after="0"/>
        <w:rPr>
          <w:lang w:val="en-ID"/>
        </w:rPr>
      </w:pPr>
      <w:r w:rsidRPr="009634ED">
        <w:rPr>
          <w:lang w:val="en-US"/>
        </w:rPr>
        <w:t xml:space="preserve">A Simple </w:t>
      </w:r>
      <w:r w:rsidRPr="009634ED">
        <w:t>Real-</w:t>
      </w:r>
      <w:r w:rsidR="00680967">
        <w:rPr>
          <w:lang w:val="en-US"/>
        </w:rPr>
        <w:t>T</w:t>
      </w:r>
      <w:r w:rsidRPr="009634ED">
        <w:t xml:space="preserve">ime Energy Analytics Model for Smart Building </w:t>
      </w:r>
      <w:r w:rsidR="00680967">
        <w:rPr>
          <w:lang w:val="en-US"/>
        </w:rPr>
        <w:t>U</w:t>
      </w:r>
      <w:r w:rsidRPr="009634ED">
        <w:t>sing Open IoT Platforms</w:t>
      </w:r>
    </w:p>
    <w:p w:rsidR="00A9556A" w:rsidRDefault="00A9556A" w:rsidP="00A9556A">
      <w:pPr>
        <w:pStyle w:val="AuthorName"/>
        <w:spacing w:after="0"/>
      </w:pPr>
    </w:p>
    <w:p w:rsidR="009431ED" w:rsidRPr="00E21CC5" w:rsidRDefault="005231C2" w:rsidP="00BC40DC">
      <w:pPr>
        <w:pStyle w:val="AuthorName"/>
        <w:rPr>
          <w:lang w:val="en-US"/>
        </w:rPr>
      </w:pPr>
      <w:r w:rsidRPr="005231C2">
        <w:rPr>
          <w:lang w:val="en-US"/>
        </w:rPr>
        <w:t xml:space="preserve">Muhammad </w:t>
      </w:r>
      <w:proofErr w:type="spellStart"/>
      <w:r w:rsidRPr="005231C2">
        <w:rPr>
          <w:lang w:val="en-US"/>
        </w:rPr>
        <w:t>Nasar</w:t>
      </w:r>
      <w:proofErr w:type="spellEnd"/>
      <w:r>
        <w:rPr>
          <w:lang w:val="en-US"/>
        </w:rPr>
        <w:t xml:space="preserve"> </w:t>
      </w:r>
      <w:r w:rsidR="003D4CD1">
        <w:rPr>
          <w:vertAlign w:val="superscript"/>
          <w:lang w:val="en-US"/>
        </w:rPr>
        <w:t>a</w:t>
      </w:r>
      <w:r w:rsidR="00DE1983">
        <w:rPr>
          <w:vertAlign w:val="superscript"/>
          <w:lang w:val="en-US"/>
        </w:rPr>
        <w:t>,</w:t>
      </w:r>
      <w:r w:rsidR="008A0F51">
        <w:rPr>
          <w:vertAlign w:val="superscript"/>
          <w:lang w:val="en-US"/>
        </w:rPr>
        <w:t xml:space="preserve"> </w:t>
      </w:r>
      <w:r w:rsidR="003D4CD1">
        <w:rPr>
          <w:vertAlign w:val="superscript"/>
          <w:lang w:val="en-US"/>
        </w:rPr>
        <w:t>*</w:t>
      </w:r>
      <w:r w:rsidR="007403FE">
        <w:rPr>
          <w:lang w:val="en-US"/>
        </w:rPr>
        <w:t xml:space="preserve">, </w:t>
      </w:r>
      <w:proofErr w:type="spellStart"/>
      <w:r w:rsidRPr="005231C2">
        <w:rPr>
          <w:color w:val="000000"/>
          <w:shd w:val="clear" w:color="auto" w:fill="FFFFFF"/>
          <w:lang w:val="en-US"/>
        </w:rPr>
        <w:t>Novendra</w:t>
      </w:r>
      <w:proofErr w:type="spellEnd"/>
      <w:r w:rsidRPr="005231C2">
        <w:rPr>
          <w:color w:val="000000"/>
          <w:shd w:val="clear" w:color="auto" w:fill="FFFFFF"/>
          <w:lang w:val="en-US"/>
        </w:rPr>
        <w:t xml:space="preserve"> </w:t>
      </w:r>
      <w:proofErr w:type="spellStart"/>
      <w:r w:rsidRPr="005231C2">
        <w:rPr>
          <w:color w:val="000000"/>
          <w:shd w:val="clear" w:color="auto" w:fill="FFFFFF"/>
          <w:lang w:val="en-US"/>
        </w:rPr>
        <w:t>Setyawan</w:t>
      </w:r>
      <w:proofErr w:type="spellEnd"/>
      <w:r w:rsidR="00CC0C89">
        <w:rPr>
          <w:lang w:val="en-GB"/>
        </w:rPr>
        <w:t xml:space="preserve"> </w:t>
      </w:r>
      <w:r w:rsidR="00CC0C89">
        <w:rPr>
          <w:vertAlign w:val="superscript"/>
          <w:lang w:val="en-ID"/>
        </w:rPr>
        <w:t>a</w:t>
      </w:r>
      <w:r w:rsidR="006E4713">
        <w:rPr>
          <w:lang w:val="en-ID"/>
        </w:rPr>
        <w:t>,</w:t>
      </w:r>
      <w:r w:rsidR="003D4CD1">
        <w:rPr>
          <w:lang w:val="en-ID"/>
        </w:rPr>
        <w:t xml:space="preserve"> </w:t>
      </w:r>
      <w:proofErr w:type="spellStart"/>
      <w:r w:rsidRPr="005231C2">
        <w:rPr>
          <w:color w:val="000000"/>
          <w:shd w:val="clear" w:color="auto" w:fill="FFFFFF"/>
          <w:lang w:val="en-US"/>
        </w:rPr>
        <w:t>Amrul</w:t>
      </w:r>
      <w:proofErr w:type="spellEnd"/>
      <w:r w:rsidRPr="005231C2">
        <w:rPr>
          <w:color w:val="000000"/>
          <w:shd w:val="clear" w:color="auto" w:fill="FFFFFF"/>
          <w:lang w:val="en-US"/>
        </w:rPr>
        <w:t xml:space="preserve"> </w:t>
      </w:r>
      <w:proofErr w:type="spellStart"/>
      <w:r w:rsidRPr="005231C2">
        <w:rPr>
          <w:color w:val="000000"/>
          <w:shd w:val="clear" w:color="auto" w:fill="FFFFFF"/>
          <w:lang w:val="en-US"/>
        </w:rPr>
        <w:t>Faruq</w:t>
      </w:r>
      <w:proofErr w:type="spellEnd"/>
      <w:r w:rsidR="003D4CD1">
        <w:rPr>
          <w:lang w:val="en-US"/>
        </w:rPr>
        <w:t xml:space="preserve"> </w:t>
      </w:r>
      <w:r w:rsidR="00CC0C89">
        <w:rPr>
          <w:vertAlign w:val="superscript"/>
          <w:lang w:val="en-US"/>
        </w:rPr>
        <w:t>a</w:t>
      </w:r>
      <w:r w:rsidR="00CC0C89">
        <w:rPr>
          <w:lang w:val="en-ID"/>
        </w:rPr>
        <w:t xml:space="preserve">, </w:t>
      </w:r>
      <w:r w:rsidRPr="005231C2">
        <w:rPr>
          <w:color w:val="000000"/>
          <w:shd w:val="clear" w:color="auto" w:fill="FFFFFF"/>
          <w:lang w:val="en-US"/>
        </w:rPr>
        <w:t xml:space="preserve">Indah </w:t>
      </w:r>
      <w:proofErr w:type="spellStart"/>
      <w:r w:rsidRPr="005231C2">
        <w:rPr>
          <w:color w:val="000000"/>
          <w:shd w:val="clear" w:color="auto" w:fill="FFFFFF"/>
          <w:lang w:val="en-US"/>
        </w:rPr>
        <w:t>Sulistiyowati</w:t>
      </w:r>
      <w:proofErr w:type="spellEnd"/>
      <w:r w:rsidR="00CC0C89" w:rsidRPr="00CC0C89">
        <w:rPr>
          <w:vertAlign w:val="superscript"/>
          <w:lang w:val="en-US"/>
        </w:rPr>
        <w:t xml:space="preserve"> </w:t>
      </w:r>
      <w:r>
        <w:rPr>
          <w:vertAlign w:val="superscript"/>
          <w:lang w:val="en-US"/>
        </w:rPr>
        <w:t>b</w:t>
      </w:r>
    </w:p>
    <w:p w:rsidR="00D47732" w:rsidRPr="00D47732" w:rsidRDefault="00DE1983" w:rsidP="00D47732">
      <w:pPr>
        <w:pStyle w:val="AuthorAfiliation"/>
        <w:rPr>
          <w:noProof/>
          <w:sz w:val="18"/>
          <w:szCs w:val="18"/>
        </w:rPr>
      </w:pPr>
      <w:proofErr w:type="gramStart"/>
      <w:r>
        <w:rPr>
          <w:sz w:val="18"/>
          <w:szCs w:val="18"/>
          <w:vertAlign w:val="superscript"/>
          <w:lang w:val="en-ID"/>
        </w:rPr>
        <w:t>a</w:t>
      </w:r>
      <w:proofErr w:type="gramEnd"/>
      <w:r>
        <w:rPr>
          <w:sz w:val="18"/>
          <w:szCs w:val="18"/>
          <w:vertAlign w:val="superscript"/>
          <w:lang w:val="en-ID"/>
        </w:rPr>
        <w:t xml:space="preserve"> </w:t>
      </w:r>
      <w:r w:rsidR="00D47732" w:rsidRPr="00D47732">
        <w:rPr>
          <w:noProof/>
          <w:sz w:val="18"/>
          <w:szCs w:val="18"/>
        </w:rPr>
        <w:t xml:space="preserve">Department of </w:t>
      </w:r>
      <w:r w:rsidR="00D47732" w:rsidRPr="00D47732">
        <w:rPr>
          <w:noProof/>
          <w:sz w:val="18"/>
          <w:szCs w:val="18"/>
          <w:lang w:val="en-US"/>
        </w:rPr>
        <w:t>Electrical Engineering</w:t>
      </w:r>
      <w:r w:rsidR="00D47732" w:rsidRPr="00D47732">
        <w:rPr>
          <w:noProof/>
          <w:sz w:val="18"/>
          <w:szCs w:val="18"/>
        </w:rPr>
        <w:t xml:space="preserve"> </w:t>
      </w:r>
    </w:p>
    <w:p w:rsidR="00D47732" w:rsidRPr="00D47732" w:rsidRDefault="00D47732" w:rsidP="00D47732">
      <w:pPr>
        <w:pStyle w:val="AuthorAfiliation"/>
        <w:rPr>
          <w:noProof/>
          <w:sz w:val="18"/>
          <w:szCs w:val="18"/>
        </w:rPr>
      </w:pPr>
      <w:r w:rsidRPr="00D47732">
        <w:rPr>
          <w:noProof/>
          <w:sz w:val="18"/>
          <w:szCs w:val="18"/>
          <w:lang w:val="en-US"/>
        </w:rPr>
        <w:t>University of Muhammadiyah Malang</w:t>
      </w:r>
    </w:p>
    <w:p w:rsidR="00D47732" w:rsidRDefault="00D47732" w:rsidP="00D47732">
      <w:pPr>
        <w:pStyle w:val="AuthorAfiliation"/>
        <w:rPr>
          <w:noProof/>
          <w:sz w:val="18"/>
          <w:szCs w:val="18"/>
          <w:lang w:val="en-US"/>
        </w:rPr>
      </w:pPr>
      <w:r w:rsidRPr="00D47732">
        <w:rPr>
          <w:noProof/>
          <w:sz w:val="18"/>
          <w:szCs w:val="18"/>
          <w:lang w:val="en-US"/>
        </w:rPr>
        <w:t>Jl. Raya Tlogomas 246</w:t>
      </w:r>
    </w:p>
    <w:p w:rsidR="00D14C7F" w:rsidRDefault="00D47732" w:rsidP="00D47732">
      <w:pPr>
        <w:pStyle w:val="AuthorAfiliation"/>
        <w:rPr>
          <w:noProof/>
          <w:sz w:val="18"/>
          <w:szCs w:val="18"/>
          <w:lang w:val="en-US"/>
        </w:rPr>
      </w:pPr>
      <w:r w:rsidRPr="00D47732">
        <w:rPr>
          <w:noProof/>
          <w:sz w:val="18"/>
          <w:szCs w:val="18"/>
          <w:lang w:val="en-US"/>
        </w:rPr>
        <w:t>Malang</w:t>
      </w:r>
      <w:r w:rsidRPr="00D47732">
        <w:rPr>
          <w:noProof/>
          <w:sz w:val="18"/>
          <w:szCs w:val="18"/>
        </w:rPr>
        <w:t>,</w:t>
      </w:r>
      <w:r w:rsidRPr="00D47732">
        <w:rPr>
          <w:noProof/>
          <w:sz w:val="18"/>
          <w:szCs w:val="18"/>
          <w:lang w:val="en-US"/>
        </w:rPr>
        <w:t xml:space="preserve"> Indonesia</w:t>
      </w:r>
    </w:p>
    <w:p w:rsidR="00D47732" w:rsidRPr="00D47732" w:rsidRDefault="000D3409" w:rsidP="00D47732">
      <w:pPr>
        <w:pStyle w:val="AuthorAfiliation"/>
        <w:rPr>
          <w:noProof/>
          <w:sz w:val="18"/>
          <w:szCs w:val="18"/>
          <w:lang w:val="en-US"/>
        </w:rPr>
      </w:pPr>
      <w:proofErr w:type="gramStart"/>
      <w:r>
        <w:rPr>
          <w:sz w:val="18"/>
          <w:szCs w:val="18"/>
          <w:vertAlign w:val="superscript"/>
          <w:lang w:val="en-ID"/>
        </w:rPr>
        <w:t>b</w:t>
      </w:r>
      <w:proofErr w:type="gramEnd"/>
      <w:r w:rsidR="00BC40DC">
        <w:rPr>
          <w:sz w:val="18"/>
          <w:szCs w:val="18"/>
          <w:vertAlign w:val="superscript"/>
          <w:lang w:val="en-ID"/>
        </w:rPr>
        <w:t xml:space="preserve"> </w:t>
      </w:r>
      <w:r w:rsidR="00D47732" w:rsidRPr="00D47732">
        <w:rPr>
          <w:noProof/>
          <w:sz w:val="18"/>
          <w:szCs w:val="18"/>
          <w:lang w:val="en-US"/>
        </w:rPr>
        <w:t>Department of E</w:t>
      </w:r>
      <w:bookmarkStart w:id="0" w:name="_GoBack"/>
      <w:bookmarkEnd w:id="0"/>
      <w:r w:rsidR="00D47732" w:rsidRPr="00D47732">
        <w:rPr>
          <w:noProof/>
          <w:sz w:val="18"/>
          <w:szCs w:val="18"/>
          <w:lang w:val="en-US"/>
        </w:rPr>
        <w:t>lectrical Engineering</w:t>
      </w:r>
    </w:p>
    <w:p w:rsidR="00D47732" w:rsidRPr="00D47732" w:rsidRDefault="00D47732" w:rsidP="00D47732">
      <w:pPr>
        <w:pStyle w:val="AuthorAfiliation"/>
        <w:rPr>
          <w:noProof/>
          <w:sz w:val="18"/>
          <w:szCs w:val="18"/>
          <w:lang w:val="en-US"/>
        </w:rPr>
      </w:pPr>
      <w:r w:rsidRPr="00D47732">
        <w:rPr>
          <w:noProof/>
          <w:sz w:val="18"/>
          <w:szCs w:val="18"/>
          <w:lang w:val="en-US"/>
        </w:rPr>
        <w:t>University of Muhammadiyah Sidoarjo</w:t>
      </w:r>
    </w:p>
    <w:p w:rsidR="00D47732" w:rsidRDefault="00D47732" w:rsidP="00D47732">
      <w:pPr>
        <w:pStyle w:val="AuthorAfiliation"/>
        <w:rPr>
          <w:noProof/>
          <w:sz w:val="18"/>
          <w:szCs w:val="18"/>
          <w:lang w:val="en-US"/>
        </w:rPr>
      </w:pPr>
      <w:r w:rsidRPr="00D47732">
        <w:rPr>
          <w:noProof/>
          <w:sz w:val="18"/>
          <w:szCs w:val="18"/>
          <w:lang w:val="en-US"/>
        </w:rPr>
        <w:t>Jl. Raya Gelam 250</w:t>
      </w:r>
    </w:p>
    <w:p w:rsidR="00D47732" w:rsidRPr="00D47732" w:rsidRDefault="00D47732" w:rsidP="00D47732">
      <w:pPr>
        <w:pStyle w:val="AuthorAfiliation"/>
        <w:rPr>
          <w:noProof/>
          <w:sz w:val="18"/>
          <w:szCs w:val="18"/>
          <w:lang w:val="en-US"/>
        </w:rPr>
      </w:pPr>
      <w:r w:rsidRPr="00D47732">
        <w:rPr>
          <w:noProof/>
          <w:sz w:val="18"/>
          <w:szCs w:val="18"/>
          <w:lang w:val="en-US"/>
        </w:rPr>
        <w:t>Sidoarjo, Indonesia</w:t>
      </w:r>
    </w:p>
    <w:p w:rsidR="00565664" w:rsidRPr="00565664" w:rsidRDefault="00565664" w:rsidP="00565664">
      <w:pPr>
        <w:pBdr>
          <w:bottom w:val="single" w:sz="6" w:space="1" w:color="auto"/>
        </w:pBdr>
        <w:ind w:firstLine="0"/>
        <w:rPr>
          <w:i/>
          <w:sz w:val="18"/>
          <w:szCs w:val="18"/>
          <w:lang w:val="en-US"/>
        </w:rPr>
      </w:pPr>
    </w:p>
    <w:p w:rsidR="00375A56" w:rsidRPr="005A6DB3" w:rsidRDefault="00DE1983" w:rsidP="00565664">
      <w:pPr>
        <w:spacing w:before="120" w:after="120"/>
        <w:ind w:firstLine="0"/>
        <w:jc w:val="center"/>
        <w:rPr>
          <w:b/>
          <w:sz w:val="18"/>
          <w:szCs w:val="18"/>
          <w:lang w:val="en-US"/>
        </w:rPr>
      </w:pPr>
      <w:r w:rsidRPr="005A6DB3">
        <w:rPr>
          <w:b/>
          <w:sz w:val="18"/>
          <w:szCs w:val="18"/>
          <w:lang w:val="en-US"/>
        </w:rPr>
        <w:t>Abstrac</w:t>
      </w:r>
      <w:r w:rsidR="00157752" w:rsidRPr="005A6DB3">
        <w:rPr>
          <w:b/>
          <w:sz w:val="18"/>
          <w:szCs w:val="18"/>
          <w:lang w:val="en-US"/>
        </w:rPr>
        <w:t>t</w:t>
      </w:r>
    </w:p>
    <w:p w:rsidR="00157752" w:rsidRPr="005A6DB3" w:rsidRDefault="00D47732" w:rsidP="00157752">
      <w:pPr>
        <w:rPr>
          <w:sz w:val="18"/>
          <w:szCs w:val="18"/>
        </w:rPr>
      </w:pPr>
      <w:r w:rsidRPr="00D47732">
        <w:rPr>
          <w:sz w:val="18"/>
          <w:szCs w:val="18"/>
        </w:rPr>
        <w:t xml:space="preserve">Monitoring energy in buildings </w:t>
      </w:r>
      <w:r w:rsidRPr="00D47732">
        <w:rPr>
          <w:sz w:val="18"/>
          <w:szCs w:val="18"/>
          <w:lang w:val="en-US"/>
        </w:rPr>
        <w:t xml:space="preserve"> can ease us to have </w:t>
      </w:r>
      <w:r w:rsidRPr="00D47732">
        <w:rPr>
          <w:sz w:val="18"/>
          <w:szCs w:val="18"/>
        </w:rPr>
        <w:t>a better understanding of electricity consumption patterns to support efficiency and avoid potential damages. However, indoor installation</w:t>
      </w:r>
      <w:r w:rsidRPr="00D47732">
        <w:rPr>
          <w:sz w:val="18"/>
          <w:szCs w:val="18"/>
          <w:lang w:val="en-US"/>
        </w:rPr>
        <w:t>s</w:t>
      </w:r>
      <w:r w:rsidRPr="00D47732">
        <w:rPr>
          <w:sz w:val="18"/>
          <w:szCs w:val="18"/>
        </w:rPr>
        <w:t xml:space="preserve"> </w:t>
      </w:r>
      <w:r w:rsidRPr="00D47732">
        <w:rPr>
          <w:sz w:val="18"/>
          <w:szCs w:val="18"/>
          <w:lang w:val="en-US"/>
        </w:rPr>
        <w:t>are</w:t>
      </w:r>
      <w:r w:rsidRPr="00D47732">
        <w:rPr>
          <w:sz w:val="18"/>
          <w:szCs w:val="18"/>
        </w:rPr>
        <w:t xml:space="preserve"> mostly unmonitored because </w:t>
      </w:r>
      <w:r w:rsidRPr="00D47732">
        <w:rPr>
          <w:sz w:val="18"/>
          <w:szCs w:val="18"/>
          <w:lang w:val="en-US"/>
        </w:rPr>
        <w:t xml:space="preserve">their </w:t>
      </w:r>
      <w:r w:rsidRPr="00D47732">
        <w:rPr>
          <w:sz w:val="18"/>
          <w:szCs w:val="18"/>
        </w:rPr>
        <w:t>panel meter</w:t>
      </w:r>
      <w:r w:rsidRPr="00D47732">
        <w:rPr>
          <w:sz w:val="18"/>
          <w:szCs w:val="18"/>
          <w:lang w:val="en-US"/>
        </w:rPr>
        <w:t>s</w:t>
      </w:r>
      <w:r w:rsidRPr="00D47732">
        <w:rPr>
          <w:sz w:val="18"/>
          <w:szCs w:val="18"/>
        </w:rPr>
        <w:t xml:space="preserve"> </w:t>
      </w:r>
      <w:r w:rsidRPr="00D47732">
        <w:rPr>
          <w:sz w:val="18"/>
          <w:szCs w:val="18"/>
          <w:lang w:val="en-US"/>
        </w:rPr>
        <w:t xml:space="preserve">are </w:t>
      </w:r>
      <w:r w:rsidRPr="00D47732">
        <w:rPr>
          <w:sz w:val="18"/>
          <w:szCs w:val="18"/>
        </w:rPr>
        <w:t xml:space="preserve">usually difficult to access. </w:t>
      </w:r>
      <w:r w:rsidRPr="00D47732">
        <w:rPr>
          <w:sz w:val="18"/>
          <w:szCs w:val="18"/>
          <w:lang w:val="en-US"/>
        </w:rPr>
        <w:t>Yet</w:t>
      </w:r>
      <w:r w:rsidRPr="00D47732">
        <w:rPr>
          <w:sz w:val="18"/>
          <w:szCs w:val="18"/>
        </w:rPr>
        <w:t xml:space="preserve">, indoor </w:t>
      </w:r>
      <w:r w:rsidRPr="00D47732">
        <w:rPr>
          <w:sz w:val="18"/>
          <w:szCs w:val="18"/>
          <w:lang w:val="en-US"/>
        </w:rPr>
        <w:t>maintenance</w:t>
      </w:r>
      <w:r w:rsidRPr="00D47732">
        <w:rPr>
          <w:sz w:val="18"/>
          <w:szCs w:val="18"/>
        </w:rPr>
        <w:t xml:space="preserve"> tend</w:t>
      </w:r>
      <w:r w:rsidRPr="00D47732">
        <w:rPr>
          <w:sz w:val="18"/>
          <w:szCs w:val="18"/>
          <w:lang w:val="en-US"/>
        </w:rPr>
        <w:t>s</w:t>
      </w:r>
      <w:r w:rsidRPr="00D47732">
        <w:rPr>
          <w:sz w:val="18"/>
          <w:szCs w:val="18"/>
        </w:rPr>
        <w:t xml:space="preserve"> to be more difficult since </w:t>
      </w:r>
      <w:r w:rsidRPr="00D47732">
        <w:rPr>
          <w:sz w:val="18"/>
          <w:szCs w:val="18"/>
          <w:lang w:val="en-US"/>
        </w:rPr>
        <w:t xml:space="preserve">the cables </w:t>
      </w:r>
      <w:r w:rsidRPr="00D47732">
        <w:rPr>
          <w:sz w:val="18"/>
          <w:szCs w:val="18"/>
        </w:rPr>
        <w:t xml:space="preserve">are inside the wall, ceiling, or concrete. </w:t>
      </w:r>
      <w:r w:rsidRPr="00D47732">
        <w:rPr>
          <w:sz w:val="18"/>
          <w:szCs w:val="18"/>
          <w:lang w:val="en-US"/>
        </w:rPr>
        <w:t>Internet of Things</w:t>
      </w:r>
      <w:r w:rsidRPr="00D47732">
        <w:rPr>
          <w:sz w:val="18"/>
          <w:szCs w:val="18"/>
        </w:rPr>
        <w:t xml:space="preserve"> and </w:t>
      </w:r>
      <w:r w:rsidRPr="00D47732">
        <w:rPr>
          <w:sz w:val="18"/>
          <w:szCs w:val="18"/>
          <w:lang w:val="en-US"/>
        </w:rPr>
        <w:t>b</w:t>
      </w:r>
      <w:r w:rsidRPr="00D47732">
        <w:rPr>
          <w:sz w:val="18"/>
          <w:szCs w:val="18"/>
        </w:rPr>
        <w:t xml:space="preserve">ig </w:t>
      </w:r>
      <w:r w:rsidRPr="00D47732">
        <w:rPr>
          <w:sz w:val="18"/>
          <w:szCs w:val="18"/>
          <w:lang w:val="en-US"/>
        </w:rPr>
        <w:t>d</w:t>
      </w:r>
      <w:r w:rsidRPr="00D47732">
        <w:rPr>
          <w:sz w:val="18"/>
          <w:szCs w:val="18"/>
        </w:rPr>
        <w:t xml:space="preserve">ata </w:t>
      </w:r>
      <w:r w:rsidRPr="00D47732">
        <w:rPr>
          <w:sz w:val="18"/>
          <w:szCs w:val="18"/>
          <w:lang w:val="en-US"/>
        </w:rPr>
        <w:t>a</w:t>
      </w:r>
      <w:r w:rsidRPr="00D47732">
        <w:rPr>
          <w:sz w:val="18"/>
          <w:szCs w:val="18"/>
        </w:rPr>
        <w:t xml:space="preserve">nalytics can be used to track electricity usage either in residential, commercial, or industrial buildings. </w:t>
      </w:r>
      <w:r w:rsidRPr="00D47732">
        <w:rPr>
          <w:sz w:val="18"/>
          <w:szCs w:val="18"/>
          <w:lang w:val="en-US"/>
        </w:rPr>
        <w:t xml:space="preserve">This paper presents how a simple real-time energy data analytics was built at a low cost and high accuracy to inspect energy fluctuations, anomaly, and its significant pattern. </w:t>
      </w:r>
      <w:r w:rsidRPr="00D47732">
        <w:rPr>
          <w:sz w:val="18"/>
          <w:szCs w:val="18"/>
        </w:rPr>
        <w:t xml:space="preserve">We proposed 3 layers of architecture namely acquisition, transportation, and application management. </w:t>
      </w:r>
      <w:r w:rsidRPr="00D47732">
        <w:rPr>
          <w:sz w:val="18"/>
          <w:szCs w:val="18"/>
          <w:lang w:val="en-US"/>
        </w:rPr>
        <w:t xml:space="preserve">An electronic module named </w:t>
      </w:r>
      <w:r w:rsidRPr="00D47732">
        <w:rPr>
          <w:sz w:val="18"/>
          <w:szCs w:val="18"/>
        </w:rPr>
        <w:t>PZEM004T was used to sense voltage, current, and other electrical parameters. Through a</w:t>
      </w:r>
      <w:r w:rsidRPr="00D47732">
        <w:rPr>
          <w:sz w:val="18"/>
          <w:szCs w:val="18"/>
          <w:lang w:val="en-US"/>
        </w:rPr>
        <w:t xml:space="preserve"> microcontroller </w:t>
      </w:r>
      <w:r w:rsidRPr="00D47732">
        <w:rPr>
          <w:sz w:val="18"/>
          <w:szCs w:val="18"/>
        </w:rPr>
        <w:t xml:space="preserve">ESP8266, the data was processed and sent it to </w:t>
      </w:r>
      <w:r w:rsidRPr="00D47732">
        <w:rPr>
          <w:sz w:val="18"/>
          <w:szCs w:val="18"/>
          <w:lang w:val="en-US"/>
        </w:rPr>
        <w:t xml:space="preserve">an </w:t>
      </w:r>
      <w:r w:rsidRPr="00D47732">
        <w:rPr>
          <w:sz w:val="18"/>
          <w:szCs w:val="18"/>
        </w:rPr>
        <w:t xml:space="preserve">application layer via an existing wireless network. The actual and historical data of electricity were visualized on high-resolution graphs. The experiment was conducted at our office building. The experimental results showed that data of electrical energy usage can be </w:t>
      </w:r>
      <w:r w:rsidRPr="00D47732">
        <w:rPr>
          <w:sz w:val="18"/>
          <w:szCs w:val="18"/>
          <w:lang w:val="en-US"/>
        </w:rPr>
        <w:t>captured</w:t>
      </w:r>
      <w:r w:rsidRPr="00D47732">
        <w:rPr>
          <w:sz w:val="18"/>
          <w:szCs w:val="18"/>
        </w:rPr>
        <w:t xml:space="preserve"> close to real-time and </w:t>
      </w:r>
      <w:r w:rsidRPr="00D47732">
        <w:rPr>
          <w:sz w:val="18"/>
          <w:szCs w:val="18"/>
          <w:lang w:val="en-US"/>
        </w:rPr>
        <w:t xml:space="preserve">power anomaly and </w:t>
      </w:r>
      <w:r w:rsidRPr="00D47732">
        <w:rPr>
          <w:sz w:val="18"/>
          <w:szCs w:val="18"/>
        </w:rPr>
        <w:t xml:space="preserve">pattern can be </w:t>
      </w:r>
      <w:r w:rsidRPr="00D47732">
        <w:rPr>
          <w:sz w:val="18"/>
          <w:szCs w:val="18"/>
          <w:lang w:val="en-US"/>
        </w:rPr>
        <w:t>figured</w:t>
      </w:r>
      <w:r w:rsidRPr="00D47732">
        <w:rPr>
          <w:sz w:val="18"/>
          <w:szCs w:val="18"/>
        </w:rPr>
        <w:t xml:space="preserve">. </w:t>
      </w:r>
      <w:r w:rsidRPr="00D47732">
        <w:rPr>
          <w:sz w:val="18"/>
          <w:szCs w:val="18"/>
          <w:lang w:val="en-US"/>
        </w:rPr>
        <w:t>Performance and functionality testing showed acceptable use of this system with more than 99% accuracy</w:t>
      </w:r>
      <w:r w:rsidRPr="00D47732">
        <w:rPr>
          <w:sz w:val="18"/>
          <w:szCs w:val="18"/>
        </w:rPr>
        <w:t xml:space="preserve">. This system is intended to empower building managers in evaluating the electrical network </w:t>
      </w:r>
      <w:r w:rsidRPr="00D47732">
        <w:rPr>
          <w:sz w:val="18"/>
          <w:szCs w:val="18"/>
          <w:lang w:val="en-US"/>
        </w:rPr>
        <w:t xml:space="preserve">balance </w:t>
      </w:r>
      <w:r w:rsidRPr="00D47732">
        <w:rPr>
          <w:sz w:val="18"/>
          <w:szCs w:val="18"/>
        </w:rPr>
        <w:t xml:space="preserve">as well as anticipating damage due to overload, overvoltage, and voltage drop. If this </w:t>
      </w:r>
      <w:r w:rsidRPr="00D47732">
        <w:rPr>
          <w:sz w:val="18"/>
          <w:szCs w:val="18"/>
          <w:lang w:val="en-US"/>
        </w:rPr>
        <w:t xml:space="preserve">model </w:t>
      </w:r>
      <w:r w:rsidRPr="00D47732">
        <w:rPr>
          <w:sz w:val="18"/>
          <w:szCs w:val="18"/>
        </w:rPr>
        <w:t xml:space="preserve">is widely implemented it will produce big data </w:t>
      </w:r>
      <w:r w:rsidRPr="00D47732">
        <w:rPr>
          <w:sz w:val="18"/>
          <w:szCs w:val="18"/>
          <w:lang w:val="en-US"/>
        </w:rPr>
        <w:t>that is useful for advanced</w:t>
      </w:r>
      <w:r w:rsidRPr="00D47732">
        <w:rPr>
          <w:sz w:val="18"/>
          <w:szCs w:val="18"/>
        </w:rPr>
        <w:t xml:space="preserve"> analysis.</w:t>
      </w:r>
    </w:p>
    <w:p w:rsidR="00CE6739" w:rsidRPr="005A6DB3" w:rsidRDefault="00DE1983" w:rsidP="00AA2884">
      <w:pPr>
        <w:rPr>
          <w:sz w:val="18"/>
          <w:szCs w:val="18"/>
          <w:lang w:val="en-ID"/>
        </w:rPr>
      </w:pPr>
      <w:r w:rsidRPr="005A6DB3">
        <w:rPr>
          <w:sz w:val="18"/>
          <w:szCs w:val="18"/>
        </w:rPr>
        <w:t xml:space="preserve"> </w:t>
      </w:r>
    </w:p>
    <w:p w:rsidR="00CE6739" w:rsidRPr="005A6DB3" w:rsidRDefault="00DE1983" w:rsidP="0017621E">
      <w:pPr>
        <w:ind w:firstLine="0"/>
        <w:rPr>
          <w:sz w:val="18"/>
          <w:szCs w:val="18"/>
          <w:lang w:val="en-US"/>
        </w:rPr>
      </w:pPr>
      <w:r w:rsidRPr="005A6DB3">
        <w:rPr>
          <w:b/>
          <w:sz w:val="18"/>
          <w:szCs w:val="18"/>
        </w:rPr>
        <w:t>Keywords:</w:t>
      </w:r>
      <w:r w:rsidRPr="005A6DB3">
        <w:rPr>
          <w:sz w:val="18"/>
          <w:szCs w:val="18"/>
        </w:rPr>
        <w:t xml:space="preserve"> </w:t>
      </w:r>
      <w:r w:rsidR="00D47732">
        <w:rPr>
          <w:sz w:val="18"/>
          <w:szCs w:val="18"/>
          <w:lang w:val="en-US"/>
        </w:rPr>
        <w:t>E</w:t>
      </w:r>
      <w:r w:rsidR="00D47732" w:rsidRPr="009634ED">
        <w:rPr>
          <w:sz w:val="18"/>
          <w:szCs w:val="18"/>
          <w:lang w:val="en-US"/>
        </w:rPr>
        <w:t xml:space="preserve">nergy </w:t>
      </w:r>
      <w:r w:rsidR="00D47732" w:rsidRPr="009634ED">
        <w:rPr>
          <w:sz w:val="18"/>
          <w:szCs w:val="18"/>
        </w:rPr>
        <w:t>data analytics</w:t>
      </w:r>
      <w:r w:rsidR="00D47732">
        <w:rPr>
          <w:sz w:val="18"/>
          <w:szCs w:val="18"/>
          <w:lang w:val="en-US"/>
        </w:rPr>
        <w:t xml:space="preserve">, </w:t>
      </w:r>
      <w:r w:rsidR="00D47732" w:rsidRPr="009634ED">
        <w:rPr>
          <w:sz w:val="18"/>
          <w:szCs w:val="18"/>
        </w:rPr>
        <w:t>energy management</w:t>
      </w:r>
      <w:r w:rsidR="00D47732">
        <w:rPr>
          <w:sz w:val="18"/>
          <w:szCs w:val="18"/>
          <w:lang w:val="en-US"/>
        </w:rPr>
        <w:t>, I</w:t>
      </w:r>
      <w:r w:rsidR="00D47732" w:rsidRPr="009634ED">
        <w:rPr>
          <w:sz w:val="18"/>
          <w:szCs w:val="18"/>
        </w:rPr>
        <w:t xml:space="preserve">nternet of </w:t>
      </w:r>
      <w:r w:rsidR="00D47732">
        <w:rPr>
          <w:sz w:val="18"/>
          <w:szCs w:val="18"/>
          <w:lang w:val="en-US"/>
        </w:rPr>
        <w:t>T</w:t>
      </w:r>
      <w:r w:rsidR="00D47732" w:rsidRPr="009634ED">
        <w:rPr>
          <w:sz w:val="18"/>
          <w:szCs w:val="18"/>
        </w:rPr>
        <w:t>hings</w:t>
      </w:r>
      <w:r w:rsidR="00D47732">
        <w:rPr>
          <w:sz w:val="18"/>
          <w:szCs w:val="18"/>
          <w:lang w:val="en-US"/>
        </w:rPr>
        <w:t xml:space="preserve">, </w:t>
      </w:r>
      <w:r w:rsidR="00D47732" w:rsidRPr="009634ED">
        <w:rPr>
          <w:sz w:val="18"/>
          <w:szCs w:val="18"/>
        </w:rPr>
        <w:t>smart building</w:t>
      </w:r>
      <w:r w:rsidR="00D47732">
        <w:rPr>
          <w:sz w:val="18"/>
          <w:szCs w:val="18"/>
          <w:lang w:val="en-US"/>
        </w:rPr>
        <w:t>.</w:t>
      </w:r>
    </w:p>
    <w:p w:rsidR="00E05F8A" w:rsidRPr="00924231" w:rsidRDefault="00E05F8A" w:rsidP="00E05F8A">
      <w:pPr>
        <w:pStyle w:val="AuthorAfiliation"/>
        <w:pBdr>
          <w:bottom w:val="single" w:sz="6" w:space="1" w:color="auto"/>
        </w:pBdr>
        <w:rPr>
          <w:sz w:val="18"/>
          <w:szCs w:val="18"/>
          <w:lang w:val="en-US"/>
        </w:rPr>
      </w:pPr>
    </w:p>
    <w:p w:rsidR="00565664" w:rsidRDefault="00565664" w:rsidP="00565664">
      <w:pPr>
        <w:rPr>
          <w:lang w:val="en-US"/>
        </w:rPr>
      </w:pPr>
    </w:p>
    <w:p w:rsidR="00565664" w:rsidRDefault="00565664" w:rsidP="00565664">
      <w:pPr>
        <w:rPr>
          <w:lang w:val="en-US"/>
        </w:rPr>
        <w:sectPr w:rsidR="00565664" w:rsidSect="003E1FCA">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94" w:footer="720" w:gutter="0"/>
          <w:pgNumType w:start="83"/>
          <w:cols w:space="284"/>
          <w:titlePg/>
          <w:docGrid w:linePitch="272"/>
        </w:sectPr>
      </w:pPr>
    </w:p>
    <w:p w:rsidR="009431ED" w:rsidRPr="00F361FF" w:rsidRDefault="00DE1983" w:rsidP="000D24E5">
      <w:pPr>
        <w:pStyle w:val="Heading1"/>
        <w:spacing w:before="0"/>
      </w:pPr>
      <w:r>
        <w:lastRenderedPageBreak/>
        <w:t>Introduction</w:t>
      </w:r>
    </w:p>
    <w:p w:rsidR="0000136D" w:rsidRDefault="0000136D" w:rsidP="001F370F">
      <w:pPr>
        <w:spacing w:before="150"/>
        <w:rPr>
          <w:lang w:val="en-US"/>
        </w:rPr>
      </w:pPr>
      <w:r>
        <w:rPr>
          <w:noProof/>
          <w:lang w:val="en-US"/>
        </w:rPr>
        <mc:AlternateContent>
          <mc:Choice Requires="wps">
            <w:drawing>
              <wp:anchor distT="0" distB="0" distL="114300" distR="114300" simplePos="0" relativeHeight="251658240" behindDoc="0" locked="0" layoutInCell="1" allowOverlap="1">
                <wp:simplePos x="0" y="0"/>
                <wp:positionH relativeFrom="margin">
                  <wp:posOffset>-7620</wp:posOffset>
                </wp:positionH>
                <wp:positionV relativeFrom="margin">
                  <wp:posOffset>8146524</wp:posOffset>
                </wp:positionV>
                <wp:extent cx="2915920" cy="1092200"/>
                <wp:effectExtent l="0" t="0" r="5080" b="0"/>
                <wp:wrapSquare wrapText="bothSides"/>
                <wp:docPr id="461" name="Text Box 2"/>
                <wp:cNvGraphicFramePr/>
                <a:graphic xmlns:a="http://schemas.openxmlformats.org/drawingml/2006/main">
                  <a:graphicData uri="http://schemas.microsoft.com/office/word/2010/wordprocessingShape">
                    <wps:wsp>
                      <wps:cNvSpPr txBox="1"/>
                      <wps:spPr bwMode="auto">
                        <a:xfrm>
                          <a:off x="0" y="0"/>
                          <a:ext cx="2915920" cy="1092200"/>
                        </a:xfrm>
                        <a:prstGeom prst="rect">
                          <a:avLst/>
                        </a:prstGeom>
                        <a:solidFill>
                          <a:srgbClr val="FFFFFF"/>
                        </a:solidFill>
                        <a:ln w="9525">
                          <a:noFill/>
                          <a:miter lim="800000"/>
                          <a:headEnd/>
                          <a:tailEnd/>
                        </a:ln>
                      </wps:spPr>
                      <wps:txbx>
                        <w:txbxContent>
                          <w:p w:rsidR="009732FB" w:rsidRPr="00113640" w:rsidRDefault="009732FB" w:rsidP="00FF3F63">
                            <w:pPr>
                              <w:widowControl w:val="0"/>
                              <w:pBdr>
                                <w:top w:val="single" w:sz="6" w:space="1" w:color="auto"/>
                              </w:pBdr>
                              <w:autoSpaceDE w:val="0"/>
                              <w:autoSpaceDN w:val="0"/>
                              <w:adjustRightInd w:val="0"/>
                              <w:ind w:right="-28" w:firstLine="0"/>
                              <w:jc w:val="left"/>
                              <w:rPr>
                                <w:i/>
                                <w:w w:val="104"/>
                                <w:sz w:val="16"/>
                                <w:szCs w:val="16"/>
                              </w:rPr>
                            </w:pPr>
                            <w:r w:rsidRPr="00113640">
                              <w:rPr>
                                <w:i/>
                                <w:w w:val="104"/>
                                <w:sz w:val="16"/>
                                <w:szCs w:val="16"/>
                              </w:rPr>
                              <w:t xml:space="preserve">* </w:t>
                            </w:r>
                            <w:r w:rsidRPr="00113640">
                              <w:rPr>
                                <w:w w:val="104"/>
                                <w:sz w:val="16"/>
                                <w:szCs w:val="16"/>
                              </w:rPr>
                              <w:t>Corresponding Author</w:t>
                            </w:r>
                            <w:r w:rsidRPr="00113640">
                              <w:rPr>
                                <w:i/>
                                <w:w w:val="104"/>
                                <w:sz w:val="16"/>
                                <w:szCs w:val="16"/>
                              </w:rPr>
                              <w:t xml:space="preserve">. </w:t>
                            </w:r>
                          </w:p>
                          <w:p w:rsidR="009732FB" w:rsidRPr="00113640" w:rsidRDefault="009732FB" w:rsidP="00FF3F63">
                            <w:pPr>
                              <w:pStyle w:val="AuthorAfiliation"/>
                              <w:jc w:val="left"/>
                              <w:rPr>
                                <w:i w:val="0"/>
                                <w:szCs w:val="16"/>
                              </w:rPr>
                            </w:pPr>
                            <w:r w:rsidRPr="00113640">
                              <w:rPr>
                                <w:i w:val="0"/>
                                <w:w w:val="104"/>
                                <w:szCs w:val="16"/>
                              </w:rPr>
                              <w:t xml:space="preserve">Email: </w:t>
                            </w:r>
                            <w:r w:rsidRPr="0000136D">
                              <w:rPr>
                                <w:i w:val="0"/>
                                <w:szCs w:val="16"/>
                                <w:lang w:val="en-US"/>
                              </w:rPr>
                              <w:t>nasar@umm.ac.id</w:t>
                            </w:r>
                          </w:p>
                          <w:p w:rsidR="009732FB" w:rsidRPr="00113640" w:rsidRDefault="009732FB" w:rsidP="00FF3F63">
                            <w:pPr>
                              <w:widowControl w:val="0"/>
                              <w:tabs>
                                <w:tab w:val="left" w:pos="1985"/>
                              </w:tabs>
                              <w:autoSpaceDE w:val="0"/>
                              <w:autoSpaceDN w:val="0"/>
                              <w:adjustRightInd w:val="0"/>
                              <w:ind w:right="-28" w:firstLine="0"/>
                              <w:jc w:val="left"/>
                              <w:rPr>
                                <w:w w:val="104"/>
                                <w:sz w:val="16"/>
                                <w:szCs w:val="16"/>
                                <w:lang w:val="en-GB"/>
                              </w:rPr>
                            </w:pPr>
                            <w:r w:rsidRPr="00113640">
                              <w:rPr>
                                <w:w w:val="104"/>
                                <w:sz w:val="16"/>
                                <w:szCs w:val="16"/>
                              </w:rPr>
                              <w:t xml:space="preserve">Received: </w:t>
                            </w:r>
                            <w:r>
                              <w:rPr>
                                <w:w w:val="104"/>
                                <w:sz w:val="16"/>
                                <w:szCs w:val="16"/>
                                <w:lang w:val="en-US"/>
                              </w:rPr>
                              <w:t>November</w:t>
                            </w:r>
                            <w:r w:rsidRPr="00113640">
                              <w:rPr>
                                <w:w w:val="104"/>
                                <w:sz w:val="16"/>
                                <w:szCs w:val="16"/>
                              </w:rPr>
                              <w:t xml:space="preserve"> </w:t>
                            </w:r>
                            <w:r>
                              <w:rPr>
                                <w:w w:val="104"/>
                                <w:sz w:val="16"/>
                                <w:szCs w:val="16"/>
                                <w:lang w:val="en-GB"/>
                              </w:rPr>
                              <w:t>22</w:t>
                            </w:r>
                            <w:r w:rsidRPr="00113640">
                              <w:rPr>
                                <w:w w:val="104"/>
                                <w:sz w:val="16"/>
                                <w:szCs w:val="16"/>
                                <w:lang w:val="en-GB"/>
                              </w:rPr>
                              <w:t>,</w:t>
                            </w:r>
                            <w:r w:rsidRPr="00113640">
                              <w:rPr>
                                <w:w w:val="104"/>
                                <w:sz w:val="16"/>
                                <w:szCs w:val="16"/>
                              </w:rPr>
                              <w:t xml:space="preserve"> 201</w:t>
                            </w:r>
                            <w:r w:rsidRPr="00113640">
                              <w:rPr>
                                <w:w w:val="104"/>
                                <w:sz w:val="16"/>
                                <w:szCs w:val="16"/>
                                <w:lang w:val="en-GB"/>
                              </w:rPr>
                              <w:t>9</w:t>
                            </w:r>
                            <w:r w:rsidRPr="00113640">
                              <w:rPr>
                                <w:w w:val="104"/>
                                <w:sz w:val="16"/>
                                <w:szCs w:val="16"/>
                                <w:lang w:val="en-US"/>
                              </w:rPr>
                              <w:t xml:space="preserve"> </w:t>
                            </w:r>
                            <w:r>
                              <w:rPr>
                                <w:w w:val="104"/>
                                <w:sz w:val="16"/>
                                <w:szCs w:val="16"/>
                                <w:lang w:val="en-US"/>
                              </w:rPr>
                              <w:tab/>
                            </w:r>
                            <w:r w:rsidRPr="00113640">
                              <w:rPr>
                                <w:w w:val="104"/>
                                <w:sz w:val="16"/>
                                <w:szCs w:val="16"/>
                              </w:rPr>
                              <w:t xml:space="preserve">; Revised: </w:t>
                            </w:r>
                            <w:r>
                              <w:rPr>
                                <w:w w:val="104"/>
                                <w:sz w:val="16"/>
                                <w:szCs w:val="16"/>
                                <w:lang w:val="en-GB"/>
                              </w:rPr>
                              <w:t>December</w:t>
                            </w:r>
                            <w:r w:rsidRPr="00113640">
                              <w:rPr>
                                <w:w w:val="104"/>
                                <w:sz w:val="16"/>
                                <w:szCs w:val="16"/>
                                <w:lang w:val="en-US"/>
                              </w:rPr>
                              <w:t xml:space="preserve"> </w:t>
                            </w:r>
                            <w:r>
                              <w:rPr>
                                <w:w w:val="104"/>
                                <w:sz w:val="16"/>
                                <w:szCs w:val="16"/>
                                <w:lang w:val="en-US"/>
                              </w:rPr>
                              <w:t>16</w:t>
                            </w:r>
                            <w:r w:rsidRPr="00113640">
                              <w:rPr>
                                <w:w w:val="104"/>
                                <w:sz w:val="16"/>
                                <w:szCs w:val="16"/>
                                <w:lang w:val="en-GB"/>
                              </w:rPr>
                              <w:t>,</w:t>
                            </w:r>
                            <w:r w:rsidRPr="00113640">
                              <w:rPr>
                                <w:w w:val="104"/>
                                <w:sz w:val="16"/>
                                <w:szCs w:val="16"/>
                              </w:rPr>
                              <w:t xml:space="preserve"> 201</w:t>
                            </w:r>
                            <w:r w:rsidRPr="00113640">
                              <w:rPr>
                                <w:w w:val="104"/>
                                <w:sz w:val="16"/>
                                <w:szCs w:val="16"/>
                                <w:lang w:val="en-GB"/>
                              </w:rPr>
                              <w:t>9</w:t>
                            </w:r>
                          </w:p>
                          <w:p w:rsidR="009732FB" w:rsidRPr="00113640" w:rsidRDefault="009732FB" w:rsidP="002409A0">
                            <w:pPr>
                              <w:widowControl w:val="0"/>
                              <w:tabs>
                                <w:tab w:val="left" w:pos="1985"/>
                              </w:tabs>
                              <w:autoSpaceDE w:val="0"/>
                              <w:autoSpaceDN w:val="0"/>
                              <w:adjustRightInd w:val="0"/>
                              <w:ind w:right="-28" w:firstLine="0"/>
                              <w:jc w:val="left"/>
                              <w:rPr>
                                <w:w w:val="104"/>
                                <w:sz w:val="16"/>
                                <w:szCs w:val="16"/>
                                <w:lang w:val="en-GB"/>
                              </w:rPr>
                            </w:pPr>
                            <w:r w:rsidRPr="00113640">
                              <w:rPr>
                                <w:w w:val="104"/>
                                <w:sz w:val="16"/>
                                <w:szCs w:val="16"/>
                              </w:rPr>
                              <w:t>Accepted:</w:t>
                            </w:r>
                            <w:r w:rsidRPr="00113640">
                              <w:rPr>
                                <w:w w:val="104"/>
                                <w:sz w:val="16"/>
                                <w:szCs w:val="16"/>
                                <w:lang w:val="en-US"/>
                              </w:rPr>
                              <w:t xml:space="preserve"> </w:t>
                            </w:r>
                            <w:r>
                              <w:rPr>
                                <w:w w:val="104"/>
                                <w:sz w:val="16"/>
                                <w:szCs w:val="16"/>
                                <w:lang w:val="en-US"/>
                              </w:rPr>
                              <w:t>December</w:t>
                            </w:r>
                            <w:r w:rsidRPr="00113640">
                              <w:rPr>
                                <w:w w:val="104"/>
                                <w:sz w:val="16"/>
                                <w:szCs w:val="16"/>
                                <w:lang w:val="en-US"/>
                              </w:rPr>
                              <w:t xml:space="preserve"> </w:t>
                            </w:r>
                            <w:r>
                              <w:rPr>
                                <w:w w:val="104"/>
                                <w:sz w:val="16"/>
                                <w:szCs w:val="16"/>
                                <w:lang w:val="en-US"/>
                              </w:rPr>
                              <w:t>23</w:t>
                            </w:r>
                            <w:r w:rsidRPr="00113640">
                              <w:rPr>
                                <w:w w:val="104"/>
                                <w:sz w:val="16"/>
                                <w:szCs w:val="16"/>
                                <w:lang w:val="en-GB"/>
                              </w:rPr>
                              <w:t>,</w:t>
                            </w:r>
                            <w:r w:rsidRPr="00113640">
                              <w:rPr>
                                <w:w w:val="104"/>
                                <w:sz w:val="16"/>
                                <w:szCs w:val="16"/>
                              </w:rPr>
                              <w:t xml:space="preserve"> 201</w:t>
                            </w:r>
                            <w:r w:rsidRPr="00113640">
                              <w:rPr>
                                <w:w w:val="104"/>
                                <w:sz w:val="16"/>
                                <w:szCs w:val="16"/>
                                <w:lang w:val="en-GB"/>
                              </w:rPr>
                              <w:t>9</w:t>
                            </w:r>
                            <w:r w:rsidRPr="00113640">
                              <w:rPr>
                                <w:w w:val="104"/>
                                <w:sz w:val="16"/>
                                <w:szCs w:val="16"/>
                              </w:rPr>
                              <w:tab/>
                              <w:t xml:space="preserve">; Published: </w:t>
                            </w:r>
                            <w:r w:rsidRPr="00113640">
                              <w:rPr>
                                <w:w w:val="104"/>
                                <w:sz w:val="16"/>
                                <w:szCs w:val="16"/>
                                <w:lang w:val="en-US"/>
                              </w:rPr>
                              <w:t>December</w:t>
                            </w:r>
                            <w:r w:rsidRPr="00113640">
                              <w:rPr>
                                <w:w w:val="104"/>
                                <w:sz w:val="16"/>
                                <w:szCs w:val="16"/>
                              </w:rPr>
                              <w:t xml:space="preserve"> 3</w:t>
                            </w:r>
                            <w:r w:rsidRPr="00113640">
                              <w:rPr>
                                <w:w w:val="104"/>
                                <w:sz w:val="16"/>
                                <w:szCs w:val="16"/>
                                <w:lang w:val="en-US"/>
                              </w:rPr>
                              <w:t>1</w:t>
                            </w:r>
                            <w:r w:rsidRPr="00113640">
                              <w:rPr>
                                <w:w w:val="104"/>
                                <w:sz w:val="16"/>
                                <w:szCs w:val="16"/>
                                <w:lang w:val="en-GB"/>
                              </w:rPr>
                              <w:t>,</w:t>
                            </w:r>
                            <w:r w:rsidRPr="00113640">
                              <w:rPr>
                                <w:w w:val="104"/>
                                <w:sz w:val="16"/>
                                <w:szCs w:val="16"/>
                              </w:rPr>
                              <w:t xml:space="preserve"> 201</w:t>
                            </w:r>
                            <w:r w:rsidRPr="00113640">
                              <w:rPr>
                                <w:w w:val="104"/>
                                <w:sz w:val="16"/>
                                <w:szCs w:val="16"/>
                                <w:lang w:val="en-GB"/>
                              </w:rPr>
                              <w:t>9</w:t>
                            </w:r>
                          </w:p>
                          <w:p w:rsidR="009732FB" w:rsidRPr="00113640" w:rsidRDefault="009732FB" w:rsidP="00A6121F">
                            <w:pPr>
                              <w:widowControl w:val="0"/>
                              <w:autoSpaceDE w:val="0"/>
                              <w:autoSpaceDN w:val="0"/>
                              <w:adjustRightInd w:val="0"/>
                              <w:ind w:right="-28" w:firstLine="0"/>
                              <w:rPr>
                                <w:w w:val="104"/>
                                <w:sz w:val="16"/>
                                <w:szCs w:val="16"/>
                              </w:rPr>
                            </w:pPr>
                            <w:r w:rsidRPr="00113640">
                              <w:rPr>
                                <w:rFonts w:ascii="Symbol" w:hAnsi="Symbol"/>
                                <w:w w:val="104"/>
                                <w:sz w:val="16"/>
                                <w:szCs w:val="16"/>
                              </w:rPr>
                              <w:sym w:font="Symbol" w:char="F0D3"/>
                            </w:r>
                            <w:r w:rsidRPr="00113640">
                              <w:rPr>
                                <w:w w:val="104"/>
                                <w:sz w:val="16"/>
                                <w:szCs w:val="16"/>
                              </w:rPr>
                              <w:t xml:space="preserve"> 201</w:t>
                            </w:r>
                            <w:r w:rsidRPr="00113640">
                              <w:rPr>
                                <w:w w:val="104"/>
                                <w:sz w:val="16"/>
                                <w:szCs w:val="16"/>
                                <w:lang w:val="en-US"/>
                              </w:rPr>
                              <w:t xml:space="preserve">9 </w:t>
                            </w:r>
                            <w:r w:rsidRPr="00113640">
                              <w:rPr>
                                <w:rFonts w:eastAsia="Calibri"/>
                                <w:sz w:val="16"/>
                                <w:szCs w:val="16"/>
                              </w:rPr>
                              <w:t>PPET - LIPI</w:t>
                            </w:r>
                          </w:p>
                          <w:p w:rsidR="009732FB" w:rsidRPr="00113640" w:rsidRDefault="009732FB" w:rsidP="00FF3F63"/>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641.45pt;width:229.6pt;height: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" stroked="f">
                <v:textbox>
                  <w:txbxContent>
                    <w:p w:rsidR="009732FB" w:rsidRPr="00113640" w:rsidRDefault="009732FB" w:rsidP="00FF3F63">
                      <w:pPr>
                        <w:widowControl w:val="0"/>
                        <w:pBdr>
                          <w:top w:val="single" w:sz="6" w:space="1" w:color="auto"/>
                        </w:pBdr>
                        <w:autoSpaceDE w:val="0"/>
                        <w:autoSpaceDN w:val="0"/>
                        <w:adjustRightInd w:val="0"/>
                        <w:ind w:right="-28" w:firstLine="0"/>
                        <w:jc w:val="left"/>
                        <w:rPr>
                          <w:i/>
                          <w:w w:val="104"/>
                          <w:sz w:val="16"/>
                          <w:szCs w:val="16"/>
                        </w:rPr>
                      </w:pPr>
                      <w:r w:rsidRPr="00113640">
                        <w:rPr>
                          <w:i/>
                          <w:w w:val="104"/>
                          <w:sz w:val="16"/>
                          <w:szCs w:val="16"/>
                        </w:rPr>
                        <w:t xml:space="preserve">* </w:t>
                      </w:r>
                      <w:r w:rsidRPr="00113640">
                        <w:rPr>
                          <w:w w:val="104"/>
                          <w:sz w:val="16"/>
                          <w:szCs w:val="16"/>
                        </w:rPr>
                        <w:t>Corresponding Author</w:t>
                      </w:r>
                      <w:r w:rsidRPr="00113640">
                        <w:rPr>
                          <w:i/>
                          <w:w w:val="104"/>
                          <w:sz w:val="16"/>
                          <w:szCs w:val="16"/>
                        </w:rPr>
                        <w:t xml:space="preserve">. </w:t>
                      </w:r>
                    </w:p>
                    <w:p w:rsidR="009732FB" w:rsidRPr="00113640" w:rsidRDefault="009732FB" w:rsidP="00FF3F63">
                      <w:pPr>
                        <w:pStyle w:val="AuthorAfiliation"/>
                        <w:jc w:val="left"/>
                        <w:rPr>
                          <w:i w:val="0"/>
                          <w:szCs w:val="16"/>
                        </w:rPr>
                      </w:pPr>
                      <w:r w:rsidRPr="00113640">
                        <w:rPr>
                          <w:i w:val="0"/>
                          <w:w w:val="104"/>
                          <w:szCs w:val="16"/>
                        </w:rPr>
                        <w:t xml:space="preserve">Email: </w:t>
                      </w:r>
                      <w:r w:rsidRPr="0000136D">
                        <w:rPr>
                          <w:i w:val="0"/>
                          <w:szCs w:val="16"/>
                          <w:lang w:val="en-US"/>
                        </w:rPr>
                        <w:t>nasar@umm.ac.id</w:t>
                      </w:r>
                    </w:p>
                    <w:p w:rsidR="009732FB" w:rsidRPr="00113640" w:rsidRDefault="009732FB" w:rsidP="00FF3F63">
                      <w:pPr>
                        <w:widowControl w:val="0"/>
                        <w:tabs>
                          <w:tab w:val="left" w:pos="1985"/>
                        </w:tabs>
                        <w:autoSpaceDE w:val="0"/>
                        <w:autoSpaceDN w:val="0"/>
                        <w:adjustRightInd w:val="0"/>
                        <w:ind w:right="-28" w:firstLine="0"/>
                        <w:jc w:val="left"/>
                        <w:rPr>
                          <w:w w:val="104"/>
                          <w:sz w:val="16"/>
                          <w:szCs w:val="16"/>
                          <w:lang w:val="en-GB"/>
                        </w:rPr>
                      </w:pPr>
                      <w:r w:rsidRPr="00113640">
                        <w:rPr>
                          <w:w w:val="104"/>
                          <w:sz w:val="16"/>
                          <w:szCs w:val="16"/>
                        </w:rPr>
                        <w:t xml:space="preserve">Received: </w:t>
                      </w:r>
                      <w:r>
                        <w:rPr>
                          <w:w w:val="104"/>
                          <w:sz w:val="16"/>
                          <w:szCs w:val="16"/>
                          <w:lang w:val="en-US"/>
                        </w:rPr>
                        <w:t>November</w:t>
                      </w:r>
                      <w:r w:rsidRPr="00113640">
                        <w:rPr>
                          <w:w w:val="104"/>
                          <w:sz w:val="16"/>
                          <w:szCs w:val="16"/>
                        </w:rPr>
                        <w:t xml:space="preserve"> </w:t>
                      </w:r>
                      <w:r>
                        <w:rPr>
                          <w:w w:val="104"/>
                          <w:sz w:val="16"/>
                          <w:szCs w:val="16"/>
                          <w:lang w:val="en-GB"/>
                        </w:rPr>
                        <w:t>22</w:t>
                      </w:r>
                      <w:r w:rsidRPr="00113640">
                        <w:rPr>
                          <w:w w:val="104"/>
                          <w:sz w:val="16"/>
                          <w:szCs w:val="16"/>
                          <w:lang w:val="en-GB"/>
                        </w:rPr>
                        <w:t>,</w:t>
                      </w:r>
                      <w:r w:rsidRPr="00113640">
                        <w:rPr>
                          <w:w w:val="104"/>
                          <w:sz w:val="16"/>
                          <w:szCs w:val="16"/>
                        </w:rPr>
                        <w:t xml:space="preserve"> 201</w:t>
                      </w:r>
                      <w:r w:rsidRPr="00113640">
                        <w:rPr>
                          <w:w w:val="104"/>
                          <w:sz w:val="16"/>
                          <w:szCs w:val="16"/>
                          <w:lang w:val="en-GB"/>
                        </w:rPr>
                        <w:t>9</w:t>
                      </w:r>
                      <w:r w:rsidRPr="00113640">
                        <w:rPr>
                          <w:w w:val="104"/>
                          <w:sz w:val="16"/>
                          <w:szCs w:val="16"/>
                          <w:lang w:val="en-US"/>
                        </w:rPr>
                        <w:t xml:space="preserve"> </w:t>
                      </w:r>
                      <w:r>
                        <w:rPr>
                          <w:w w:val="104"/>
                          <w:sz w:val="16"/>
                          <w:szCs w:val="16"/>
                          <w:lang w:val="en-US"/>
                        </w:rPr>
                        <w:tab/>
                      </w:r>
                      <w:r w:rsidRPr="00113640">
                        <w:rPr>
                          <w:w w:val="104"/>
                          <w:sz w:val="16"/>
                          <w:szCs w:val="16"/>
                        </w:rPr>
                        <w:t xml:space="preserve">; Revised: </w:t>
                      </w:r>
                      <w:r>
                        <w:rPr>
                          <w:w w:val="104"/>
                          <w:sz w:val="16"/>
                          <w:szCs w:val="16"/>
                          <w:lang w:val="en-GB"/>
                        </w:rPr>
                        <w:t>December</w:t>
                      </w:r>
                      <w:r w:rsidRPr="00113640">
                        <w:rPr>
                          <w:w w:val="104"/>
                          <w:sz w:val="16"/>
                          <w:szCs w:val="16"/>
                          <w:lang w:val="en-US"/>
                        </w:rPr>
                        <w:t xml:space="preserve"> </w:t>
                      </w:r>
                      <w:r>
                        <w:rPr>
                          <w:w w:val="104"/>
                          <w:sz w:val="16"/>
                          <w:szCs w:val="16"/>
                          <w:lang w:val="en-US"/>
                        </w:rPr>
                        <w:t>16</w:t>
                      </w:r>
                      <w:r w:rsidRPr="00113640">
                        <w:rPr>
                          <w:w w:val="104"/>
                          <w:sz w:val="16"/>
                          <w:szCs w:val="16"/>
                          <w:lang w:val="en-GB"/>
                        </w:rPr>
                        <w:t>,</w:t>
                      </w:r>
                      <w:r w:rsidRPr="00113640">
                        <w:rPr>
                          <w:w w:val="104"/>
                          <w:sz w:val="16"/>
                          <w:szCs w:val="16"/>
                        </w:rPr>
                        <w:t xml:space="preserve"> 201</w:t>
                      </w:r>
                      <w:r w:rsidRPr="00113640">
                        <w:rPr>
                          <w:w w:val="104"/>
                          <w:sz w:val="16"/>
                          <w:szCs w:val="16"/>
                          <w:lang w:val="en-GB"/>
                        </w:rPr>
                        <w:t>9</w:t>
                      </w:r>
                    </w:p>
                    <w:p w:rsidR="009732FB" w:rsidRPr="00113640" w:rsidRDefault="009732FB" w:rsidP="002409A0">
                      <w:pPr>
                        <w:widowControl w:val="0"/>
                        <w:tabs>
                          <w:tab w:val="left" w:pos="1985"/>
                        </w:tabs>
                        <w:autoSpaceDE w:val="0"/>
                        <w:autoSpaceDN w:val="0"/>
                        <w:adjustRightInd w:val="0"/>
                        <w:ind w:right="-28" w:firstLine="0"/>
                        <w:jc w:val="left"/>
                        <w:rPr>
                          <w:w w:val="104"/>
                          <w:sz w:val="16"/>
                          <w:szCs w:val="16"/>
                          <w:lang w:val="en-GB"/>
                        </w:rPr>
                      </w:pPr>
                      <w:r w:rsidRPr="00113640">
                        <w:rPr>
                          <w:w w:val="104"/>
                          <w:sz w:val="16"/>
                          <w:szCs w:val="16"/>
                        </w:rPr>
                        <w:t>Accepted:</w:t>
                      </w:r>
                      <w:r w:rsidRPr="00113640">
                        <w:rPr>
                          <w:w w:val="104"/>
                          <w:sz w:val="16"/>
                          <w:szCs w:val="16"/>
                          <w:lang w:val="en-US"/>
                        </w:rPr>
                        <w:t xml:space="preserve"> </w:t>
                      </w:r>
                      <w:r>
                        <w:rPr>
                          <w:w w:val="104"/>
                          <w:sz w:val="16"/>
                          <w:szCs w:val="16"/>
                          <w:lang w:val="en-US"/>
                        </w:rPr>
                        <w:t>December</w:t>
                      </w:r>
                      <w:r w:rsidRPr="00113640">
                        <w:rPr>
                          <w:w w:val="104"/>
                          <w:sz w:val="16"/>
                          <w:szCs w:val="16"/>
                          <w:lang w:val="en-US"/>
                        </w:rPr>
                        <w:t xml:space="preserve"> </w:t>
                      </w:r>
                      <w:r>
                        <w:rPr>
                          <w:w w:val="104"/>
                          <w:sz w:val="16"/>
                          <w:szCs w:val="16"/>
                          <w:lang w:val="en-US"/>
                        </w:rPr>
                        <w:t>23</w:t>
                      </w:r>
                      <w:r w:rsidRPr="00113640">
                        <w:rPr>
                          <w:w w:val="104"/>
                          <w:sz w:val="16"/>
                          <w:szCs w:val="16"/>
                          <w:lang w:val="en-GB"/>
                        </w:rPr>
                        <w:t>,</w:t>
                      </w:r>
                      <w:r w:rsidRPr="00113640">
                        <w:rPr>
                          <w:w w:val="104"/>
                          <w:sz w:val="16"/>
                          <w:szCs w:val="16"/>
                        </w:rPr>
                        <w:t xml:space="preserve"> 201</w:t>
                      </w:r>
                      <w:r w:rsidRPr="00113640">
                        <w:rPr>
                          <w:w w:val="104"/>
                          <w:sz w:val="16"/>
                          <w:szCs w:val="16"/>
                          <w:lang w:val="en-GB"/>
                        </w:rPr>
                        <w:t>9</w:t>
                      </w:r>
                      <w:r w:rsidRPr="00113640">
                        <w:rPr>
                          <w:w w:val="104"/>
                          <w:sz w:val="16"/>
                          <w:szCs w:val="16"/>
                        </w:rPr>
                        <w:tab/>
                        <w:t xml:space="preserve">; Published: </w:t>
                      </w:r>
                      <w:r w:rsidRPr="00113640">
                        <w:rPr>
                          <w:w w:val="104"/>
                          <w:sz w:val="16"/>
                          <w:szCs w:val="16"/>
                          <w:lang w:val="en-US"/>
                        </w:rPr>
                        <w:t>December</w:t>
                      </w:r>
                      <w:r w:rsidRPr="00113640">
                        <w:rPr>
                          <w:w w:val="104"/>
                          <w:sz w:val="16"/>
                          <w:szCs w:val="16"/>
                        </w:rPr>
                        <w:t xml:space="preserve"> 3</w:t>
                      </w:r>
                      <w:r w:rsidRPr="00113640">
                        <w:rPr>
                          <w:w w:val="104"/>
                          <w:sz w:val="16"/>
                          <w:szCs w:val="16"/>
                          <w:lang w:val="en-US"/>
                        </w:rPr>
                        <w:t>1</w:t>
                      </w:r>
                      <w:r w:rsidRPr="00113640">
                        <w:rPr>
                          <w:w w:val="104"/>
                          <w:sz w:val="16"/>
                          <w:szCs w:val="16"/>
                          <w:lang w:val="en-GB"/>
                        </w:rPr>
                        <w:t>,</w:t>
                      </w:r>
                      <w:r w:rsidRPr="00113640">
                        <w:rPr>
                          <w:w w:val="104"/>
                          <w:sz w:val="16"/>
                          <w:szCs w:val="16"/>
                        </w:rPr>
                        <w:t xml:space="preserve"> 201</w:t>
                      </w:r>
                      <w:r w:rsidRPr="00113640">
                        <w:rPr>
                          <w:w w:val="104"/>
                          <w:sz w:val="16"/>
                          <w:szCs w:val="16"/>
                          <w:lang w:val="en-GB"/>
                        </w:rPr>
                        <w:t>9</w:t>
                      </w:r>
                    </w:p>
                    <w:p w:rsidR="009732FB" w:rsidRPr="00113640" w:rsidRDefault="009732FB" w:rsidP="00A6121F">
                      <w:pPr>
                        <w:widowControl w:val="0"/>
                        <w:autoSpaceDE w:val="0"/>
                        <w:autoSpaceDN w:val="0"/>
                        <w:adjustRightInd w:val="0"/>
                        <w:ind w:right="-28" w:firstLine="0"/>
                        <w:rPr>
                          <w:w w:val="104"/>
                          <w:sz w:val="16"/>
                          <w:szCs w:val="16"/>
                        </w:rPr>
                      </w:pPr>
                      <w:r w:rsidRPr="00113640">
                        <w:rPr>
                          <w:rFonts w:ascii="Symbol" w:hAnsi="Symbol"/>
                          <w:w w:val="104"/>
                          <w:sz w:val="16"/>
                          <w:szCs w:val="16"/>
                        </w:rPr>
                        <w:sym w:font="Symbol" w:char="F0D3"/>
                      </w:r>
                      <w:r w:rsidRPr="00113640">
                        <w:rPr>
                          <w:w w:val="104"/>
                          <w:sz w:val="16"/>
                          <w:szCs w:val="16"/>
                        </w:rPr>
                        <w:t xml:space="preserve"> 201</w:t>
                      </w:r>
                      <w:r w:rsidRPr="00113640">
                        <w:rPr>
                          <w:w w:val="104"/>
                          <w:sz w:val="16"/>
                          <w:szCs w:val="16"/>
                          <w:lang w:val="en-US"/>
                        </w:rPr>
                        <w:t xml:space="preserve">9 </w:t>
                      </w:r>
                      <w:r w:rsidRPr="00113640">
                        <w:rPr>
                          <w:rFonts w:eastAsia="Calibri"/>
                          <w:sz w:val="16"/>
                          <w:szCs w:val="16"/>
                        </w:rPr>
                        <w:t>PPET - LIPI</w:t>
                      </w:r>
                    </w:p>
                    <w:p w:rsidR="009732FB" w:rsidRPr="00113640" w:rsidRDefault="009732FB" w:rsidP="00FF3F63"/>
                  </w:txbxContent>
                </v:textbox>
                <w10:wrap type="square" anchorx="margin" anchory="margin"/>
              </v:shape>
            </w:pict>
          </mc:Fallback>
        </mc:AlternateContent>
      </w:r>
      <w:r w:rsidRPr="0000136D">
        <w:rPr>
          <w:lang w:val="en-US"/>
        </w:rPr>
        <w:t>Monitoring electricity in buildings is crucial as it takes a dominant portion (73%) of final energy world usage in the form of electricity [1]</w:t>
      </w:r>
      <w:r w:rsidR="00680967">
        <w:rPr>
          <w:lang w:val="en-US"/>
        </w:rPr>
        <w:t>-</w:t>
      </w:r>
      <w:r w:rsidRPr="0000136D">
        <w:rPr>
          <w:lang w:val="en-US"/>
        </w:rPr>
        <w:t>[2]. In Europe alone</w:t>
      </w:r>
      <w:r w:rsidR="00680967">
        <w:rPr>
          <w:lang w:val="en-US"/>
        </w:rPr>
        <w:t>,</w:t>
      </w:r>
      <w:r w:rsidRPr="0000136D">
        <w:rPr>
          <w:lang w:val="en-US"/>
        </w:rPr>
        <w:t xml:space="preserve"> residential, tertiary, and commercial building sector is responsible for over 50% of the electricity consumption [3]. Yet, most people currently spend 90% of their time indoors relying on electricity for most of their activities such as lighting and air conditioning for room comfort [4]. This</w:t>
      </w:r>
      <w:r>
        <w:rPr>
          <w:lang w:val="en-US"/>
        </w:rPr>
        <w:t xml:space="preserve"> </w:t>
      </w:r>
      <w:r w:rsidRPr="0000136D">
        <w:rPr>
          <w:lang w:val="en-US"/>
        </w:rPr>
        <w:t xml:space="preserve">leads buildings becoming the largest energy consumers worldwide and motivates people to find accurate and easy ways to monitor and control their electricity. The efficacy of monitoring actual electricity load in buildings not only provides convenience in controlling energy savings but also able to accurately manage load balancing to avoid outage and further damages as power overload, over or under voltage are still common problems on the consumers’ side [5], [6]. If this occurs for a long time, it may potentially damage not only the network installation itself but also consumer </w:t>
      </w:r>
      <w:r w:rsidRPr="0000136D">
        <w:rPr>
          <w:lang w:val="en-US"/>
        </w:rPr>
        <w:lastRenderedPageBreak/>
        <w:t>equipment or even building fire.</w:t>
      </w:r>
      <w:r>
        <w:rPr>
          <w:lang w:val="en-US"/>
        </w:rPr>
        <w:t xml:space="preserve"> </w:t>
      </w:r>
      <w:r w:rsidRPr="009634ED">
        <w:rPr>
          <w:lang w:val="en-US"/>
        </w:rPr>
        <w:t>Unfortunately, most electricity networks in buildings cannot be easily monitored because the power company provides kWh meters only at the main connection, and the data is difficult to access [7]. These make it harder for building managers to conduct energy evaluations while repairing indoor electrical installations tends to be more difficult since cables are often covered with ceiling, wall, or concrete.</w:t>
      </w:r>
      <w:r>
        <w:rPr>
          <w:lang w:val="en-US"/>
        </w:rPr>
        <w:t xml:space="preserve"> </w:t>
      </w:r>
    </w:p>
    <w:p w:rsidR="0000136D" w:rsidRDefault="0000136D" w:rsidP="0000136D">
      <w:pPr>
        <w:rPr>
          <w:lang w:val="en-US"/>
        </w:rPr>
      </w:pPr>
      <w:r w:rsidRPr="0000136D">
        <w:rPr>
          <w:lang w:val="en-US"/>
        </w:rPr>
        <w:t>In a smart building perspective, buildings should be able to self-regulate their energy footprint to reduce overall energy consumption and peak power usage, while better aligning consumption with a renewable generation [3]. The recent development of Information and Communication Technology (ICT) especially the Internet of Things (</w:t>
      </w:r>
      <w:proofErr w:type="spellStart"/>
      <w:r w:rsidRPr="0000136D">
        <w:rPr>
          <w:lang w:val="en-US"/>
        </w:rPr>
        <w:t>IoT</w:t>
      </w:r>
      <w:proofErr w:type="spellEnd"/>
      <w:r w:rsidRPr="0000136D">
        <w:rPr>
          <w:lang w:val="en-US"/>
        </w:rPr>
        <w:t xml:space="preserve">) makes the electricity either at residential, commercial, or industrial buildings possible to be tracked [8], [9] with higher data resolution in real-time at low cost. Big Data Analytics helps to analyze large scale data collected from </w:t>
      </w:r>
      <w:proofErr w:type="spellStart"/>
      <w:r w:rsidRPr="0000136D">
        <w:rPr>
          <w:lang w:val="en-US"/>
        </w:rPr>
        <w:t>IoT</w:t>
      </w:r>
      <w:proofErr w:type="spellEnd"/>
      <w:r w:rsidRPr="0000136D">
        <w:rPr>
          <w:lang w:val="en-US"/>
        </w:rPr>
        <w:t xml:space="preserve"> sensors to give more insightful information on what was, is, or will be happening [10]. This article aims to show how a simple, real-time,</w:t>
      </w:r>
      <w:r w:rsidR="00B86483">
        <w:rPr>
          <w:lang w:val="en-US"/>
        </w:rPr>
        <w:t xml:space="preserve"> </w:t>
      </w:r>
      <w:r w:rsidRPr="0000136D">
        <w:rPr>
          <w:lang w:val="en-US"/>
        </w:rPr>
        <w:t xml:space="preserve">and high-resolution energy monitoring and analytics using open </w:t>
      </w:r>
      <w:proofErr w:type="spellStart"/>
      <w:r w:rsidRPr="0000136D">
        <w:rPr>
          <w:lang w:val="en-US"/>
        </w:rPr>
        <w:t>IoT</w:t>
      </w:r>
      <w:proofErr w:type="spellEnd"/>
      <w:r w:rsidRPr="0000136D">
        <w:rPr>
          <w:lang w:val="en-US"/>
        </w:rPr>
        <w:t xml:space="preserve"> platforms is constructed as a monitoring model for smart buildings. This model should be able to visualize either short or long term fluctuation </w:t>
      </w:r>
      <w:r w:rsidRPr="0000136D">
        <w:rPr>
          <w:lang w:val="en-US"/>
        </w:rPr>
        <w:lastRenderedPageBreak/>
        <w:t>of loads, voltage, current, frequency, and apparent and real power as they are common abnormality of electrical AC building’s installation especially in Indonesia [6] and therefore energy savings can be controlled, and potential failure and damages can be anticipated.</w:t>
      </w:r>
    </w:p>
    <w:p w:rsidR="0000136D" w:rsidRDefault="0000136D" w:rsidP="0000136D">
      <w:pPr>
        <w:rPr>
          <w:lang w:val="en-US"/>
        </w:rPr>
      </w:pPr>
      <w:r w:rsidRPr="0000136D">
        <w:rPr>
          <w:lang w:val="en-US"/>
        </w:rPr>
        <w:t>Researchers have developed numerous approaches to enable fine-grain tracking of electric usage for buildings. The top motivation of those studies is to support the energy conservation program planned by most countries including Indonesi</w:t>
      </w:r>
      <w:r w:rsidR="00680967">
        <w:rPr>
          <w:lang w:val="en-US"/>
        </w:rPr>
        <w:t>a by enabling smart grids [11]-</w:t>
      </w:r>
      <w:r w:rsidRPr="0000136D">
        <w:rPr>
          <w:lang w:val="en-US"/>
        </w:rPr>
        <w:t xml:space="preserve">[13]. Smart grids functionality enables consumers to produce their own electricity using renewable resources and sell it back to the power company using the same power line [14]. C. </w:t>
      </w:r>
      <w:r w:rsidRPr="0000136D">
        <w:t>Choi</w:t>
      </w:r>
      <w:r w:rsidRPr="0000136D">
        <w:rPr>
          <w:lang w:val="en-US"/>
        </w:rPr>
        <w:t xml:space="preserve">, et al. [15] proposed the construction of an effective energy monitoring system based on open </w:t>
      </w:r>
      <w:proofErr w:type="spellStart"/>
      <w:r w:rsidRPr="0000136D">
        <w:rPr>
          <w:lang w:val="en-US"/>
        </w:rPr>
        <w:t>IoT</w:t>
      </w:r>
      <w:proofErr w:type="spellEnd"/>
      <w:r w:rsidRPr="0000136D">
        <w:rPr>
          <w:lang w:val="en-US"/>
        </w:rPr>
        <w:t xml:space="preserve"> hardware and software platforms that can evaluate the consumer’s energy habits as well as forecast energy demand. However, the study did not focus on detailing indoor energy use. Instead, it was focused more on </w:t>
      </w:r>
      <w:proofErr w:type="spellStart"/>
      <w:r w:rsidRPr="0000136D">
        <w:rPr>
          <w:lang w:val="en-US"/>
        </w:rPr>
        <w:t>LoRa</w:t>
      </w:r>
      <w:proofErr w:type="spellEnd"/>
      <w:r w:rsidRPr="0000136D">
        <w:rPr>
          <w:lang w:val="en-US"/>
        </w:rPr>
        <w:t xml:space="preserve"> technology as a method of supporting long-distance data communication networks to reach wider outdoor areas. In addition, it also did not discuss how the energy data is acquired and how power outlier inside the wiring installation is detected as they focus more on renewable energy generation facilities, consumer demand patterns, and pricing prediction.</w:t>
      </w:r>
    </w:p>
    <w:p w:rsidR="0000136D" w:rsidRDefault="0000136D" w:rsidP="0000136D">
      <w:pPr>
        <w:rPr>
          <w:lang w:val="en-US"/>
        </w:rPr>
      </w:pPr>
      <w:r w:rsidRPr="0000136D">
        <w:t>D. Risqiwati</w:t>
      </w:r>
      <w:r w:rsidRPr="0000136D">
        <w:rPr>
          <w:lang w:val="en-US"/>
        </w:rPr>
        <w:t xml:space="preserve">, et al. [16] </w:t>
      </w:r>
      <w:proofErr w:type="gramStart"/>
      <w:r w:rsidRPr="0000136D">
        <w:rPr>
          <w:lang w:val="en-US"/>
        </w:rPr>
        <w:t>proposed</w:t>
      </w:r>
      <w:proofErr w:type="gramEnd"/>
      <w:r w:rsidRPr="0000136D">
        <w:rPr>
          <w:lang w:val="en-US"/>
        </w:rPr>
        <w:t xml:space="preserve"> a prepaid electricity metering system to collect energy data and put it online. The system used ACS712-20A to acquire electricity current from the 220VAC power grid. A microcontroller Arduino Uno was used to convert analog energy data from the current sensor into digital format. This data is captured every 3 minutes and sent it to a web server through a core computer network and the users could monitor their energy usage on the web. However, there are some shortcomings to this study in order to provide more accurate monitoring. First, the energy data sensed was only current while it indeed requires more variables like voltage, frequency, and power factor metrics. Secondly, since the data were collected in 3-minute intervals, there is much more information lost during the intervals which were not monitored. Additionally, the average error measurement of the current data sampling was more than 25%, which was a significant accuracy issue.</w:t>
      </w:r>
    </w:p>
    <w:p w:rsidR="0000136D" w:rsidRDefault="0000136D" w:rsidP="0000136D">
      <w:pPr>
        <w:rPr>
          <w:lang w:val="en-US"/>
        </w:rPr>
      </w:pPr>
      <w:r w:rsidRPr="0000136D">
        <w:rPr>
          <w:lang w:val="en-US"/>
        </w:rPr>
        <w:t xml:space="preserve">Similarly, A.R. Al-Ali, et al. [10] emphasized the scalability of </w:t>
      </w:r>
      <w:proofErr w:type="spellStart"/>
      <w:r w:rsidRPr="0000136D">
        <w:rPr>
          <w:lang w:val="en-US"/>
        </w:rPr>
        <w:t>IoT</w:t>
      </w:r>
      <w:proofErr w:type="spellEnd"/>
      <w:r w:rsidRPr="0000136D">
        <w:rPr>
          <w:lang w:val="en-US"/>
        </w:rPr>
        <w:t xml:space="preserve"> based energy data collection from houses using MQTT protocol. The researcher used Business Intelligence (BI) system to generate insightful information for analytics. This analytical system generates information and classifies it into four different stakeholder levels namely homeowner, community representative, state representative, and country </w:t>
      </w:r>
      <w:r w:rsidRPr="0000136D">
        <w:rPr>
          <w:lang w:val="en-US"/>
        </w:rPr>
        <w:lastRenderedPageBreak/>
        <w:t xml:space="preserve">representative. Security and data privacy issues were protected using https and encrypted authentication. This was comprehensive research, however, the area of how electricity metrics namely voltage, current, frequency, and power factor are monitored in real-time and high resolution remains unclear. On the other hand, D. Irwin, et al. [2] explored home automation (HA) protocols optimization for load monitoring in smart buildings. </w:t>
      </w:r>
    </w:p>
    <w:p w:rsidR="0000136D" w:rsidRDefault="0000136D" w:rsidP="0000136D">
      <w:pPr>
        <w:rPr>
          <w:lang w:val="en-US"/>
        </w:rPr>
      </w:pPr>
      <w:r w:rsidRPr="0000136D">
        <w:rPr>
          <w:lang w:val="en-US"/>
        </w:rPr>
        <w:t xml:space="preserve">They assumed that one of the typical issues on HA was bandwidth. They evaluated two HA protocols namely X10 and </w:t>
      </w:r>
      <w:proofErr w:type="spellStart"/>
      <w:r w:rsidRPr="0000136D">
        <w:rPr>
          <w:lang w:val="en-US"/>
        </w:rPr>
        <w:t>Insteon</w:t>
      </w:r>
      <w:proofErr w:type="spellEnd"/>
      <w:r w:rsidRPr="0000136D">
        <w:rPr>
          <w:lang w:val="en-US"/>
        </w:rPr>
        <w:t xml:space="preserve"> </w:t>
      </w:r>
      <w:proofErr w:type="spellStart"/>
      <w:r w:rsidRPr="0000136D">
        <w:rPr>
          <w:lang w:val="en-US"/>
        </w:rPr>
        <w:t>Powerline</w:t>
      </w:r>
      <w:proofErr w:type="spellEnd"/>
      <w:r w:rsidRPr="0000136D">
        <w:rPr>
          <w:lang w:val="en-US"/>
        </w:rPr>
        <w:t xml:space="preserve"> protocol that was designed explicitly for remote load control for collecting data from sensor networks. Their experiment found that although both protocols have extreme bandwidth limitations, </w:t>
      </w:r>
      <w:proofErr w:type="spellStart"/>
      <w:r w:rsidRPr="0000136D">
        <w:rPr>
          <w:lang w:val="en-US"/>
        </w:rPr>
        <w:t>Insteon</w:t>
      </w:r>
      <w:proofErr w:type="spellEnd"/>
      <w:r w:rsidRPr="0000136D">
        <w:rPr>
          <w:lang w:val="en-US"/>
        </w:rPr>
        <w:t xml:space="preserve"> is generally more reliable than X10. To make the sensor networks more reliable, a smart pooling system using the round-robin method has been adopted. This shows that their study was emphasized on link layer protocol for handling data collection and query in that extremely limited bandwidth network. Furthermore, although accurate real-time information about various characteristics like occupancy, lighting, temperature and power consumption at the different levels of granularity have been modeled, none of the power quality issues in buildings was discussed.</w:t>
      </w:r>
    </w:p>
    <w:p w:rsidR="0000136D" w:rsidRDefault="0000136D" w:rsidP="0000136D">
      <w:pPr>
        <w:rPr>
          <w:lang w:val="en-US"/>
        </w:rPr>
      </w:pPr>
      <w:r w:rsidRPr="0000136D">
        <w:rPr>
          <w:lang w:val="en-US"/>
        </w:rPr>
        <w:t>These literature reviews indicate there is a need for simple and accurate real-time electricity monitoring in buildings that enables building managers to evaluate energy consumption thoroughly. A clear example of this need is if a user requests to operate certain equipment, the building manager can assure whether the building has the capacity to fit and service it and that the building operation will not have any negative impacts on other sensitive equipment [17]. This can be achieved through a granular electricity analytics system that will be discussed further in this paper. This system can be developed to support advanced analytics either descriptive, predictive, or prescriptive analytics of energy in modern buildings including operation abnormality. The data collected can also be used to develop predictive models of the power quality either in the power generation side, transmitter, or consumer, with the aim of more rapid product quality assessment.</w:t>
      </w:r>
    </w:p>
    <w:p w:rsidR="009431ED" w:rsidRPr="00F361FF" w:rsidRDefault="00217183" w:rsidP="009C1A47">
      <w:pPr>
        <w:pStyle w:val="Heading1"/>
      </w:pPr>
      <w:r>
        <w:rPr>
          <w:lang w:val="en-ID"/>
        </w:rPr>
        <w:t>Proposed Method</w:t>
      </w:r>
    </w:p>
    <w:p w:rsidR="003E1FCA" w:rsidRDefault="003E1FCA" w:rsidP="003E1FCA">
      <w:pPr>
        <w:spacing w:after="120"/>
        <w:rPr>
          <w:iCs/>
          <w:lang w:val="en-US"/>
        </w:rPr>
      </w:pPr>
      <w:r w:rsidRPr="003E1FCA">
        <w:rPr>
          <w:iCs/>
        </w:rPr>
        <w:t xml:space="preserve">The proposed architecture of this real-time energy analytics system is divided into three main layers: acquisition, transport, and application layer. The acquisition layer consists of sensors and a node as a data processor to collect and send electrical data. This data </w:t>
      </w:r>
      <w:proofErr w:type="spellStart"/>
      <w:r w:rsidRPr="003E1FCA">
        <w:rPr>
          <w:iCs/>
          <w:lang w:val="en-US"/>
        </w:rPr>
        <w:t>wa</w:t>
      </w:r>
      <w:proofErr w:type="spellEnd"/>
      <w:r w:rsidRPr="003E1FCA">
        <w:rPr>
          <w:iCs/>
        </w:rPr>
        <w:t>s sent to an application layer through a local area network called the transport layer. The detailed function of how each part works is illustrated in Fig</w:t>
      </w:r>
      <w:proofErr w:type="spellStart"/>
      <w:r>
        <w:rPr>
          <w:iCs/>
          <w:lang w:val="en-US"/>
        </w:rPr>
        <w:t>ure</w:t>
      </w:r>
      <w:proofErr w:type="spellEnd"/>
      <w:r>
        <w:rPr>
          <w:iCs/>
          <w:lang w:val="en-US"/>
        </w:rPr>
        <w:t xml:space="preserve"> </w:t>
      </w:r>
      <w:r w:rsidRPr="003E1FCA">
        <w:rPr>
          <w:iCs/>
        </w:rPr>
        <w:t>1</w:t>
      </w:r>
      <w:r>
        <w:rPr>
          <w:iCs/>
          <w:lang w:val="en-US"/>
        </w:rPr>
        <w:t>.</w:t>
      </w:r>
    </w:p>
    <w:p w:rsidR="003E1FCA" w:rsidRDefault="003E1FCA" w:rsidP="003E1FCA">
      <w:pPr>
        <w:ind w:firstLine="0"/>
        <w:jc w:val="center"/>
        <w:rPr>
          <w:iCs/>
          <w:lang w:val="en-US"/>
        </w:rPr>
        <w:sectPr w:rsidR="003E1FCA" w:rsidSect="0038184B">
          <w:footnotePr>
            <w:numFmt w:val="chicago"/>
            <w:numRestart w:val="eachPage"/>
          </w:footnotePr>
          <w:type w:val="continuous"/>
          <w:pgSz w:w="11906" w:h="16838" w:code="9"/>
          <w:pgMar w:top="1134" w:right="1134" w:bottom="1134" w:left="1418" w:header="794" w:footer="720" w:gutter="0"/>
          <w:cols w:num="2" w:space="284"/>
          <w:docGrid w:linePitch="272"/>
        </w:sectPr>
      </w:pPr>
    </w:p>
    <w:p w:rsidR="003E1FCA" w:rsidRDefault="003E1FCA" w:rsidP="003E1FCA">
      <w:pPr>
        <w:spacing w:before="120"/>
        <w:ind w:firstLine="0"/>
        <w:jc w:val="center"/>
        <w:rPr>
          <w:iCs/>
          <w:lang w:val="en-US"/>
        </w:rPr>
      </w:pPr>
      <w:r>
        <w:rPr>
          <w:iCs/>
          <w:noProof/>
          <w:color w:val="000000"/>
          <w:sz w:val="16"/>
          <w:szCs w:val="16"/>
          <w:lang w:val="en-US"/>
        </w:rPr>
        <w:lastRenderedPageBreak/>
        <w:drawing>
          <wp:inline distT="0" distB="0" distL="0" distR="0" wp14:anchorId="6A52A5B7" wp14:editId="7FAC41F5">
            <wp:extent cx="4932000" cy="106153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1 - architecture rev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32000" cy="1061538"/>
                    </a:xfrm>
                    <a:prstGeom prst="rect">
                      <a:avLst/>
                    </a:prstGeom>
                  </pic:spPr>
                </pic:pic>
              </a:graphicData>
            </a:graphic>
          </wp:inline>
        </w:drawing>
      </w:r>
    </w:p>
    <w:p w:rsidR="003E1FCA" w:rsidRPr="00306490" w:rsidRDefault="003E1FCA" w:rsidP="003E1FCA">
      <w:pPr>
        <w:spacing w:after="120"/>
        <w:ind w:firstLine="0"/>
        <w:jc w:val="center"/>
        <w:rPr>
          <w:iCs/>
          <w:lang w:val="en-US"/>
        </w:rPr>
      </w:pPr>
      <w:r w:rsidRPr="00217183">
        <w:rPr>
          <w:sz w:val="16"/>
          <w:lang w:val="en-US"/>
        </w:rPr>
        <w:t>Fig</w:t>
      </w:r>
      <w:r>
        <w:rPr>
          <w:sz w:val="16"/>
          <w:lang w:val="en-US"/>
        </w:rPr>
        <w:t>ure 1.</w:t>
      </w:r>
      <w:r w:rsidRPr="00217183">
        <w:rPr>
          <w:sz w:val="16"/>
          <w:lang w:val="en-US"/>
        </w:rPr>
        <w:t xml:space="preserve"> </w:t>
      </w:r>
      <w:r w:rsidRPr="003E1FCA">
        <w:rPr>
          <w:iCs/>
          <w:sz w:val="16"/>
        </w:rPr>
        <w:t xml:space="preserve">The </w:t>
      </w:r>
      <w:r w:rsidR="00306490">
        <w:rPr>
          <w:iCs/>
          <w:sz w:val="16"/>
          <w:lang w:val="en-US"/>
        </w:rPr>
        <w:t>p</w:t>
      </w:r>
      <w:r w:rsidRPr="003E1FCA">
        <w:rPr>
          <w:iCs/>
          <w:sz w:val="16"/>
        </w:rPr>
        <w:t xml:space="preserve">roposed </w:t>
      </w:r>
      <w:r w:rsidR="00306490">
        <w:rPr>
          <w:iCs/>
          <w:sz w:val="16"/>
          <w:lang w:val="en-US"/>
        </w:rPr>
        <w:t>s</w:t>
      </w:r>
      <w:r w:rsidRPr="003E1FCA">
        <w:rPr>
          <w:iCs/>
          <w:sz w:val="16"/>
        </w:rPr>
        <w:t xml:space="preserve">ystem </w:t>
      </w:r>
      <w:r w:rsidR="00306490">
        <w:rPr>
          <w:iCs/>
          <w:sz w:val="16"/>
          <w:lang w:val="en-US"/>
        </w:rPr>
        <w:t>a</w:t>
      </w:r>
      <w:r w:rsidRPr="003E1FCA">
        <w:rPr>
          <w:iCs/>
          <w:sz w:val="16"/>
        </w:rPr>
        <w:t xml:space="preserve">rchitecture of </w:t>
      </w:r>
      <w:r w:rsidR="00306490">
        <w:rPr>
          <w:iCs/>
          <w:sz w:val="16"/>
          <w:lang w:val="en-US"/>
        </w:rPr>
        <w:t>r</w:t>
      </w:r>
      <w:r w:rsidRPr="003E1FCA">
        <w:rPr>
          <w:iCs/>
          <w:sz w:val="16"/>
        </w:rPr>
        <w:t xml:space="preserve">eal </w:t>
      </w:r>
      <w:r w:rsidR="00306490">
        <w:rPr>
          <w:iCs/>
          <w:sz w:val="16"/>
          <w:lang w:val="en-US"/>
        </w:rPr>
        <w:t>t</w:t>
      </w:r>
      <w:r w:rsidRPr="003E1FCA">
        <w:rPr>
          <w:iCs/>
          <w:sz w:val="16"/>
        </w:rPr>
        <w:t xml:space="preserve">ime </w:t>
      </w:r>
      <w:r w:rsidR="00306490">
        <w:rPr>
          <w:iCs/>
          <w:sz w:val="16"/>
          <w:lang w:val="en-US"/>
        </w:rPr>
        <w:t>e</w:t>
      </w:r>
      <w:r w:rsidRPr="003E1FCA">
        <w:rPr>
          <w:iCs/>
          <w:sz w:val="16"/>
        </w:rPr>
        <w:t xml:space="preserve">nergy </w:t>
      </w:r>
      <w:r w:rsidR="00306490">
        <w:rPr>
          <w:iCs/>
          <w:sz w:val="16"/>
          <w:lang w:val="en-US"/>
        </w:rPr>
        <w:t>a</w:t>
      </w:r>
      <w:r w:rsidRPr="003E1FCA">
        <w:rPr>
          <w:iCs/>
          <w:sz w:val="16"/>
        </w:rPr>
        <w:t>nalytics</w:t>
      </w:r>
      <w:r w:rsidR="00306490">
        <w:rPr>
          <w:iCs/>
          <w:sz w:val="16"/>
          <w:lang w:val="en-US"/>
        </w:rPr>
        <w:t>.</w:t>
      </w:r>
    </w:p>
    <w:p w:rsidR="003E1FCA" w:rsidRPr="003E1FCA" w:rsidRDefault="003E1FCA" w:rsidP="003E1FCA">
      <w:pPr>
        <w:spacing w:after="120"/>
        <w:ind w:left="641" w:hanging="357"/>
        <w:rPr>
          <w:rFonts w:eastAsia="Times"/>
          <w:b/>
          <w:iCs/>
          <w:lang w:eastAsia="id-ID"/>
        </w:rPr>
        <w:sectPr w:rsidR="003E1FCA" w:rsidRPr="003E1FCA" w:rsidSect="003E1FCA">
          <w:footnotePr>
            <w:numFmt w:val="chicago"/>
            <w:numRestart w:val="eachPage"/>
          </w:footnotePr>
          <w:type w:val="continuous"/>
          <w:pgSz w:w="11906" w:h="16838" w:code="9"/>
          <w:pgMar w:top="1134" w:right="1134" w:bottom="1134" w:left="1418" w:header="794" w:footer="720" w:gutter="0"/>
          <w:cols w:space="284"/>
          <w:docGrid w:linePitch="272"/>
        </w:sectPr>
      </w:pPr>
    </w:p>
    <w:p w:rsidR="00902BAB" w:rsidRPr="00902BAB" w:rsidRDefault="003E1FCA" w:rsidP="00902BAB">
      <w:pPr>
        <w:pStyle w:val="ListParagraph"/>
        <w:numPr>
          <w:ilvl w:val="0"/>
          <w:numId w:val="13"/>
        </w:numPr>
        <w:spacing w:after="120"/>
        <w:ind w:left="357" w:hanging="357"/>
        <w:rPr>
          <w:lang w:val="en-US"/>
        </w:rPr>
      </w:pPr>
      <w:r w:rsidRPr="003E1FCA">
        <w:rPr>
          <w:rFonts w:eastAsia="Times"/>
          <w:b/>
          <w:iCs/>
          <w:lang w:val="id-ID" w:eastAsia="id-ID"/>
        </w:rPr>
        <w:lastRenderedPageBreak/>
        <w:t>Acquisition Layer</w:t>
      </w:r>
    </w:p>
    <w:p w:rsidR="003E1FCA" w:rsidRDefault="003E1FCA" w:rsidP="0031124A">
      <w:pPr>
        <w:spacing w:after="240"/>
        <w:ind w:firstLine="360"/>
        <w:rPr>
          <w:rFonts w:eastAsia="Times"/>
          <w:iCs/>
        </w:rPr>
      </w:pPr>
      <w:r w:rsidRPr="003E1FCA">
        <w:rPr>
          <w:rFonts w:eastAsia="Times"/>
        </w:rPr>
        <w:t xml:space="preserve">To validate the proposed architecture, a prototype was designed, build, and tested. We built the acquisition using microcontroller ESP8266, put it inside the MCB of our building, and connect it via WiFi to a server located at our local campus building. </w:t>
      </w:r>
      <w:r w:rsidRPr="003E1FCA">
        <w:rPr>
          <w:rFonts w:eastAsia="Times"/>
          <w:iCs/>
        </w:rPr>
        <w:t>This layer consists of two main components: sensors and a data processor. Because the aim is to acquire building electricity data supplied from the 220</w:t>
      </w:r>
      <w:r w:rsidRPr="003E1FCA">
        <w:rPr>
          <w:rFonts w:eastAsia="Times"/>
          <w:iCs/>
          <w:lang w:val="en-US"/>
        </w:rPr>
        <w:t xml:space="preserve"> </w:t>
      </w:r>
      <w:r w:rsidRPr="003E1FCA">
        <w:rPr>
          <w:rFonts w:eastAsia="Times"/>
          <w:iCs/>
        </w:rPr>
        <w:t>V</w:t>
      </w:r>
      <w:r w:rsidRPr="003E1FCA">
        <w:rPr>
          <w:rFonts w:eastAsia="Times"/>
          <w:iCs/>
          <w:vertAlign w:val="subscript"/>
        </w:rPr>
        <w:t>AC</w:t>
      </w:r>
      <w:r w:rsidRPr="003E1FCA">
        <w:rPr>
          <w:rFonts w:eastAsia="Times"/>
          <w:iCs/>
        </w:rPr>
        <w:t xml:space="preserve"> 50Hz national grid, these sensors should be able to determine the root mean square (RMS) of voltage (</w:t>
      </w:r>
      <m:oMath>
        <m:r>
          <w:rPr>
            <w:rFonts w:ascii="Cambria Math" w:eastAsia="Times" w:hAnsi="Cambria Math"/>
          </w:rPr>
          <m:t>Vrms</m:t>
        </m:r>
      </m:oMath>
      <w:r w:rsidRPr="003E1FCA">
        <w:rPr>
          <w:rFonts w:eastAsia="Times"/>
          <w:iCs/>
        </w:rPr>
        <w:t>), current (</w:t>
      </w:r>
      <m:oMath>
        <m:r>
          <w:rPr>
            <w:rFonts w:ascii="Cambria Math" w:eastAsia="Times" w:hAnsi="Cambria Math"/>
          </w:rPr>
          <m:t>Irms</m:t>
        </m:r>
      </m:oMath>
      <w:r w:rsidRPr="003E1FCA">
        <w:rPr>
          <w:rFonts w:eastAsia="Times"/>
          <w:iCs/>
        </w:rPr>
        <w:t xml:space="preserve">), and AC frequency (Hz). Having these basic properties, other derivative parameters such as apparent power (VA), real power (W), and power factor </w:t>
      </w:r>
      <w:r w:rsidRPr="003E1FCA">
        <w:rPr>
          <w:rFonts w:eastAsia="Times"/>
          <w:iCs/>
          <w:lang w:val="en-US"/>
        </w:rPr>
        <w:t xml:space="preserve">(PF) </w:t>
      </w:r>
      <w:r w:rsidRPr="003E1FCA">
        <w:rPr>
          <w:rFonts w:eastAsia="Times"/>
          <w:iCs/>
        </w:rPr>
        <w:t xml:space="preserve">can be calculated </w:t>
      </w:r>
      <w:r w:rsidR="00680967">
        <w:rPr>
          <w:rFonts w:eastAsia="Times"/>
          <w:iCs/>
          <w:lang w:val="en-US"/>
        </w:rPr>
        <w:t xml:space="preserve">[13], </w:t>
      </w:r>
      <w:r w:rsidRPr="003E1FCA">
        <w:rPr>
          <w:rFonts w:eastAsia="Times"/>
          <w:iCs/>
        </w:rPr>
        <w:t>[</w:t>
      </w:r>
      <w:r w:rsidRPr="003E1FCA">
        <w:rPr>
          <w:rFonts w:eastAsia="Times"/>
          <w:iCs/>
          <w:lang w:val="en-US"/>
        </w:rPr>
        <w:t>18</w:t>
      </w:r>
      <w:r w:rsidRPr="003E1FCA">
        <w:rPr>
          <w:rFonts w:eastAsia="Times"/>
          <w:iCs/>
        </w:rPr>
        <w:t xml:space="preserve">]. The apparent power which is the trigonometric results of active and reactive power is given in equation </w:t>
      </w:r>
      <w:r w:rsidR="0031124A">
        <w:rPr>
          <w:rFonts w:eastAsia="Times"/>
          <w:iCs/>
          <w:lang w:val="en-GB"/>
        </w:rPr>
        <w:t>(</w:t>
      </w:r>
      <w:r w:rsidRPr="003E1FCA">
        <w:rPr>
          <w:rFonts w:eastAsia="Times"/>
          <w:iCs/>
        </w:rPr>
        <w:t>1</w:t>
      </w:r>
      <w:r w:rsidR="0031124A">
        <w:rPr>
          <w:rFonts w:eastAsia="Times"/>
          <w:iCs/>
          <w:lang w:val="en-GB"/>
        </w:rPr>
        <w:t>)</w:t>
      </w:r>
      <w:r w:rsidRPr="003E1FCA">
        <w:rPr>
          <w:rFonts w:eastAsia="Times"/>
          <w:iCs/>
        </w:rPr>
        <w:t xml:space="preserve"> while the real power is in equation </w:t>
      </w:r>
      <w:r w:rsidR="0031124A">
        <w:rPr>
          <w:rFonts w:eastAsia="Times"/>
          <w:iCs/>
          <w:lang w:val="en-GB"/>
        </w:rPr>
        <w:t>(</w:t>
      </w:r>
      <w:r w:rsidRPr="003E1FCA">
        <w:rPr>
          <w:rFonts w:eastAsia="Times"/>
          <w:iCs/>
        </w:rPr>
        <w:t>2</w:t>
      </w:r>
      <w:r w:rsidR="0031124A">
        <w:rPr>
          <w:rFonts w:eastAsia="Times"/>
          <w:iCs/>
          <w:lang w:val="en-GB"/>
        </w:rPr>
        <w:t>)</w:t>
      </w:r>
      <w:r w:rsidRPr="003E1FCA">
        <w:rPr>
          <w:rFonts w:eastAsia="Times"/>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560"/>
      </w:tblGrid>
      <w:tr w:rsidR="0031124A" w:rsidRPr="00DE178D" w:rsidTr="009732FB">
        <w:tc>
          <w:tcPr>
            <w:tcW w:w="3965" w:type="dxa"/>
          </w:tcPr>
          <w:p w:rsidR="0031124A" w:rsidRDefault="0031124A" w:rsidP="009732FB">
            <w:pPr>
              <w:spacing w:after="120"/>
              <w:ind w:firstLine="0"/>
            </w:pPr>
            <m:oMathPara>
              <m:oMath>
                <m:r>
                  <w:rPr>
                    <w:rFonts w:ascii="Cambria Math" w:hAnsi="Cambria Math"/>
                  </w:rPr>
                  <m:t>VA=Vrms . Irms</m:t>
                </m:r>
              </m:oMath>
            </m:oMathPara>
          </w:p>
        </w:tc>
        <w:tc>
          <w:tcPr>
            <w:tcW w:w="560" w:type="dxa"/>
          </w:tcPr>
          <w:p w:rsidR="0031124A" w:rsidRPr="00DE178D" w:rsidRDefault="0031124A" w:rsidP="0031124A">
            <w:pPr>
              <w:spacing w:after="120"/>
              <w:ind w:firstLine="0"/>
              <w:jc w:val="right"/>
              <w:rPr>
                <w:lang w:val="en-GB"/>
              </w:rPr>
            </w:pPr>
            <w:r>
              <w:rPr>
                <w:lang w:val="en-GB"/>
              </w:rPr>
              <w:t>(1)</w:t>
            </w:r>
          </w:p>
        </w:tc>
      </w:tr>
      <w:tr w:rsidR="0031124A" w:rsidTr="009732FB">
        <w:tc>
          <w:tcPr>
            <w:tcW w:w="3965" w:type="dxa"/>
          </w:tcPr>
          <w:p w:rsidR="0031124A" w:rsidRDefault="0031124A" w:rsidP="009732FB">
            <w:pPr>
              <w:spacing w:after="120"/>
              <w:ind w:firstLine="0"/>
            </w:pPr>
            <m:oMathPara>
              <m:oMath>
                <m:r>
                  <w:rPr>
                    <w:rFonts w:ascii="Cambria Math" w:hAnsi="Cambria Math"/>
                  </w:rPr>
                  <m:t>W=VA . PF</m:t>
                </m:r>
              </m:oMath>
            </m:oMathPara>
          </w:p>
        </w:tc>
        <w:tc>
          <w:tcPr>
            <w:tcW w:w="560" w:type="dxa"/>
          </w:tcPr>
          <w:p w:rsidR="0031124A" w:rsidRDefault="0031124A" w:rsidP="0031124A">
            <w:pPr>
              <w:spacing w:after="120"/>
              <w:ind w:firstLine="0"/>
              <w:jc w:val="right"/>
              <w:rPr>
                <w:lang w:val="en-GB"/>
              </w:rPr>
            </w:pPr>
            <w:r>
              <w:rPr>
                <w:lang w:val="en-GB"/>
              </w:rPr>
              <w:t>(2)</w:t>
            </w:r>
          </w:p>
        </w:tc>
      </w:tr>
    </w:tbl>
    <w:p w:rsidR="00070635" w:rsidRPr="009634ED" w:rsidRDefault="00070635" w:rsidP="00070635">
      <w:pPr>
        <w:pStyle w:val="ListParagraph"/>
        <w:numPr>
          <w:ilvl w:val="0"/>
          <w:numId w:val="15"/>
        </w:numPr>
        <w:rPr>
          <w:i/>
          <w:iCs/>
        </w:rPr>
      </w:pPr>
      <w:r w:rsidRPr="009634ED">
        <w:rPr>
          <w:i/>
          <w:iCs/>
          <w:lang w:val="en-US"/>
        </w:rPr>
        <w:t>S</w:t>
      </w:r>
      <w:proofErr w:type="spellStart"/>
      <w:r w:rsidRPr="009634ED">
        <w:rPr>
          <w:i/>
          <w:iCs/>
        </w:rPr>
        <w:t>ensors</w:t>
      </w:r>
      <w:proofErr w:type="spellEnd"/>
    </w:p>
    <w:p w:rsidR="00070635" w:rsidRPr="009634ED" w:rsidRDefault="00070635" w:rsidP="00070635">
      <w:pPr>
        <w:ind w:firstLine="426"/>
        <w:rPr>
          <w:iCs/>
        </w:rPr>
      </w:pPr>
      <w:r w:rsidRPr="009634ED">
        <w:rPr>
          <w:iCs/>
        </w:rPr>
        <w:t>In this research, we used PZEM004T-100A capable of sensing voltage, current, active power, total energy, frequency, and power factor. Using systems-on-chip (SoC) SD3004 electric energy measurement with built-in MCU, PZEM</w:t>
      </w:r>
      <w:r w:rsidRPr="009634ED">
        <w:rPr>
          <w:iCs/>
          <w:lang w:val="en-US"/>
        </w:rPr>
        <w:t>004T</w:t>
      </w:r>
      <w:r w:rsidRPr="009634ED">
        <w:rPr>
          <w:iCs/>
        </w:rPr>
        <w:t xml:space="preserve"> can be operated at voltage</w:t>
      </w:r>
      <w:r w:rsidRPr="009634ED">
        <w:rPr>
          <w:iCs/>
          <w:lang w:val="en-US"/>
        </w:rPr>
        <w:t>s</w:t>
      </w:r>
      <w:r w:rsidRPr="009634ED">
        <w:rPr>
          <w:iCs/>
        </w:rPr>
        <w:t xml:space="preserve"> from 80 to 260</w:t>
      </w:r>
      <w:r>
        <w:rPr>
          <w:iCs/>
          <w:lang w:val="en-US"/>
        </w:rPr>
        <w:t xml:space="preserve"> </w:t>
      </w:r>
      <w:r w:rsidRPr="009634ED">
        <w:rPr>
          <w:iCs/>
        </w:rPr>
        <w:t>V, current up to 100 A, AC frequency from 45 to 65</w:t>
      </w:r>
      <w:r>
        <w:rPr>
          <w:iCs/>
          <w:lang w:val="en-US"/>
        </w:rPr>
        <w:t xml:space="preserve"> </w:t>
      </w:r>
      <w:r w:rsidRPr="009634ED">
        <w:rPr>
          <w:iCs/>
        </w:rPr>
        <w:t xml:space="preserve">Hz, as well as power factor (PF) from 0 to 1 </w:t>
      </w:r>
      <w:r w:rsidRPr="002F5F81">
        <w:rPr>
          <w:iCs/>
        </w:rPr>
        <w:t>[</w:t>
      </w:r>
      <w:r w:rsidR="002F5F81" w:rsidRPr="002F5F81">
        <w:rPr>
          <w:iCs/>
          <w:lang w:val="en-US"/>
        </w:rPr>
        <w:t>19</w:t>
      </w:r>
      <w:r w:rsidRPr="002F5F81">
        <w:rPr>
          <w:iCs/>
        </w:rPr>
        <w:t>].</w:t>
      </w:r>
      <w:r w:rsidRPr="009634ED">
        <w:rPr>
          <w:iCs/>
        </w:rPr>
        <w:t xml:space="preserve"> This device is attached to the MCB panel of our building. The acquisition steps are as follows. </w:t>
      </w:r>
    </w:p>
    <w:p w:rsidR="00070635" w:rsidRDefault="00070635" w:rsidP="00070635">
      <w:pPr>
        <w:ind w:firstLine="426"/>
        <w:rPr>
          <w:iCs/>
        </w:rPr>
      </w:pPr>
      <w:r w:rsidRPr="009634ED">
        <w:rPr>
          <w:iCs/>
        </w:rPr>
        <w:t>First, signals of RMS voltage, RMS current, and frequency are read by signaling block. The measurement block is analyzing these signals, then it is able to determine the value of VA, PF, and W.  The values are stored in 8-bit registers and retrieved through the TTL interface at 9600</w:t>
      </w:r>
      <w:r>
        <w:rPr>
          <w:iCs/>
          <w:lang w:val="en-US"/>
        </w:rPr>
        <w:t xml:space="preserve"> </w:t>
      </w:r>
      <w:r w:rsidRPr="009634ED">
        <w:rPr>
          <w:iCs/>
        </w:rPr>
        <w:t>bps speed in every 1000</w:t>
      </w:r>
      <w:r>
        <w:rPr>
          <w:iCs/>
          <w:lang w:val="en-US"/>
        </w:rPr>
        <w:t xml:space="preserve"> </w:t>
      </w:r>
      <w:r w:rsidRPr="009634ED">
        <w:rPr>
          <w:iCs/>
        </w:rPr>
        <w:t>ms. An optocoupler is used to isolate the measurement circuit (220</w:t>
      </w:r>
      <w:r>
        <w:rPr>
          <w:iCs/>
          <w:lang w:val="en-US"/>
        </w:rPr>
        <w:t xml:space="preserve"> </w:t>
      </w:r>
      <w:r w:rsidRPr="009634ED">
        <w:rPr>
          <w:iCs/>
        </w:rPr>
        <w:t>V</w:t>
      </w:r>
      <w:r w:rsidRPr="005248DB">
        <w:rPr>
          <w:iCs/>
          <w:vertAlign w:val="subscript"/>
        </w:rPr>
        <w:t>AC</w:t>
      </w:r>
      <w:r w:rsidRPr="009634ED">
        <w:rPr>
          <w:iCs/>
        </w:rPr>
        <w:t>) from hazarding the TTL circuit (5</w:t>
      </w:r>
      <w:r>
        <w:rPr>
          <w:iCs/>
          <w:lang w:val="en-US"/>
        </w:rPr>
        <w:t xml:space="preserve"> </w:t>
      </w:r>
      <w:r w:rsidRPr="009634ED">
        <w:rPr>
          <w:iCs/>
        </w:rPr>
        <w:t>V</w:t>
      </w:r>
      <w:r w:rsidRPr="005248DB">
        <w:rPr>
          <w:iCs/>
          <w:vertAlign w:val="subscript"/>
        </w:rPr>
        <w:t>DC</w:t>
      </w:r>
      <w:r w:rsidRPr="009634ED">
        <w:rPr>
          <w:iCs/>
        </w:rPr>
        <w:t>).  The block diagram of the device is shown in Fig</w:t>
      </w:r>
      <w:proofErr w:type="spellStart"/>
      <w:r>
        <w:rPr>
          <w:iCs/>
          <w:lang w:val="en-US"/>
        </w:rPr>
        <w:t>ure</w:t>
      </w:r>
      <w:proofErr w:type="spellEnd"/>
      <w:r w:rsidRPr="009634ED">
        <w:rPr>
          <w:iCs/>
        </w:rPr>
        <w:t xml:space="preserve"> 2.</w:t>
      </w:r>
    </w:p>
    <w:p w:rsidR="00070635" w:rsidRPr="009634ED" w:rsidRDefault="00070635" w:rsidP="00070635">
      <w:pPr>
        <w:pStyle w:val="ListParagraph"/>
        <w:numPr>
          <w:ilvl w:val="0"/>
          <w:numId w:val="15"/>
        </w:numPr>
        <w:rPr>
          <w:i/>
          <w:iCs/>
        </w:rPr>
      </w:pPr>
      <w:r w:rsidRPr="009634ED">
        <w:rPr>
          <w:i/>
          <w:iCs/>
        </w:rPr>
        <w:t>Microcontroller</w:t>
      </w:r>
    </w:p>
    <w:p w:rsidR="00070635" w:rsidRDefault="00070635" w:rsidP="008A61B8">
      <w:pPr>
        <w:ind w:firstLine="426"/>
        <w:rPr>
          <w:iCs/>
        </w:rPr>
      </w:pPr>
      <w:r w:rsidRPr="009634ED">
        <w:rPr>
          <w:iCs/>
        </w:rPr>
        <w:t>Secondly, a low-cost microcontroller ESP8266 is used to regularly acquire the data from the TTL interface before transmitting it to the application layer. This microcontroller is an open-source platform for IoT prototyping with an integrated WiFi module. Moreover, this microcontroller unit can be programmed via the Arduino IDE [</w:t>
      </w:r>
      <w:r w:rsidRPr="009634ED">
        <w:rPr>
          <w:iCs/>
          <w:lang w:val="en-US"/>
        </w:rPr>
        <w:t>13]</w:t>
      </w:r>
      <w:r w:rsidRPr="009634ED">
        <w:rPr>
          <w:iCs/>
        </w:rPr>
        <w:t xml:space="preserve">. Open-Source library code of PZEM004T </w:t>
      </w:r>
      <w:r w:rsidRPr="009634ED">
        <w:rPr>
          <w:shd w:val="clear" w:color="auto" w:fill="FFFFFF"/>
        </w:rPr>
        <w:t>Power and Energy meter</w:t>
      </w:r>
      <w:r w:rsidRPr="009634ED">
        <w:rPr>
          <w:iCs/>
        </w:rPr>
        <w:t xml:space="preserve"> needs to be compiled and installed on the ESP8266. This code is free and downloadable at Github online repository. The wiring diagram of this acquisition block is illustrated in Fig</w:t>
      </w:r>
      <w:proofErr w:type="spellStart"/>
      <w:r>
        <w:rPr>
          <w:iCs/>
          <w:lang w:val="en-US"/>
        </w:rPr>
        <w:t>ure</w:t>
      </w:r>
      <w:proofErr w:type="spellEnd"/>
      <w:r w:rsidRPr="009634ED">
        <w:rPr>
          <w:iCs/>
        </w:rPr>
        <w:t xml:space="preserve"> 3</w:t>
      </w:r>
      <w:r>
        <w:rPr>
          <w:iCs/>
          <w:lang w:val="en-US"/>
        </w:rPr>
        <w:t>.</w:t>
      </w:r>
      <w:r w:rsidR="008A61B8">
        <w:rPr>
          <w:iCs/>
          <w:lang w:val="en-US"/>
        </w:rPr>
        <w:t xml:space="preserve"> </w:t>
      </w:r>
      <w:r w:rsidRPr="00070635">
        <w:rPr>
          <w:iCs/>
        </w:rPr>
        <w:t xml:space="preserve">To prepare data to be ready to transport in nearly real-time and fully automatic without human intervention, we developed a private API that works in machine-to-machine (M2M) communication mode over hypertext transfer protocol (HTTP). At the client-side, the ESP8266 employs the HTTPClient Arduino library to work with the API using the HTTP Post method. The API is written in PHP language and run it on an Apache webserver. This will be described in the application layer section. At the end of this layer, WiFi client mode in the </w:t>
      </w:r>
      <w:r w:rsidRPr="00070635">
        <w:rPr>
          <w:iCs/>
        </w:rPr>
        <w:lastRenderedPageBreak/>
        <w:t>ESP8266 is activated to enable data transfer to the transport layer.</w:t>
      </w:r>
    </w:p>
    <w:p w:rsidR="008A61B8" w:rsidRDefault="008A61B8" w:rsidP="008A61B8">
      <w:pPr>
        <w:ind w:firstLine="0"/>
        <w:jc w:val="center"/>
        <w:rPr>
          <w:iCs/>
        </w:rPr>
      </w:pPr>
      <w:r w:rsidRPr="009634ED">
        <w:rPr>
          <w:iCs/>
          <w:noProof/>
          <w:lang w:val="en-US"/>
        </w:rPr>
        <w:drawing>
          <wp:inline distT="0" distB="0" distL="0" distR="0" wp14:anchorId="3DC576C5" wp14:editId="5B6A44D2">
            <wp:extent cx="2667000" cy="11475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2 - PZEM004T block diagram noborder.jpg"/>
                    <pic:cNvPicPr/>
                  </pic:nvPicPr>
                  <pic:blipFill rotWithShape="1">
                    <a:blip r:embed="rId15" cstate="print">
                      <a:extLst>
                        <a:ext uri="{28A0092B-C50C-407E-A947-70E740481C1C}">
                          <a14:useLocalDpi xmlns:a14="http://schemas.microsoft.com/office/drawing/2010/main" val="0"/>
                        </a:ext>
                      </a:extLst>
                    </a:blip>
                    <a:srcRect t="7873"/>
                    <a:stretch/>
                  </pic:blipFill>
                  <pic:spPr bwMode="auto">
                    <a:xfrm>
                      <a:off x="0" y="0"/>
                      <a:ext cx="2672878" cy="1150042"/>
                    </a:xfrm>
                    <a:prstGeom prst="rect">
                      <a:avLst/>
                    </a:prstGeom>
                    <a:ln>
                      <a:noFill/>
                    </a:ln>
                    <a:extLst>
                      <a:ext uri="{53640926-AAD7-44D8-BBD7-CCE9431645EC}">
                        <a14:shadowObscured xmlns:a14="http://schemas.microsoft.com/office/drawing/2010/main"/>
                      </a:ext>
                    </a:extLst>
                  </pic:spPr>
                </pic:pic>
              </a:graphicData>
            </a:graphic>
          </wp:inline>
        </w:drawing>
      </w:r>
    </w:p>
    <w:p w:rsidR="008A61B8" w:rsidRPr="0031124A" w:rsidRDefault="008A61B8" w:rsidP="008A61B8">
      <w:pPr>
        <w:spacing w:after="120"/>
        <w:ind w:firstLine="0"/>
        <w:jc w:val="center"/>
        <w:rPr>
          <w:iCs/>
          <w:lang w:val="en-GB"/>
        </w:rPr>
      </w:pPr>
      <w:r w:rsidRPr="00217183">
        <w:rPr>
          <w:sz w:val="16"/>
          <w:lang w:val="en-US"/>
        </w:rPr>
        <w:t>Fig</w:t>
      </w:r>
      <w:r>
        <w:rPr>
          <w:sz w:val="16"/>
          <w:lang w:val="en-US"/>
        </w:rPr>
        <w:t>ure 2.</w:t>
      </w:r>
      <w:r w:rsidRPr="00217183">
        <w:rPr>
          <w:sz w:val="16"/>
          <w:lang w:val="en-US"/>
        </w:rPr>
        <w:t xml:space="preserve"> </w:t>
      </w:r>
      <w:r w:rsidRPr="00070635">
        <w:rPr>
          <w:iCs/>
          <w:sz w:val="16"/>
        </w:rPr>
        <w:t xml:space="preserve">PZEM004T-100A </w:t>
      </w:r>
      <w:r w:rsidR="0031124A">
        <w:rPr>
          <w:iCs/>
          <w:sz w:val="16"/>
          <w:lang w:val="en-GB"/>
        </w:rPr>
        <w:t>b</w:t>
      </w:r>
      <w:r w:rsidRPr="00070635">
        <w:rPr>
          <w:iCs/>
          <w:sz w:val="16"/>
        </w:rPr>
        <w:t xml:space="preserve">lock </w:t>
      </w:r>
      <w:r w:rsidR="0031124A">
        <w:rPr>
          <w:iCs/>
          <w:sz w:val="16"/>
          <w:lang w:val="en-GB"/>
        </w:rPr>
        <w:t>d</w:t>
      </w:r>
      <w:r w:rsidRPr="00070635">
        <w:rPr>
          <w:iCs/>
          <w:sz w:val="16"/>
        </w:rPr>
        <w:t>iagram</w:t>
      </w:r>
      <w:r w:rsidR="0031124A">
        <w:rPr>
          <w:iCs/>
          <w:sz w:val="16"/>
          <w:lang w:val="en-GB"/>
        </w:rPr>
        <w:t>.</w:t>
      </w:r>
    </w:p>
    <w:p w:rsidR="008A61B8" w:rsidRPr="009634ED" w:rsidRDefault="008A61B8" w:rsidP="00172D60">
      <w:pPr>
        <w:spacing w:before="240"/>
        <w:ind w:firstLine="0"/>
        <w:jc w:val="center"/>
        <w:rPr>
          <w:iCs/>
        </w:rPr>
      </w:pPr>
      <w:r w:rsidRPr="009634ED">
        <w:rPr>
          <w:iCs/>
          <w:noProof/>
          <w:lang w:val="en-US"/>
        </w:rPr>
        <w:drawing>
          <wp:inline distT="0" distB="0" distL="0" distR="0" wp14:anchorId="16DF23A7" wp14:editId="09677EB6">
            <wp:extent cx="3002602" cy="155194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zem004t-esp826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25149" cy="1563594"/>
                    </a:xfrm>
                    <a:prstGeom prst="rect">
                      <a:avLst/>
                    </a:prstGeom>
                  </pic:spPr>
                </pic:pic>
              </a:graphicData>
            </a:graphic>
          </wp:inline>
        </w:drawing>
      </w:r>
    </w:p>
    <w:p w:rsidR="00902BAB" w:rsidRPr="0031124A" w:rsidRDefault="008A61B8" w:rsidP="008A61B8">
      <w:pPr>
        <w:spacing w:after="120"/>
        <w:ind w:firstLine="0"/>
        <w:jc w:val="center"/>
        <w:rPr>
          <w:iCs/>
          <w:sz w:val="16"/>
          <w:szCs w:val="16"/>
          <w:lang w:val="en-GB"/>
        </w:rPr>
      </w:pPr>
      <w:r w:rsidRPr="009634ED">
        <w:rPr>
          <w:iCs/>
          <w:sz w:val="16"/>
          <w:szCs w:val="16"/>
        </w:rPr>
        <w:t>Fig</w:t>
      </w:r>
      <w:proofErr w:type="spellStart"/>
      <w:r w:rsidR="0031124A">
        <w:rPr>
          <w:iCs/>
          <w:sz w:val="16"/>
          <w:szCs w:val="16"/>
          <w:lang w:val="en-GB"/>
        </w:rPr>
        <w:t>ure</w:t>
      </w:r>
      <w:proofErr w:type="spellEnd"/>
      <w:r w:rsidRPr="009634ED">
        <w:rPr>
          <w:iCs/>
          <w:sz w:val="16"/>
          <w:szCs w:val="16"/>
        </w:rPr>
        <w:t xml:space="preserve"> 3. Wiring </w:t>
      </w:r>
      <w:r w:rsidR="0031124A">
        <w:rPr>
          <w:iCs/>
          <w:sz w:val="16"/>
          <w:szCs w:val="16"/>
          <w:lang w:val="en-GB"/>
        </w:rPr>
        <w:t>d</w:t>
      </w:r>
      <w:r w:rsidRPr="009634ED">
        <w:rPr>
          <w:iCs/>
          <w:sz w:val="16"/>
          <w:szCs w:val="16"/>
        </w:rPr>
        <w:t xml:space="preserve">iagram of </w:t>
      </w:r>
      <w:r w:rsidR="0031124A">
        <w:rPr>
          <w:iCs/>
          <w:sz w:val="16"/>
          <w:szCs w:val="16"/>
          <w:lang w:val="en-GB"/>
        </w:rPr>
        <w:t>a</w:t>
      </w:r>
      <w:r w:rsidRPr="009634ED">
        <w:rPr>
          <w:iCs/>
          <w:sz w:val="16"/>
          <w:szCs w:val="16"/>
        </w:rPr>
        <w:t xml:space="preserve">cquisition </w:t>
      </w:r>
      <w:r w:rsidR="0031124A">
        <w:rPr>
          <w:iCs/>
          <w:sz w:val="16"/>
          <w:szCs w:val="16"/>
          <w:lang w:val="en-GB"/>
        </w:rPr>
        <w:t>l</w:t>
      </w:r>
      <w:r w:rsidRPr="009634ED">
        <w:rPr>
          <w:iCs/>
          <w:sz w:val="16"/>
          <w:szCs w:val="16"/>
        </w:rPr>
        <w:t>ayer</w:t>
      </w:r>
      <w:r w:rsidR="0031124A">
        <w:rPr>
          <w:iCs/>
          <w:sz w:val="16"/>
          <w:szCs w:val="16"/>
          <w:lang w:val="en-GB"/>
        </w:rPr>
        <w:t>.</w:t>
      </w:r>
    </w:p>
    <w:p w:rsidR="00902BAB" w:rsidRPr="00902BAB" w:rsidRDefault="008A61B8" w:rsidP="00902BAB">
      <w:pPr>
        <w:pStyle w:val="ListParagraph"/>
        <w:numPr>
          <w:ilvl w:val="0"/>
          <w:numId w:val="13"/>
        </w:numPr>
        <w:spacing w:after="120"/>
        <w:ind w:left="357" w:hanging="357"/>
        <w:rPr>
          <w:lang w:val="en-US"/>
        </w:rPr>
      </w:pPr>
      <w:r w:rsidRPr="008A61B8">
        <w:rPr>
          <w:b/>
          <w:iCs/>
          <w:lang w:val="id-ID"/>
        </w:rPr>
        <w:t>Transport Layer</w:t>
      </w:r>
    </w:p>
    <w:p w:rsidR="005A7BC4" w:rsidRDefault="008A61B8" w:rsidP="008A61B8">
      <w:pPr>
        <w:spacing w:after="120"/>
        <w:rPr>
          <w:iCs/>
        </w:rPr>
      </w:pPr>
      <w:r w:rsidRPr="008A61B8">
        <w:rPr>
          <w:iCs/>
        </w:rPr>
        <w:t>Third, the transport layer is needed to carry data from the acquisition block to its application. In this research, we used our existing IP based intranet campus infrastructure where human users also use it simultaneously for internet access (H2M or H2H). We assume every modern building today has this network infrastructure. The network may consist of some segments and various physical layers, but our system involves only two network segments where the ESP8266 is connected to WiFi infrastructure routed with an Ethernet network before reaching the server at the application layer. Fig</w:t>
      </w:r>
      <w:proofErr w:type="spellStart"/>
      <w:r>
        <w:rPr>
          <w:iCs/>
          <w:lang w:val="en-US"/>
        </w:rPr>
        <w:t>ure</w:t>
      </w:r>
      <w:proofErr w:type="spellEnd"/>
      <w:r w:rsidRPr="008A61B8">
        <w:rPr>
          <w:iCs/>
        </w:rPr>
        <w:t xml:space="preserve"> 4 illustrates the topology.</w:t>
      </w:r>
    </w:p>
    <w:p w:rsidR="00172D60" w:rsidRPr="005A7BC4" w:rsidRDefault="00172D60" w:rsidP="00172D60">
      <w:pPr>
        <w:pStyle w:val="ListParagraph"/>
        <w:numPr>
          <w:ilvl w:val="0"/>
          <w:numId w:val="13"/>
        </w:numPr>
        <w:spacing w:after="120"/>
        <w:rPr>
          <w:lang w:val="en-US"/>
        </w:rPr>
      </w:pPr>
      <w:r w:rsidRPr="009634ED">
        <w:rPr>
          <w:b/>
          <w:iCs/>
        </w:rPr>
        <w:t>Application Layer</w:t>
      </w:r>
    </w:p>
    <w:p w:rsidR="00172D60" w:rsidRDefault="00172D60" w:rsidP="00172D60">
      <w:pPr>
        <w:spacing w:after="120"/>
        <w:rPr>
          <w:iCs/>
          <w:lang w:val="en-US"/>
        </w:rPr>
      </w:pPr>
      <w:r w:rsidRPr="008A61B8">
        <w:rPr>
          <w:iCs/>
        </w:rPr>
        <w:t>Finally, to get actionable information the energy data harvested from the acquisition layer is processed in the application layer. An Ubuntu Linux operating system is used for running an Apache web server and MySQL relational database engine. On top of the webserver, we run an analytics system of real-time energy data using ChartJS visualization. PHP software is used to compute the energy data within the program. In this experiment, PHP roles two functions, carrying data from the API to the database, and processing or computing data from the database to the visualization system interface</w:t>
      </w:r>
      <w:r>
        <w:rPr>
          <w:iCs/>
          <w:lang w:val="en-US"/>
        </w:rPr>
        <w:t>.</w:t>
      </w:r>
    </w:p>
    <w:p w:rsidR="00172D60" w:rsidRPr="009634ED" w:rsidRDefault="00172D60" w:rsidP="00172D60">
      <w:pPr>
        <w:pStyle w:val="ListParagraph"/>
        <w:numPr>
          <w:ilvl w:val="0"/>
          <w:numId w:val="16"/>
        </w:numPr>
        <w:ind w:left="357" w:hanging="357"/>
        <w:contextualSpacing w:val="0"/>
        <w:rPr>
          <w:i/>
          <w:iCs/>
        </w:rPr>
      </w:pPr>
      <w:r w:rsidRPr="009634ED">
        <w:rPr>
          <w:i/>
          <w:iCs/>
        </w:rPr>
        <w:t>Database and Data Structure Design</w:t>
      </w:r>
    </w:p>
    <w:p w:rsidR="00172D60" w:rsidRDefault="00172D60" w:rsidP="00172D60">
      <w:pPr>
        <w:rPr>
          <w:iCs/>
        </w:rPr>
      </w:pPr>
      <w:r w:rsidRPr="009634ED">
        <w:rPr>
          <w:iCs/>
        </w:rPr>
        <w:t>The acquisition layer proceeds three different sources of energy data from three-phase electricity sensors: R, S, and T. Each sensor carr</w:t>
      </w:r>
      <w:proofErr w:type="spellStart"/>
      <w:r w:rsidRPr="009634ED">
        <w:rPr>
          <w:iCs/>
          <w:lang w:val="en-US"/>
        </w:rPr>
        <w:t>ies</w:t>
      </w:r>
      <w:proofErr w:type="spellEnd"/>
      <w:r w:rsidRPr="009634ED">
        <w:rPr>
          <w:iCs/>
        </w:rPr>
        <w:t xml:space="preserve"> five elements of energy data namely voltage, current, watt, frequency, and power factor.  The data is then stored in a database. To keep it as simple and the size as lighter as possible, we designed an SQL table shown in Fig</w:t>
      </w:r>
      <w:proofErr w:type="spellStart"/>
      <w:r>
        <w:rPr>
          <w:iCs/>
          <w:lang w:val="en-US"/>
        </w:rPr>
        <w:t>ure</w:t>
      </w:r>
      <w:proofErr w:type="spellEnd"/>
      <w:r w:rsidRPr="009634ED">
        <w:rPr>
          <w:iCs/>
        </w:rPr>
        <w:t xml:space="preserve"> 5. We add the other two important fields into the table named ID and reading_time. ID acts as a primary key in which 18 digits of alphanumeric data format, AABBCCYYMMDDhhmmss, is constructed.</w:t>
      </w:r>
    </w:p>
    <w:p w:rsidR="00172D60" w:rsidRDefault="00172D60" w:rsidP="00172D60">
      <w:pPr>
        <w:spacing w:after="120"/>
        <w:rPr>
          <w:iCs/>
        </w:rPr>
        <w:sectPr w:rsidR="00172D60" w:rsidSect="009732FB">
          <w:footnotePr>
            <w:numFmt w:val="chicago"/>
            <w:numRestart w:val="eachPage"/>
          </w:footnotePr>
          <w:type w:val="continuous"/>
          <w:pgSz w:w="11906" w:h="16838" w:code="9"/>
          <w:pgMar w:top="1134" w:right="1134" w:bottom="1134" w:left="1418" w:header="720" w:footer="720" w:gutter="0"/>
          <w:cols w:num="2" w:space="284"/>
          <w:docGrid w:linePitch="272"/>
        </w:sectPr>
      </w:pPr>
    </w:p>
    <w:p w:rsidR="00172D60" w:rsidRPr="009634ED" w:rsidRDefault="00172D60" w:rsidP="00172D60">
      <w:pPr>
        <w:ind w:firstLine="0"/>
        <w:jc w:val="center"/>
        <w:rPr>
          <w:iCs/>
        </w:rPr>
      </w:pPr>
      <w:r w:rsidRPr="009634ED">
        <w:rPr>
          <w:iCs/>
          <w:noProof/>
          <w:lang w:val="en-US"/>
        </w:rPr>
        <w:lastRenderedPageBreak/>
        <w:drawing>
          <wp:inline distT="0" distB="0" distL="0" distR="0" wp14:anchorId="22F06ABF" wp14:editId="7C3BE053">
            <wp:extent cx="4012963" cy="27051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4 - transport layer rev.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273" cy="2712050"/>
                    </a:xfrm>
                    <a:prstGeom prst="rect">
                      <a:avLst/>
                    </a:prstGeom>
                  </pic:spPr>
                </pic:pic>
              </a:graphicData>
            </a:graphic>
          </wp:inline>
        </w:drawing>
      </w:r>
    </w:p>
    <w:p w:rsidR="00172D60" w:rsidRPr="00306490" w:rsidRDefault="00172D60" w:rsidP="00172D60">
      <w:pPr>
        <w:jc w:val="center"/>
        <w:rPr>
          <w:iCs/>
          <w:sz w:val="16"/>
          <w:szCs w:val="16"/>
          <w:lang w:val="en-US"/>
        </w:rPr>
      </w:pPr>
      <w:r w:rsidRPr="009634ED">
        <w:rPr>
          <w:iCs/>
          <w:sz w:val="16"/>
          <w:szCs w:val="16"/>
        </w:rPr>
        <w:t>Fig</w:t>
      </w:r>
      <w:proofErr w:type="spellStart"/>
      <w:r>
        <w:rPr>
          <w:iCs/>
          <w:sz w:val="16"/>
          <w:szCs w:val="16"/>
          <w:lang w:val="en-GB"/>
        </w:rPr>
        <w:t>ure</w:t>
      </w:r>
      <w:proofErr w:type="spellEnd"/>
      <w:r w:rsidRPr="009634ED">
        <w:rPr>
          <w:iCs/>
          <w:sz w:val="16"/>
          <w:szCs w:val="16"/>
        </w:rPr>
        <w:t xml:space="preserve"> 4. Transport </w:t>
      </w:r>
      <w:r>
        <w:rPr>
          <w:iCs/>
          <w:sz w:val="16"/>
          <w:szCs w:val="16"/>
          <w:lang w:val="en-GB"/>
        </w:rPr>
        <w:t>l</w:t>
      </w:r>
      <w:r w:rsidRPr="009634ED">
        <w:rPr>
          <w:iCs/>
          <w:sz w:val="16"/>
          <w:szCs w:val="16"/>
        </w:rPr>
        <w:t xml:space="preserve">ayer </w:t>
      </w:r>
      <w:r>
        <w:rPr>
          <w:iCs/>
          <w:sz w:val="16"/>
          <w:szCs w:val="16"/>
          <w:lang w:val="en-GB"/>
        </w:rPr>
        <w:t>t</w:t>
      </w:r>
      <w:r w:rsidRPr="009634ED">
        <w:rPr>
          <w:iCs/>
          <w:sz w:val="16"/>
          <w:szCs w:val="16"/>
        </w:rPr>
        <w:t xml:space="preserve">opology of </w:t>
      </w:r>
      <w:r>
        <w:rPr>
          <w:iCs/>
          <w:sz w:val="16"/>
          <w:szCs w:val="16"/>
          <w:lang w:val="en-GB"/>
        </w:rPr>
        <w:t>r</w:t>
      </w:r>
      <w:r w:rsidRPr="009634ED">
        <w:rPr>
          <w:iCs/>
          <w:sz w:val="16"/>
          <w:szCs w:val="16"/>
        </w:rPr>
        <w:t xml:space="preserve">eal-time </w:t>
      </w:r>
      <w:r>
        <w:rPr>
          <w:iCs/>
          <w:sz w:val="16"/>
          <w:szCs w:val="16"/>
          <w:lang w:val="en-GB"/>
        </w:rPr>
        <w:t>e</w:t>
      </w:r>
      <w:r w:rsidRPr="009634ED">
        <w:rPr>
          <w:iCs/>
          <w:sz w:val="16"/>
          <w:szCs w:val="16"/>
        </w:rPr>
        <w:t xml:space="preserve">nergy </w:t>
      </w:r>
      <w:r>
        <w:rPr>
          <w:iCs/>
          <w:sz w:val="16"/>
          <w:szCs w:val="16"/>
          <w:lang w:val="en-GB"/>
        </w:rPr>
        <w:t>d</w:t>
      </w:r>
      <w:r w:rsidRPr="009634ED">
        <w:rPr>
          <w:iCs/>
          <w:sz w:val="16"/>
          <w:szCs w:val="16"/>
        </w:rPr>
        <w:t xml:space="preserve">ata </w:t>
      </w:r>
      <w:r>
        <w:rPr>
          <w:iCs/>
          <w:sz w:val="16"/>
          <w:szCs w:val="16"/>
          <w:lang w:val="en-GB"/>
        </w:rPr>
        <w:t>a</w:t>
      </w:r>
      <w:r w:rsidRPr="009634ED">
        <w:rPr>
          <w:iCs/>
          <w:sz w:val="16"/>
          <w:szCs w:val="16"/>
        </w:rPr>
        <w:t>nalytics</w:t>
      </w:r>
      <w:r w:rsidR="00306490">
        <w:rPr>
          <w:iCs/>
          <w:sz w:val="16"/>
          <w:szCs w:val="16"/>
          <w:lang w:val="en-US"/>
        </w:rPr>
        <w:t>.</w:t>
      </w:r>
    </w:p>
    <w:p w:rsidR="00172D60" w:rsidRDefault="00172D60" w:rsidP="00172D60">
      <w:pPr>
        <w:jc w:val="center"/>
        <w:rPr>
          <w:iCs/>
          <w:sz w:val="16"/>
          <w:szCs w:val="16"/>
        </w:rPr>
      </w:pPr>
    </w:p>
    <w:tbl>
      <w:tblPr>
        <w:tblStyle w:val="TableGrid"/>
        <w:tblW w:w="0" w:type="auto"/>
        <w:jc w:val="center"/>
        <w:tblLook w:val="04A0" w:firstRow="1" w:lastRow="0" w:firstColumn="1" w:lastColumn="0" w:noHBand="0" w:noVBand="1"/>
      </w:tblPr>
      <w:tblGrid>
        <w:gridCol w:w="1301"/>
        <w:gridCol w:w="793"/>
        <w:gridCol w:w="889"/>
        <w:gridCol w:w="1273"/>
        <w:gridCol w:w="1273"/>
      </w:tblGrid>
      <w:tr w:rsidR="00172D60" w:rsidRPr="00172D60" w:rsidTr="009732FB">
        <w:trPr>
          <w:jc w:val="center"/>
        </w:trPr>
        <w:tc>
          <w:tcPr>
            <w:tcW w:w="1037" w:type="dxa"/>
          </w:tcPr>
          <w:p w:rsidR="00172D60" w:rsidRPr="00172D60" w:rsidRDefault="00172D60" w:rsidP="009732FB">
            <w:pPr>
              <w:ind w:firstLine="28"/>
              <w:jc w:val="center"/>
              <w:rPr>
                <w:rFonts w:ascii="Courier New" w:hAnsi="Courier New" w:cs="Courier New"/>
                <w:b/>
                <w:iCs/>
                <w:sz w:val="16"/>
                <w:szCs w:val="16"/>
              </w:rPr>
            </w:pPr>
            <w:r w:rsidRPr="00172D60">
              <w:rPr>
                <w:rFonts w:ascii="Courier New" w:hAnsi="Courier New" w:cs="Courier New"/>
                <w:b/>
                <w:iCs/>
                <w:sz w:val="16"/>
                <w:szCs w:val="16"/>
              </w:rPr>
              <w:t>Building_ID</w:t>
            </w:r>
          </w:p>
        </w:tc>
        <w:tc>
          <w:tcPr>
            <w:tcW w:w="723" w:type="dxa"/>
          </w:tcPr>
          <w:p w:rsidR="00172D60" w:rsidRPr="00172D60" w:rsidRDefault="00172D60" w:rsidP="009732FB">
            <w:pPr>
              <w:ind w:firstLine="0"/>
              <w:jc w:val="center"/>
              <w:rPr>
                <w:rFonts w:ascii="Courier New" w:hAnsi="Courier New" w:cs="Courier New"/>
                <w:b/>
                <w:iCs/>
                <w:sz w:val="16"/>
                <w:szCs w:val="16"/>
              </w:rPr>
            </w:pPr>
            <w:r w:rsidRPr="00172D60">
              <w:rPr>
                <w:rFonts w:ascii="Courier New" w:hAnsi="Courier New" w:cs="Courier New"/>
                <w:b/>
                <w:iCs/>
                <w:sz w:val="16"/>
                <w:szCs w:val="16"/>
              </w:rPr>
              <w:t>MCB_ID</w:t>
            </w:r>
          </w:p>
        </w:tc>
        <w:tc>
          <w:tcPr>
            <w:tcW w:w="747" w:type="dxa"/>
          </w:tcPr>
          <w:p w:rsidR="00172D60" w:rsidRPr="00172D60" w:rsidRDefault="00172D60" w:rsidP="009732FB">
            <w:pPr>
              <w:ind w:firstLine="0"/>
              <w:jc w:val="center"/>
              <w:rPr>
                <w:rFonts w:ascii="Courier New" w:hAnsi="Courier New" w:cs="Courier New"/>
                <w:b/>
                <w:iCs/>
                <w:sz w:val="16"/>
                <w:szCs w:val="16"/>
              </w:rPr>
            </w:pPr>
            <w:r w:rsidRPr="00172D60">
              <w:rPr>
                <w:rFonts w:ascii="Courier New" w:hAnsi="Courier New" w:cs="Courier New"/>
                <w:b/>
                <w:iCs/>
                <w:sz w:val="16"/>
                <w:szCs w:val="16"/>
              </w:rPr>
              <w:t>Line_ID</w:t>
            </w:r>
          </w:p>
        </w:tc>
        <w:tc>
          <w:tcPr>
            <w:tcW w:w="1009" w:type="dxa"/>
          </w:tcPr>
          <w:p w:rsidR="00172D60" w:rsidRPr="00172D60" w:rsidRDefault="00172D60" w:rsidP="009732FB">
            <w:pPr>
              <w:ind w:firstLine="0"/>
              <w:jc w:val="center"/>
              <w:rPr>
                <w:rFonts w:ascii="Courier New" w:hAnsi="Courier New" w:cs="Courier New"/>
                <w:b/>
                <w:iCs/>
                <w:sz w:val="16"/>
                <w:szCs w:val="16"/>
              </w:rPr>
            </w:pPr>
            <w:r w:rsidRPr="00172D60">
              <w:rPr>
                <w:rFonts w:ascii="Courier New" w:hAnsi="Courier New" w:cs="Courier New"/>
                <w:b/>
                <w:iCs/>
                <w:sz w:val="16"/>
                <w:szCs w:val="16"/>
              </w:rPr>
              <w:t>Stored_Date</w:t>
            </w:r>
          </w:p>
        </w:tc>
        <w:tc>
          <w:tcPr>
            <w:tcW w:w="1009" w:type="dxa"/>
          </w:tcPr>
          <w:p w:rsidR="00172D60" w:rsidRPr="00172D60" w:rsidRDefault="00172D60" w:rsidP="009732FB">
            <w:pPr>
              <w:ind w:firstLine="0"/>
              <w:jc w:val="center"/>
              <w:rPr>
                <w:rFonts w:ascii="Courier New" w:hAnsi="Courier New" w:cs="Courier New"/>
                <w:b/>
                <w:iCs/>
                <w:sz w:val="16"/>
                <w:szCs w:val="16"/>
              </w:rPr>
            </w:pPr>
            <w:r w:rsidRPr="00172D60">
              <w:rPr>
                <w:rFonts w:ascii="Courier New" w:hAnsi="Courier New" w:cs="Courier New"/>
                <w:b/>
                <w:iCs/>
                <w:sz w:val="16"/>
                <w:szCs w:val="16"/>
              </w:rPr>
              <w:t>Stored_Time</w:t>
            </w:r>
          </w:p>
        </w:tc>
      </w:tr>
      <w:tr w:rsidR="00172D60" w:rsidRPr="00172D60" w:rsidTr="009732FB">
        <w:trPr>
          <w:jc w:val="center"/>
        </w:trPr>
        <w:tc>
          <w:tcPr>
            <w:tcW w:w="1037" w:type="dxa"/>
          </w:tcPr>
          <w:p w:rsidR="00172D60" w:rsidRPr="00172D60" w:rsidRDefault="00172D60" w:rsidP="009732FB">
            <w:pPr>
              <w:ind w:firstLine="0"/>
              <w:jc w:val="center"/>
              <w:rPr>
                <w:rFonts w:ascii="Courier New" w:hAnsi="Courier New" w:cs="Courier New"/>
                <w:iCs/>
                <w:sz w:val="16"/>
                <w:szCs w:val="16"/>
              </w:rPr>
            </w:pPr>
            <w:r w:rsidRPr="00172D60">
              <w:rPr>
                <w:rFonts w:ascii="Courier New" w:hAnsi="Courier New" w:cs="Courier New"/>
                <w:iCs/>
                <w:sz w:val="16"/>
                <w:szCs w:val="16"/>
              </w:rPr>
              <w:t>AA</w:t>
            </w:r>
          </w:p>
        </w:tc>
        <w:tc>
          <w:tcPr>
            <w:tcW w:w="723" w:type="dxa"/>
          </w:tcPr>
          <w:p w:rsidR="00172D60" w:rsidRPr="00172D60" w:rsidRDefault="00172D60" w:rsidP="009732FB">
            <w:pPr>
              <w:ind w:firstLine="0"/>
              <w:jc w:val="center"/>
              <w:rPr>
                <w:rFonts w:ascii="Courier New" w:hAnsi="Courier New" w:cs="Courier New"/>
                <w:iCs/>
                <w:sz w:val="16"/>
                <w:szCs w:val="16"/>
              </w:rPr>
            </w:pPr>
            <w:r w:rsidRPr="00172D60">
              <w:rPr>
                <w:rFonts w:ascii="Courier New" w:hAnsi="Courier New" w:cs="Courier New"/>
                <w:iCs/>
                <w:sz w:val="16"/>
                <w:szCs w:val="16"/>
              </w:rPr>
              <w:t>BB</w:t>
            </w:r>
          </w:p>
        </w:tc>
        <w:tc>
          <w:tcPr>
            <w:tcW w:w="747" w:type="dxa"/>
          </w:tcPr>
          <w:p w:rsidR="00172D60" w:rsidRPr="00172D60" w:rsidRDefault="00172D60" w:rsidP="009732FB">
            <w:pPr>
              <w:ind w:firstLine="0"/>
              <w:jc w:val="center"/>
              <w:rPr>
                <w:rFonts w:ascii="Courier New" w:hAnsi="Courier New" w:cs="Courier New"/>
                <w:iCs/>
                <w:sz w:val="16"/>
                <w:szCs w:val="16"/>
              </w:rPr>
            </w:pPr>
            <w:r w:rsidRPr="00172D60">
              <w:rPr>
                <w:rFonts w:ascii="Courier New" w:hAnsi="Courier New" w:cs="Courier New"/>
                <w:iCs/>
                <w:sz w:val="16"/>
                <w:szCs w:val="16"/>
              </w:rPr>
              <w:t>CC</w:t>
            </w:r>
          </w:p>
        </w:tc>
        <w:tc>
          <w:tcPr>
            <w:tcW w:w="1009" w:type="dxa"/>
          </w:tcPr>
          <w:p w:rsidR="00172D60" w:rsidRPr="00172D60" w:rsidRDefault="00172D60" w:rsidP="009732FB">
            <w:pPr>
              <w:ind w:hanging="16"/>
              <w:jc w:val="center"/>
              <w:rPr>
                <w:rFonts w:ascii="Courier New" w:hAnsi="Courier New" w:cs="Courier New"/>
                <w:iCs/>
                <w:sz w:val="16"/>
                <w:szCs w:val="16"/>
              </w:rPr>
            </w:pPr>
            <w:r w:rsidRPr="00172D60">
              <w:rPr>
                <w:rFonts w:ascii="Courier New" w:hAnsi="Courier New" w:cs="Courier New"/>
                <w:iCs/>
                <w:sz w:val="16"/>
                <w:szCs w:val="16"/>
              </w:rPr>
              <w:t>YYMMDD</w:t>
            </w:r>
          </w:p>
        </w:tc>
        <w:tc>
          <w:tcPr>
            <w:tcW w:w="1009" w:type="dxa"/>
          </w:tcPr>
          <w:p w:rsidR="00172D60" w:rsidRPr="00172D60" w:rsidRDefault="00172D60" w:rsidP="009732FB">
            <w:pPr>
              <w:ind w:hanging="62"/>
              <w:jc w:val="center"/>
              <w:rPr>
                <w:rFonts w:ascii="Courier New" w:hAnsi="Courier New" w:cs="Courier New"/>
                <w:iCs/>
                <w:sz w:val="16"/>
                <w:szCs w:val="16"/>
              </w:rPr>
            </w:pPr>
            <w:r w:rsidRPr="00172D60">
              <w:rPr>
                <w:rFonts w:ascii="Courier New" w:hAnsi="Courier New" w:cs="Courier New"/>
                <w:iCs/>
                <w:sz w:val="16"/>
                <w:szCs w:val="16"/>
              </w:rPr>
              <w:t>hhmmss</w:t>
            </w:r>
          </w:p>
        </w:tc>
      </w:tr>
    </w:tbl>
    <w:p w:rsidR="00172D60" w:rsidRPr="008A61B8" w:rsidRDefault="00172D60" w:rsidP="00172D60">
      <w:pPr>
        <w:spacing w:before="120" w:after="240"/>
        <w:ind w:firstLine="0"/>
        <w:jc w:val="center"/>
        <w:rPr>
          <w:iCs/>
          <w:sz w:val="16"/>
          <w:szCs w:val="16"/>
        </w:rPr>
      </w:pPr>
      <w:r w:rsidRPr="009634ED">
        <w:rPr>
          <w:iCs/>
          <w:sz w:val="16"/>
          <w:szCs w:val="16"/>
        </w:rPr>
        <w:t>Fig</w:t>
      </w:r>
      <w:proofErr w:type="spellStart"/>
      <w:r>
        <w:rPr>
          <w:iCs/>
          <w:sz w:val="16"/>
          <w:szCs w:val="16"/>
          <w:lang w:val="en-US"/>
        </w:rPr>
        <w:t>ure</w:t>
      </w:r>
      <w:proofErr w:type="spellEnd"/>
      <w:r w:rsidRPr="009634ED">
        <w:rPr>
          <w:iCs/>
          <w:sz w:val="16"/>
          <w:szCs w:val="16"/>
        </w:rPr>
        <w:t xml:space="preserve"> 5. Eighteen digits of </w:t>
      </w:r>
      <w:r>
        <w:rPr>
          <w:iCs/>
          <w:sz w:val="16"/>
          <w:szCs w:val="16"/>
          <w:lang w:val="en-GB"/>
        </w:rPr>
        <w:t>p</w:t>
      </w:r>
      <w:r w:rsidRPr="009634ED">
        <w:rPr>
          <w:iCs/>
          <w:sz w:val="16"/>
          <w:szCs w:val="16"/>
        </w:rPr>
        <w:t xml:space="preserve">rimary </w:t>
      </w:r>
      <w:r>
        <w:rPr>
          <w:iCs/>
          <w:sz w:val="16"/>
          <w:szCs w:val="16"/>
          <w:lang w:val="en-GB"/>
        </w:rPr>
        <w:t>k</w:t>
      </w:r>
      <w:r w:rsidRPr="009634ED">
        <w:rPr>
          <w:iCs/>
          <w:sz w:val="16"/>
          <w:szCs w:val="16"/>
        </w:rPr>
        <w:t xml:space="preserve">ey </w:t>
      </w:r>
      <w:r>
        <w:rPr>
          <w:iCs/>
          <w:sz w:val="16"/>
          <w:szCs w:val="16"/>
          <w:lang w:val="en-GB"/>
        </w:rPr>
        <w:t>d</w:t>
      </w:r>
      <w:r w:rsidRPr="009634ED">
        <w:rPr>
          <w:iCs/>
          <w:sz w:val="16"/>
          <w:szCs w:val="16"/>
        </w:rPr>
        <w:t xml:space="preserve">ata </w:t>
      </w:r>
      <w:r>
        <w:rPr>
          <w:iCs/>
          <w:sz w:val="16"/>
          <w:szCs w:val="16"/>
          <w:lang w:val="en-GB"/>
        </w:rPr>
        <w:t>s</w:t>
      </w:r>
      <w:r w:rsidRPr="009634ED">
        <w:rPr>
          <w:iCs/>
          <w:sz w:val="16"/>
          <w:szCs w:val="16"/>
        </w:rPr>
        <w:t>tructure</w:t>
      </w:r>
      <w:r>
        <w:rPr>
          <w:iCs/>
          <w:sz w:val="16"/>
          <w:szCs w:val="16"/>
          <w:lang w:val="en-GB"/>
        </w:rPr>
        <w:t>.</w:t>
      </w:r>
    </w:p>
    <w:p w:rsidR="00172D60" w:rsidRDefault="00172D60" w:rsidP="008A61B8">
      <w:pPr>
        <w:spacing w:after="120"/>
        <w:rPr>
          <w:iCs/>
        </w:rPr>
        <w:sectPr w:rsidR="00172D60" w:rsidSect="00172D60">
          <w:footnotePr>
            <w:numFmt w:val="chicago"/>
            <w:numRestart w:val="eachPage"/>
          </w:footnotePr>
          <w:type w:val="continuous"/>
          <w:pgSz w:w="11906" w:h="16838" w:code="9"/>
          <w:pgMar w:top="1134" w:right="1134" w:bottom="1134" w:left="1418" w:header="720" w:footer="720" w:gutter="0"/>
          <w:cols w:space="284"/>
          <w:docGrid w:linePitch="272"/>
        </w:sectPr>
      </w:pPr>
    </w:p>
    <w:p w:rsidR="008A61B8" w:rsidRDefault="008A61B8" w:rsidP="00E97D95">
      <w:pPr>
        <w:spacing w:after="120"/>
        <w:rPr>
          <w:iCs/>
        </w:rPr>
      </w:pPr>
      <w:r w:rsidRPr="009634ED">
        <w:rPr>
          <w:iCs/>
        </w:rPr>
        <w:lastRenderedPageBreak/>
        <w:t xml:space="preserve">This code consists of four different entities. AA represents two digits of building code, BB is two digits of MCB location code, CC is two digits of electricity line code, and another YYMMDDhhmmss is 12 digits of current timestamp taken from two digits of the year, two digits of the hour, two digits of minute, and two digits of the second. This time-block indicates the timestamp of the data received by the server while the reading_time field is the timestamp of the data taken from its sensors. We then use these records to measure the performance of data transfer. The whole fragments of this key ID are </w:t>
      </w:r>
      <w:r w:rsidR="00E125E8">
        <w:rPr>
          <w:iCs/>
          <w:lang w:val="en-GB"/>
        </w:rPr>
        <w:t>described in Figure 6</w:t>
      </w:r>
      <w:r w:rsidRPr="009634ED">
        <w:rPr>
          <w:iCs/>
        </w:rPr>
        <w:t>.</w:t>
      </w:r>
    </w:p>
    <w:p w:rsidR="00B154DA" w:rsidRPr="009634ED" w:rsidRDefault="00B154DA" w:rsidP="00B154DA">
      <w:pPr>
        <w:pStyle w:val="ListParagraph"/>
        <w:numPr>
          <w:ilvl w:val="0"/>
          <w:numId w:val="16"/>
        </w:numPr>
        <w:ind w:left="357" w:hanging="357"/>
        <w:contextualSpacing w:val="0"/>
        <w:rPr>
          <w:i/>
          <w:iCs/>
        </w:rPr>
      </w:pPr>
      <w:r w:rsidRPr="009634ED">
        <w:rPr>
          <w:i/>
          <w:iCs/>
        </w:rPr>
        <w:t>API Design</w:t>
      </w:r>
    </w:p>
    <w:p w:rsidR="00BB0F0D" w:rsidRDefault="00BB0F0D" w:rsidP="00E97D95">
      <w:pPr>
        <w:spacing w:after="120"/>
        <w:rPr>
          <w:shd w:val="clear" w:color="auto" w:fill="FFFFFF"/>
        </w:rPr>
      </w:pPr>
      <w:r w:rsidRPr="009634ED">
        <w:rPr>
          <w:shd w:val="clear" w:color="auto" w:fill="FFFFFF"/>
        </w:rPr>
        <w:t>An </w:t>
      </w:r>
      <w:r w:rsidRPr="009634ED">
        <w:rPr>
          <w:bCs/>
          <w:shd w:val="clear" w:color="auto" w:fill="FFFFFF"/>
        </w:rPr>
        <w:t>application programming interface</w:t>
      </w:r>
      <w:r w:rsidRPr="009634ED">
        <w:rPr>
          <w:shd w:val="clear" w:color="auto" w:fill="FFFFFF"/>
        </w:rPr>
        <w:t> (</w:t>
      </w:r>
      <w:r w:rsidRPr="009634ED">
        <w:rPr>
          <w:bCs/>
          <w:shd w:val="clear" w:color="auto" w:fill="FFFFFF"/>
        </w:rPr>
        <w:t>API</w:t>
      </w:r>
      <w:r w:rsidRPr="009634ED">
        <w:rPr>
          <w:shd w:val="clear" w:color="auto" w:fill="FFFFFF"/>
        </w:rPr>
        <w:t>) is a set of functions allowing an application to store or to retrieve data to or from a system or service [</w:t>
      </w:r>
      <w:r w:rsidR="002F5F81">
        <w:rPr>
          <w:shd w:val="clear" w:color="auto" w:fill="FFFFFF"/>
          <w:lang w:val="en-US"/>
        </w:rPr>
        <w:t>20</w:t>
      </w:r>
      <w:r w:rsidRPr="009634ED">
        <w:rPr>
          <w:shd w:val="clear" w:color="auto" w:fill="FFFFFF"/>
        </w:rPr>
        <w:t>].  In IoT based applications, designing an API means providing an</w:t>
      </w:r>
      <w:r>
        <w:rPr>
          <w:shd w:val="clear" w:color="auto" w:fill="FFFFFF"/>
          <w:lang w:val="en-GB"/>
        </w:rPr>
        <w:t xml:space="preserve"> </w:t>
      </w:r>
      <w:r w:rsidRPr="009634ED">
        <w:rPr>
          <w:shd w:val="clear" w:color="auto" w:fill="FFFFFF"/>
        </w:rPr>
        <w:t>effective interface that enables IoT sensors to store data collected from an object to a server or maintain sensor status effectively [</w:t>
      </w:r>
      <w:r w:rsidRPr="009634ED">
        <w:rPr>
          <w:shd w:val="clear" w:color="auto" w:fill="FFFFFF"/>
          <w:lang w:val="en-US"/>
        </w:rPr>
        <w:t>10</w:t>
      </w:r>
      <w:r>
        <w:rPr>
          <w:shd w:val="clear" w:color="auto" w:fill="FFFFFF"/>
          <w:lang w:val="en-US"/>
        </w:rPr>
        <w:t>]</w:t>
      </w:r>
      <w:r w:rsidRPr="009634ED">
        <w:rPr>
          <w:shd w:val="clear" w:color="auto" w:fill="FFFFFF"/>
        </w:rPr>
        <w:t>. In this study, we designed an HTTP based API that bridges the wireless sensor network at the acquisition layer to send data to the database in the application layer. To verify an authorized client, we use a key inside the API code and only if the key match the data can be stored. The key can be changed at any time. The overall process can be described in the pseudocode</w:t>
      </w:r>
      <w:r>
        <w:rPr>
          <w:shd w:val="clear" w:color="auto" w:fill="FFFFFF"/>
          <w:lang w:val="en-GB"/>
        </w:rPr>
        <w:t xml:space="preserve"> as depicted in Figure 7</w:t>
      </w:r>
      <w:r w:rsidRPr="009634ED">
        <w:rPr>
          <w:shd w:val="clear" w:color="auto" w:fill="FFFFFF"/>
        </w:rPr>
        <w:t>.</w:t>
      </w:r>
    </w:p>
    <w:p w:rsidR="00172D60" w:rsidRPr="009634ED" w:rsidRDefault="00172D60" w:rsidP="00172D60">
      <w:pPr>
        <w:pStyle w:val="ListParagraph"/>
        <w:numPr>
          <w:ilvl w:val="0"/>
          <w:numId w:val="16"/>
        </w:numPr>
        <w:rPr>
          <w:i/>
        </w:rPr>
      </w:pPr>
      <w:r w:rsidRPr="009634ED">
        <w:rPr>
          <w:i/>
        </w:rPr>
        <w:t>Anomaly Detection</w:t>
      </w:r>
    </w:p>
    <w:p w:rsidR="00172D60" w:rsidRPr="00097D28" w:rsidRDefault="00172D60" w:rsidP="00097D28">
      <w:pPr>
        <w:rPr>
          <w:lang w:val="en-GB"/>
        </w:rPr>
      </w:pPr>
      <w:r w:rsidRPr="009634ED">
        <w:t xml:space="preserve">The term anomaly in this paper is used to describe the </w:t>
      </w:r>
      <w:r>
        <w:rPr>
          <w:lang w:val="en-GB"/>
        </w:rPr>
        <w:t xml:space="preserve"> </w:t>
      </w:r>
      <w:r w:rsidRPr="009634ED">
        <w:t xml:space="preserve">outlier </w:t>
      </w:r>
      <w:r>
        <w:rPr>
          <w:lang w:val="en-GB"/>
        </w:rPr>
        <w:t xml:space="preserve"> </w:t>
      </w:r>
      <w:r w:rsidRPr="009634ED">
        <w:t xml:space="preserve">of </w:t>
      </w:r>
      <w:r>
        <w:rPr>
          <w:lang w:val="en-GB"/>
        </w:rPr>
        <w:t xml:space="preserve"> </w:t>
      </w:r>
      <w:r w:rsidRPr="009634ED">
        <w:t xml:space="preserve">power </w:t>
      </w:r>
      <w:r>
        <w:rPr>
          <w:lang w:val="en-GB"/>
        </w:rPr>
        <w:t xml:space="preserve"> </w:t>
      </w:r>
      <w:r w:rsidRPr="009634ED">
        <w:t xml:space="preserve">fluctuation </w:t>
      </w:r>
      <w:r>
        <w:rPr>
          <w:lang w:val="en-GB"/>
        </w:rPr>
        <w:t xml:space="preserve"> </w:t>
      </w:r>
      <w:r w:rsidRPr="009634ED">
        <w:t>data</w:t>
      </w:r>
      <w:r>
        <w:rPr>
          <w:lang w:val="en-GB"/>
        </w:rPr>
        <w:t xml:space="preserve"> </w:t>
      </w:r>
      <w:r w:rsidRPr="009634ED">
        <w:t xml:space="preserve"> in </w:t>
      </w:r>
      <w:r>
        <w:rPr>
          <w:lang w:val="en-GB"/>
        </w:rPr>
        <w:t xml:space="preserve"> </w:t>
      </w:r>
      <w:r w:rsidRPr="009634ED">
        <w:t xml:space="preserve">a </w:t>
      </w:r>
      <w:r>
        <w:rPr>
          <w:lang w:val="en-GB"/>
        </w:rPr>
        <w:t xml:space="preserve"> </w:t>
      </w:r>
      <w:r w:rsidRPr="009634ED">
        <w:t>certain time</w:t>
      </w:r>
      <w:r w:rsidR="00097D28">
        <w:t xml:space="preserve"> </w:t>
      </w:r>
      <w:r w:rsidRPr="009634ED">
        <w:t xml:space="preserve">frame. We developed an analytical module for dynamic energy anomaly detection base on the concept of Interquartile Range </w:t>
      </w:r>
      <w:r>
        <w:rPr>
          <w:lang w:val="en-GB"/>
        </w:rPr>
        <w:t xml:space="preserve"> </w:t>
      </w:r>
      <w:r w:rsidRPr="009634ED">
        <w:t>(IQR) as it has been used in [2</w:t>
      </w:r>
      <w:r w:rsidR="002F5F81">
        <w:rPr>
          <w:lang w:val="en-US"/>
        </w:rPr>
        <w:t>1</w:t>
      </w:r>
      <w:r w:rsidRPr="009634ED">
        <w:t>] for</w:t>
      </w:r>
      <w:r>
        <w:rPr>
          <w:lang w:val="en-GB"/>
        </w:rPr>
        <w:t xml:space="preserve"> </w:t>
      </w:r>
      <w:r w:rsidRPr="009634ED">
        <w:t xml:space="preserve">a real-time decision-based system. IQR is calculated by sorting the data set, then finding the median, quartiles, and interquartile range. The first (Q1), second (Q2) also called </w:t>
      </w:r>
      <w:r>
        <w:rPr>
          <w:lang w:val="en-GB"/>
        </w:rPr>
        <w:t xml:space="preserve"> </w:t>
      </w:r>
      <w:r w:rsidRPr="009634ED">
        <w:t xml:space="preserve">median, </w:t>
      </w:r>
      <w:r>
        <w:rPr>
          <w:lang w:val="en-GB"/>
        </w:rPr>
        <w:t xml:space="preserve"> </w:t>
      </w:r>
      <w:r w:rsidRPr="009634ED">
        <w:t xml:space="preserve">and </w:t>
      </w:r>
      <w:r>
        <w:rPr>
          <w:lang w:val="en-GB"/>
        </w:rPr>
        <w:t xml:space="preserve"> </w:t>
      </w:r>
      <w:r w:rsidRPr="009634ED">
        <w:t xml:space="preserve">third </w:t>
      </w:r>
      <w:r>
        <w:rPr>
          <w:lang w:val="en-GB"/>
        </w:rPr>
        <w:t xml:space="preserve"> </w:t>
      </w:r>
      <w:r w:rsidRPr="009634ED">
        <w:t xml:space="preserve">quartiles (Q3) are </w:t>
      </w:r>
      <w:r>
        <w:rPr>
          <w:lang w:val="en-GB"/>
        </w:rPr>
        <w:t xml:space="preserve"> </w:t>
      </w:r>
      <w:r w:rsidRPr="009634ED">
        <w:t xml:space="preserve">set </w:t>
      </w:r>
      <w:r>
        <w:rPr>
          <w:lang w:val="en-GB"/>
        </w:rPr>
        <w:t xml:space="preserve"> </w:t>
      </w:r>
      <w:r w:rsidRPr="009634ED">
        <w:t xml:space="preserve">at 25%, </w:t>
      </w:r>
    </w:p>
    <w:p w:rsidR="00194AB0" w:rsidRDefault="00194AB0" w:rsidP="00194AB0">
      <w:pPr>
        <w:spacing w:before="120"/>
        <w:ind w:firstLine="0"/>
        <w:jc w:val="center"/>
        <w:rPr>
          <w:iCs/>
          <w:sz w:val="16"/>
          <w:szCs w:val="16"/>
        </w:rPr>
      </w:pPr>
      <w:r w:rsidRPr="009634ED">
        <w:rPr>
          <w:noProof/>
          <w:lang w:val="en-US"/>
        </w:rPr>
        <w:lastRenderedPageBreak/>
        <w:drawing>
          <wp:inline distT="0" distB="0" distL="0" distR="0" wp14:anchorId="711A5427" wp14:editId="1A1B4513">
            <wp:extent cx="2286173" cy="2089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436" t="9556" r="66727" b="37094"/>
                    <a:stretch/>
                  </pic:blipFill>
                  <pic:spPr bwMode="auto">
                    <a:xfrm>
                      <a:off x="0" y="0"/>
                      <a:ext cx="2373525" cy="2168974"/>
                    </a:xfrm>
                    <a:prstGeom prst="rect">
                      <a:avLst/>
                    </a:prstGeom>
                    <a:ln>
                      <a:noFill/>
                    </a:ln>
                    <a:extLst>
                      <a:ext uri="{53640926-AAD7-44D8-BBD7-CCE9431645EC}">
                        <a14:shadowObscured xmlns:a14="http://schemas.microsoft.com/office/drawing/2010/main"/>
                      </a:ext>
                    </a:extLst>
                  </pic:spPr>
                </pic:pic>
              </a:graphicData>
            </a:graphic>
          </wp:inline>
        </w:drawing>
      </w:r>
    </w:p>
    <w:p w:rsidR="00194AB0" w:rsidRDefault="00194AB0" w:rsidP="00194AB0">
      <w:pPr>
        <w:spacing w:before="120"/>
        <w:ind w:firstLine="0"/>
        <w:jc w:val="center"/>
        <w:rPr>
          <w:iCs/>
          <w:sz w:val="16"/>
          <w:szCs w:val="16"/>
          <w:lang w:val="en-GB"/>
        </w:rPr>
      </w:pPr>
      <w:r w:rsidRPr="00194AB0">
        <w:rPr>
          <w:iCs/>
          <w:sz w:val="16"/>
          <w:szCs w:val="16"/>
        </w:rPr>
        <w:t>Fig</w:t>
      </w:r>
      <w:proofErr w:type="spellStart"/>
      <w:r w:rsidR="00147E0A">
        <w:rPr>
          <w:iCs/>
          <w:sz w:val="16"/>
          <w:szCs w:val="16"/>
          <w:lang w:val="en-GB"/>
        </w:rPr>
        <w:t>ure</w:t>
      </w:r>
      <w:proofErr w:type="spellEnd"/>
      <w:r w:rsidRPr="00194AB0">
        <w:rPr>
          <w:iCs/>
          <w:sz w:val="16"/>
          <w:szCs w:val="16"/>
        </w:rPr>
        <w:t xml:space="preserve"> </w:t>
      </w:r>
      <w:r w:rsidRPr="00194AB0">
        <w:rPr>
          <w:iCs/>
          <w:sz w:val="16"/>
          <w:szCs w:val="16"/>
          <w:lang w:val="en-US"/>
        </w:rPr>
        <w:t>6</w:t>
      </w:r>
      <w:r w:rsidRPr="00194AB0">
        <w:rPr>
          <w:iCs/>
          <w:sz w:val="16"/>
          <w:szCs w:val="16"/>
        </w:rPr>
        <w:t xml:space="preserve">. Database </w:t>
      </w:r>
      <w:r w:rsidR="00147E0A">
        <w:rPr>
          <w:iCs/>
          <w:sz w:val="16"/>
          <w:szCs w:val="16"/>
          <w:lang w:val="en-GB"/>
        </w:rPr>
        <w:t>d</w:t>
      </w:r>
      <w:r w:rsidRPr="00194AB0">
        <w:rPr>
          <w:iCs/>
          <w:sz w:val="16"/>
          <w:szCs w:val="16"/>
        </w:rPr>
        <w:t xml:space="preserve">esign for </w:t>
      </w:r>
      <w:r w:rsidR="00147E0A">
        <w:rPr>
          <w:iCs/>
          <w:sz w:val="16"/>
          <w:szCs w:val="16"/>
          <w:lang w:val="en-GB"/>
        </w:rPr>
        <w:t>s</w:t>
      </w:r>
      <w:r w:rsidRPr="00194AB0">
        <w:rPr>
          <w:iCs/>
          <w:sz w:val="16"/>
          <w:szCs w:val="16"/>
        </w:rPr>
        <w:t xml:space="preserve">toring </w:t>
      </w:r>
      <w:r w:rsidR="00147E0A">
        <w:rPr>
          <w:iCs/>
          <w:sz w:val="16"/>
          <w:szCs w:val="16"/>
          <w:lang w:val="en-GB"/>
        </w:rPr>
        <w:t>e</w:t>
      </w:r>
      <w:r w:rsidRPr="00194AB0">
        <w:rPr>
          <w:iCs/>
          <w:sz w:val="16"/>
          <w:szCs w:val="16"/>
        </w:rPr>
        <w:t xml:space="preserve">nergy </w:t>
      </w:r>
      <w:r w:rsidR="00147E0A">
        <w:rPr>
          <w:iCs/>
          <w:sz w:val="16"/>
          <w:szCs w:val="16"/>
          <w:lang w:val="en-GB"/>
        </w:rPr>
        <w:t>d</w:t>
      </w:r>
      <w:r w:rsidRPr="00194AB0">
        <w:rPr>
          <w:iCs/>
          <w:sz w:val="16"/>
          <w:szCs w:val="16"/>
        </w:rPr>
        <w:t>ata</w:t>
      </w:r>
      <w:r w:rsidR="000517ED">
        <w:rPr>
          <w:iCs/>
          <w:sz w:val="16"/>
          <w:szCs w:val="16"/>
          <w:lang w:val="en-GB"/>
        </w:rPr>
        <w:t>.</w:t>
      </w:r>
    </w:p>
    <w:p w:rsidR="00097D28" w:rsidRDefault="00097D28" w:rsidP="00097D28">
      <w:pPr>
        <w:ind w:firstLine="0"/>
        <w:jc w:val="center"/>
        <w:rPr>
          <w:iCs/>
          <w:sz w:val="16"/>
          <w:szCs w:val="16"/>
          <w:lang w:val="en-GB"/>
        </w:rPr>
      </w:pPr>
    </w:p>
    <w:tbl>
      <w:tblPr>
        <w:tblStyle w:val="TableGrid"/>
        <w:tblW w:w="0" w:type="auto"/>
        <w:jc w:val="center"/>
        <w:tblLook w:val="04A0" w:firstRow="1" w:lastRow="0" w:firstColumn="1" w:lastColumn="0" w:noHBand="0" w:noVBand="1"/>
      </w:tblPr>
      <w:tblGrid>
        <w:gridCol w:w="4525"/>
      </w:tblGrid>
      <w:tr w:rsidR="00172D60" w:rsidRPr="009634ED" w:rsidTr="00146A85">
        <w:trPr>
          <w:jc w:val="center"/>
        </w:trPr>
        <w:tc>
          <w:tcPr>
            <w:tcW w:w="4525" w:type="dxa"/>
          </w:tcPr>
          <w:p w:rsidR="00172D60" w:rsidRPr="00097D28" w:rsidRDefault="00172D60" w:rsidP="009732FB">
            <w:pPr>
              <w:ind w:firstLine="28"/>
              <w:rPr>
                <w:rFonts w:ascii="Courier New" w:hAnsi="Courier New" w:cs="Courier New"/>
                <w:sz w:val="16"/>
                <w:szCs w:val="16"/>
                <w:shd w:val="clear" w:color="auto" w:fill="FFFFFF"/>
              </w:rPr>
            </w:pPr>
            <w:r w:rsidRPr="00097D28">
              <w:rPr>
                <w:rFonts w:ascii="Courier New" w:hAnsi="Courier New" w:cs="Courier New"/>
                <w:sz w:val="16"/>
                <w:szCs w:val="16"/>
                <w:shd w:val="clear" w:color="auto" w:fill="FFFFFF"/>
              </w:rPr>
              <w:t>Start</w:t>
            </w:r>
          </w:p>
          <w:p w:rsidR="00172D60" w:rsidRPr="00097D28" w:rsidRDefault="00172D60" w:rsidP="009732FB">
            <w:pPr>
              <w:ind w:firstLine="28"/>
              <w:rPr>
                <w:rFonts w:ascii="Courier New" w:hAnsi="Courier New" w:cs="Courier New"/>
                <w:sz w:val="16"/>
                <w:szCs w:val="16"/>
                <w:shd w:val="clear" w:color="auto" w:fill="FFFFFF"/>
              </w:rPr>
            </w:pPr>
            <w:r w:rsidRPr="00097D28">
              <w:rPr>
                <w:rFonts w:ascii="Courier New" w:hAnsi="Courier New" w:cs="Courier New"/>
                <w:sz w:val="16"/>
                <w:szCs w:val="16"/>
                <w:shd w:val="clear" w:color="auto" w:fill="FFFFFF"/>
              </w:rPr>
              <w:t>Listen to a post request</w:t>
            </w:r>
          </w:p>
          <w:p w:rsidR="00172D60" w:rsidRPr="00097D28" w:rsidRDefault="00172D60" w:rsidP="009732FB">
            <w:pPr>
              <w:ind w:firstLine="28"/>
              <w:rPr>
                <w:rFonts w:ascii="Courier New" w:hAnsi="Courier New" w:cs="Courier New"/>
                <w:sz w:val="16"/>
                <w:szCs w:val="16"/>
                <w:shd w:val="clear" w:color="auto" w:fill="FFFFFF"/>
              </w:rPr>
            </w:pPr>
            <w:r w:rsidRPr="00097D28">
              <w:rPr>
                <w:rFonts w:ascii="Courier New" w:hAnsi="Courier New" w:cs="Courier New"/>
                <w:sz w:val="16"/>
                <w:szCs w:val="16"/>
                <w:shd w:val="clear" w:color="auto" w:fill="FFFFFF"/>
              </w:rPr>
              <w:t>If the request method is post</w:t>
            </w:r>
            <w:r w:rsidRPr="00097D28">
              <w:rPr>
                <w:rFonts w:ascii="Courier New" w:hAnsi="Courier New" w:cs="Courier New"/>
                <w:sz w:val="16"/>
                <w:szCs w:val="16"/>
                <w:shd w:val="clear" w:color="auto" w:fill="FFFFFF"/>
                <w:lang w:val="en-US"/>
              </w:rPr>
              <w:t xml:space="preserve"> mode</w:t>
            </w:r>
            <w:r w:rsidRPr="00097D28">
              <w:rPr>
                <w:rFonts w:ascii="Courier New" w:hAnsi="Courier New" w:cs="Courier New"/>
                <w:sz w:val="16"/>
                <w:szCs w:val="16"/>
                <w:shd w:val="clear" w:color="auto" w:fill="FFFFFF"/>
              </w:rPr>
              <w:t xml:space="preserve"> {</w:t>
            </w:r>
          </w:p>
          <w:p w:rsidR="00172D60" w:rsidRPr="00097D28" w:rsidRDefault="00172D60" w:rsidP="009732FB">
            <w:pPr>
              <w:ind w:firstLine="28"/>
              <w:rPr>
                <w:rFonts w:ascii="Courier New" w:hAnsi="Courier New" w:cs="Courier New"/>
                <w:sz w:val="16"/>
                <w:szCs w:val="16"/>
                <w:shd w:val="clear" w:color="auto" w:fill="FFFFFF"/>
              </w:rPr>
            </w:pPr>
            <w:r w:rsidRPr="00097D28">
              <w:rPr>
                <w:rFonts w:ascii="Courier New" w:hAnsi="Courier New" w:cs="Courier New"/>
                <w:sz w:val="16"/>
                <w:szCs w:val="16"/>
                <w:shd w:val="clear" w:color="auto" w:fill="FFFFFF"/>
              </w:rPr>
              <w:t>If the API key matches {</w:t>
            </w:r>
          </w:p>
          <w:p w:rsidR="00172D60" w:rsidRPr="00097D28" w:rsidRDefault="00172D60" w:rsidP="009732FB">
            <w:pPr>
              <w:ind w:firstLine="28"/>
              <w:rPr>
                <w:rFonts w:ascii="Courier New" w:hAnsi="Courier New" w:cs="Courier New"/>
                <w:sz w:val="16"/>
                <w:szCs w:val="16"/>
                <w:shd w:val="clear" w:color="auto" w:fill="FFFFFF"/>
              </w:rPr>
            </w:pPr>
            <w:r w:rsidRPr="00097D28">
              <w:rPr>
                <w:rFonts w:ascii="Courier New" w:hAnsi="Courier New" w:cs="Courier New"/>
                <w:sz w:val="16"/>
                <w:szCs w:val="16"/>
                <w:shd w:val="clear" w:color="auto" w:fill="FFFFFF"/>
              </w:rPr>
              <w:tab/>
              <w:t>Read energy data values;</w:t>
            </w:r>
          </w:p>
          <w:p w:rsidR="00172D60" w:rsidRPr="00097D28" w:rsidRDefault="00172D60" w:rsidP="009732FB">
            <w:pPr>
              <w:ind w:firstLine="28"/>
              <w:rPr>
                <w:rFonts w:ascii="Courier New" w:hAnsi="Courier New" w:cs="Courier New"/>
                <w:sz w:val="16"/>
                <w:szCs w:val="16"/>
                <w:shd w:val="clear" w:color="auto" w:fill="FFFFFF"/>
              </w:rPr>
            </w:pPr>
            <w:r w:rsidRPr="00097D28">
              <w:rPr>
                <w:rFonts w:ascii="Courier New" w:hAnsi="Courier New" w:cs="Courier New"/>
                <w:sz w:val="16"/>
                <w:szCs w:val="16"/>
                <w:shd w:val="clear" w:color="auto" w:fill="FFFFFF"/>
              </w:rPr>
              <w:tab/>
            </w:r>
            <w:r w:rsidRPr="00097D28">
              <w:rPr>
                <w:rFonts w:ascii="Courier New" w:hAnsi="Courier New" w:cs="Courier New"/>
                <w:sz w:val="16"/>
                <w:szCs w:val="16"/>
                <w:shd w:val="clear" w:color="auto" w:fill="FFFFFF"/>
              </w:rPr>
              <w:tab/>
              <w:t xml:space="preserve">Store the </w:t>
            </w:r>
            <w:r w:rsidRPr="00097D28">
              <w:rPr>
                <w:rFonts w:ascii="Courier New" w:hAnsi="Courier New" w:cs="Courier New"/>
                <w:sz w:val="16"/>
                <w:szCs w:val="16"/>
                <w:shd w:val="clear" w:color="auto" w:fill="FFFFFF"/>
                <w:lang w:val="en-US"/>
              </w:rPr>
              <w:t>data</w:t>
            </w:r>
            <w:r w:rsidRPr="00097D28">
              <w:rPr>
                <w:rFonts w:ascii="Courier New" w:hAnsi="Courier New" w:cs="Courier New"/>
                <w:sz w:val="16"/>
                <w:szCs w:val="16"/>
                <w:shd w:val="clear" w:color="auto" w:fill="FFFFFF"/>
              </w:rPr>
              <w:t xml:space="preserve"> into the database;</w:t>
            </w:r>
          </w:p>
          <w:p w:rsidR="00172D60" w:rsidRPr="00097D28" w:rsidRDefault="00172D60" w:rsidP="009732FB">
            <w:pPr>
              <w:ind w:firstLine="28"/>
              <w:rPr>
                <w:rFonts w:ascii="Courier New" w:hAnsi="Courier New" w:cs="Courier New"/>
                <w:sz w:val="16"/>
                <w:szCs w:val="16"/>
                <w:shd w:val="clear" w:color="auto" w:fill="FFFFFF"/>
              </w:rPr>
            </w:pPr>
            <w:r w:rsidRPr="00097D28">
              <w:rPr>
                <w:rFonts w:ascii="Courier New" w:hAnsi="Courier New" w:cs="Courier New"/>
                <w:sz w:val="16"/>
                <w:szCs w:val="16"/>
                <w:shd w:val="clear" w:color="auto" w:fill="FFFFFF"/>
              </w:rPr>
              <w:tab/>
              <w:t>}</w:t>
            </w:r>
          </w:p>
          <w:p w:rsidR="00172D60" w:rsidRPr="00097D28" w:rsidRDefault="00172D60" w:rsidP="009732FB">
            <w:pPr>
              <w:ind w:firstLine="28"/>
              <w:rPr>
                <w:rFonts w:ascii="Courier New" w:hAnsi="Courier New" w:cs="Courier New"/>
                <w:sz w:val="16"/>
                <w:szCs w:val="16"/>
                <w:shd w:val="clear" w:color="auto" w:fill="FFFFFF"/>
              </w:rPr>
            </w:pPr>
            <w:r w:rsidRPr="00097D28">
              <w:rPr>
                <w:rFonts w:ascii="Courier New" w:hAnsi="Courier New" w:cs="Courier New"/>
                <w:sz w:val="16"/>
                <w:szCs w:val="16"/>
                <w:shd w:val="clear" w:color="auto" w:fill="FFFFFF"/>
              </w:rPr>
              <w:t>} else {</w:t>
            </w:r>
          </w:p>
          <w:p w:rsidR="00172D60" w:rsidRPr="00097D28" w:rsidRDefault="00172D60" w:rsidP="009732FB">
            <w:pPr>
              <w:ind w:firstLine="28"/>
              <w:rPr>
                <w:rFonts w:ascii="Courier New" w:hAnsi="Courier New" w:cs="Courier New"/>
                <w:sz w:val="16"/>
                <w:szCs w:val="16"/>
                <w:shd w:val="clear" w:color="auto" w:fill="FFFFFF"/>
              </w:rPr>
            </w:pPr>
            <w:r w:rsidRPr="00097D28">
              <w:rPr>
                <w:rFonts w:ascii="Courier New" w:hAnsi="Courier New" w:cs="Courier New"/>
                <w:sz w:val="16"/>
                <w:szCs w:val="16"/>
                <w:shd w:val="clear" w:color="auto" w:fill="FFFFFF"/>
              </w:rPr>
              <w:t xml:space="preserve">     No response</w:t>
            </w:r>
          </w:p>
          <w:p w:rsidR="00172D60" w:rsidRPr="00097D28" w:rsidRDefault="00172D60" w:rsidP="009732FB">
            <w:pPr>
              <w:ind w:firstLine="28"/>
              <w:rPr>
                <w:rFonts w:ascii="Courier New" w:hAnsi="Courier New" w:cs="Courier New"/>
                <w:sz w:val="16"/>
                <w:szCs w:val="16"/>
                <w:shd w:val="clear" w:color="auto" w:fill="FFFFFF"/>
              </w:rPr>
            </w:pPr>
            <w:r w:rsidRPr="00097D28">
              <w:rPr>
                <w:rFonts w:ascii="Courier New" w:hAnsi="Courier New" w:cs="Courier New"/>
                <w:sz w:val="16"/>
                <w:szCs w:val="16"/>
                <w:shd w:val="clear" w:color="auto" w:fill="FFFFFF"/>
              </w:rPr>
              <w:t>}</w:t>
            </w:r>
          </w:p>
          <w:p w:rsidR="00172D60" w:rsidRPr="009634ED" w:rsidRDefault="00172D60" w:rsidP="009732FB">
            <w:pPr>
              <w:ind w:firstLine="28"/>
              <w:rPr>
                <w:sz w:val="12"/>
                <w:szCs w:val="12"/>
                <w:shd w:val="clear" w:color="auto" w:fill="FFFFFF"/>
              </w:rPr>
            </w:pPr>
            <w:r w:rsidRPr="00097D28">
              <w:rPr>
                <w:rFonts w:ascii="Courier New" w:hAnsi="Courier New" w:cs="Courier New"/>
                <w:sz w:val="16"/>
                <w:szCs w:val="16"/>
                <w:shd w:val="clear" w:color="auto" w:fill="FFFFFF"/>
              </w:rPr>
              <w:t>End</w:t>
            </w:r>
            <w:r w:rsidRPr="009634ED">
              <w:rPr>
                <w:sz w:val="14"/>
                <w:szCs w:val="12"/>
                <w:shd w:val="clear" w:color="auto" w:fill="FFFFFF"/>
              </w:rPr>
              <w:t xml:space="preserve"> </w:t>
            </w:r>
          </w:p>
        </w:tc>
      </w:tr>
    </w:tbl>
    <w:p w:rsidR="00C65381" w:rsidRPr="00C65381" w:rsidRDefault="00C65381" w:rsidP="00C65381">
      <w:pPr>
        <w:jc w:val="center"/>
        <w:rPr>
          <w:sz w:val="16"/>
          <w:shd w:val="clear" w:color="auto" w:fill="FFFFFF"/>
          <w:lang w:val="en-GB"/>
        </w:rPr>
      </w:pPr>
      <w:r w:rsidRPr="00C65381">
        <w:rPr>
          <w:sz w:val="16"/>
          <w:shd w:val="clear" w:color="auto" w:fill="FFFFFF"/>
        </w:rPr>
        <w:t>Fig</w:t>
      </w:r>
      <w:proofErr w:type="spellStart"/>
      <w:r>
        <w:rPr>
          <w:sz w:val="16"/>
          <w:shd w:val="clear" w:color="auto" w:fill="FFFFFF"/>
          <w:lang w:val="en-GB"/>
        </w:rPr>
        <w:t>ure</w:t>
      </w:r>
      <w:proofErr w:type="spellEnd"/>
      <w:r w:rsidRPr="00C65381">
        <w:rPr>
          <w:sz w:val="16"/>
          <w:shd w:val="clear" w:color="auto" w:fill="FFFFFF"/>
        </w:rPr>
        <w:t xml:space="preserve"> </w:t>
      </w:r>
      <w:r>
        <w:rPr>
          <w:sz w:val="16"/>
          <w:shd w:val="clear" w:color="auto" w:fill="FFFFFF"/>
          <w:lang w:val="en-GB"/>
        </w:rPr>
        <w:t>7</w:t>
      </w:r>
      <w:r w:rsidRPr="00C65381">
        <w:rPr>
          <w:sz w:val="16"/>
          <w:shd w:val="clear" w:color="auto" w:fill="FFFFFF"/>
        </w:rPr>
        <w:t xml:space="preserve">. The </w:t>
      </w:r>
      <w:r>
        <w:rPr>
          <w:sz w:val="16"/>
          <w:shd w:val="clear" w:color="auto" w:fill="FFFFFF"/>
          <w:lang w:val="en-GB"/>
        </w:rPr>
        <w:t>e</w:t>
      </w:r>
      <w:r w:rsidRPr="00C65381">
        <w:rPr>
          <w:sz w:val="16"/>
          <w:shd w:val="clear" w:color="auto" w:fill="FFFFFF"/>
        </w:rPr>
        <w:t xml:space="preserve">nergy </w:t>
      </w:r>
      <w:r>
        <w:rPr>
          <w:sz w:val="16"/>
          <w:shd w:val="clear" w:color="auto" w:fill="FFFFFF"/>
          <w:lang w:val="en-GB"/>
        </w:rPr>
        <w:t>d</w:t>
      </w:r>
      <w:r w:rsidRPr="00C65381">
        <w:rPr>
          <w:sz w:val="16"/>
          <w:shd w:val="clear" w:color="auto" w:fill="FFFFFF"/>
        </w:rPr>
        <w:t xml:space="preserve">ata API </w:t>
      </w:r>
      <w:r>
        <w:rPr>
          <w:sz w:val="16"/>
          <w:shd w:val="clear" w:color="auto" w:fill="FFFFFF"/>
          <w:lang w:val="en-GB"/>
        </w:rPr>
        <w:t>p</w:t>
      </w:r>
      <w:r w:rsidRPr="00C65381">
        <w:rPr>
          <w:sz w:val="16"/>
          <w:shd w:val="clear" w:color="auto" w:fill="FFFFFF"/>
        </w:rPr>
        <w:t>seudocode</w:t>
      </w:r>
      <w:r w:rsidR="00172D60">
        <w:rPr>
          <w:sz w:val="16"/>
          <w:shd w:val="clear" w:color="auto" w:fill="FFFFFF"/>
          <w:lang w:val="en-GB"/>
        </w:rPr>
        <w:t>.</w:t>
      </w:r>
    </w:p>
    <w:p w:rsidR="003F11FD" w:rsidRDefault="003F11FD" w:rsidP="00194AB0">
      <w:pPr>
        <w:ind w:firstLine="0"/>
        <w:rPr>
          <w:lang w:val="en-US"/>
        </w:rPr>
      </w:pPr>
    </w:p>
    <w:p w:rsidR="003F11FD" w:rsidRPr="00DE178D" w:rsidRDefault="003F11FD" w:rsidP="003F11FD">
      <w:pPr>
        <w:spacing w:after="120"/>
        <w:ind w:firstLine="0"/>
        <w:rPr>
          <w:lang w:val="en-GB"/>
        </w:rPr>
      </w:pPr>
      <w:r w:rsidRPr="009634ED">
        <w:t>50%, and 75</w:t>
      </w:r>
      <w:r w:rsidRPr="009634ED">
        <w:rPr>
          <w:vertAlign w:val="superscript"/>
        </w:rPr>
        <w:t>%</w:t>
      </w:r>
      <w:r w:rsidRPr="009634ED">
        <w:t xml:space="preserve"> quartile respectively. Those below the Q1 are considered low outliers while above Q3 is high outliers. The basic formula of IQR is defined in equation (3).</w:t>
      </w:r>
      <w:r w:rsidR="00DE178D">
        <w:rPr>
          <w:lang w:val="en-GB"/>
        </w:rPr>
        <w:t xml:space="preserve"> </w:t>
      </w:r>
      <w:r w:rsidR="00DE178D" w:rsidRPr="009634ED">
        <w:t>However, scientists have agreed that a data point is an outlier if distributed more than 1.5 IQR above the Q3 or 1.5 IQR below the Q1. Therefore, the threshold of a low outlier (LO) and a high outlier (HO) can now be derived as in equatio</w:t>
      </w:r>
      <w:r w:rsidR="00DE178D">
        <w:t>n (3) and (4) respectively [23]</w:t>
      </w:r>
      <w:r w:rsidR="00DE178D">
        <w:rPr>
          <w:lang w:val="en-GB"/>
        </w:rPr>
        <w:t>-</w:t>
      </w:r>
      <w:r w:rsidR="00DE178D" w:rsidRPr="009634ED">
        <w:t>[24].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560"/>
      </w:tblGrid>
      <w:tr w:rsidR="00DE178D" w:rsidTr="00DE178D">
        <w:tc>
          <w:tcPr>
            <w:tcW w:w="3965" w:type="dxa"/>
          </w:tcPr>
          <w:p w:rsidR="00DE178D" w:rsidRDefault="00DE178D" w:rsidP="003F11FD">
            <w:pPr>
              <w:spacing w:after="120"/>
              <w:ind w:firstLine="0"/>
            </w:pPr>
            <m:oMathPara>
              <m:oMath>
                <m:r>
                  <w:rPr>
                    <w:rFonts w:ascii="Cambria Math" w:hAnsi="Cambria Math"/>
                  </w:rPr>
                  <m:t>IQR = Q3 – Q1</m:t>
                </m:r>
              </m:oMath>
            </m:oMathPara>
          </w:p>
        </w:tc>
        <w:tc>
          <w:tcPr>
            <w:tcW w:w="560" w:type="dxa"/>
          </w:tcPr>
          <w:p w:rsidR="00DE178D" w:rsidRPr="00DE178D" w:rsidRDefault="00DE178D" w:rsidP="00DE178D">
            <w:pPr>
              <w:spacing w:after="120"/>
              <w:ind w:firstLine="0"/>
              <w:jc w:val="right"/>
              <w:rPr>
                <w:lang w:val="en-GB"/>
              </w:rPr>
            </w:pPr>
            <w:r>
              <w:rPr>
                <w:lang w:val="en-GB"/>
              </w:rPr>
              <w:t>(3)</w:t>
            </w:r>
          </w:p>
        </w:tc>
      </w:tr>
      <w:tr w:rsidR="00DE178D" w:rsidTr="00DE178D">
        <w:tc>
          <w:tcPr>
            <w:tcW w:w="3965" w:type="dxa"/>
          </w:tcPr>
          <w:p w:rsidR="00DE178D" w:rsidRDefault="000148BA" w:rsidP="003F11FD">
            <w:pPr>
              <w:spacing w:after="120"/>
              <w:ind w:firstLine="0"/>
            </w:pPr>
            <m:oMathPara>
              <m:oMath>
                <m:r>
                  <w:rPr>
                    <w:rFonts w:ascii="Cambria Math" w:hAnsi="Cambria Math"/>
                  </w:rPr>
                  <w:lastRenderedPageBreak/>
                  <m:t>LO = Q1 – 1.5IQR</m:t>
                </m:r>
              </m:oMath>
            </m:oMathPara>
          </w:p>
        </w:tc>
        <w:tc>
          <w:tcPr>
            <w:tcW w:w="560" w:type="dxa"/>
          </w:tcPr>
          <w:p w:rsidR="00DE178D" w:rsidRDefault="00DE178D" w:rsidP="00DE178D">
            <w:pPr>
              <w:spacing w:after="120"/>
              <w:ind w:firstLine="0"/>
              <w:jc w:val="right"/>
              <w:rPr>
                <w:lang w:val="en-GB"/>
              </w:rPr>
            </w:pPr>
            <w:r>
              <w:rPr>
                <w:lang w:val="en-GB"/>
              </w:rPr>
              <w:t>(4)</w:t>
            </w:r>
          </w:p>
        </w:tc>
      </w:tr>
      <w:tr w:rsidR="000148BA" w:rsidTr="00DE178D">
        <w:tc>
          <w:tcPr>
            <w:tcW w:w="3965" w:type="dxa"/>
          </w:tcPr>
          <w:p w:rsidR="000148BA" w:rsidRDefault="000148BA" w:rsidP="003F11FD">
            <w:pPr>
              <w:spacing w:after="120"/>
              <w:ind w:firstLine="0"/>
            </w:pPr>
            <m:oMathPara>
              <m:oMath>
                <m:r>
                  <w:rPr>
                    <w:rFonts w:ascii="Cambria Math" w:hAnsi="Cambria Math"/>
                    <w:vertAlign w:val="subscript"/>
                  </w:rPr>
                  <m:t>HO</m:t>
                </m:r>
                <m:r>
                  <w:rPr>
                    <w:rFonts w:ascii="Cambria Math" w:hAnsi="Cambria Math"/>
                  </w:rPr>
                  <m:t>= Q3+ 1.5IQR</m:t>
                </m:r>
              </m:oMath>
            </m:oMathPara>
          </w:p>
        </w:tc>
        <w:tc>
          <w:tcPr>
            <w:tcW w:w="560" w:type="dxa"/>
          </w:tcPr>
          <w:p w:rsidR="000148BA" w:rsidRDefault="000148BA" w:rsidP="00DE178D">
            <w:pPr>
              <w:spacing w:after="120"/>
              <w:ind w:firstLine="0"/>
              <w:jc w:val="right"/>
              <w:rPr>
                <w:lang w:val="en-GB"/>
              </w:rPr>
            </w:pPr>
            <w:r>
              <w:rPr>
                <w:lang w:val="en-GB"/>
              </w:rPr>
              <w:t>(5)</w:t>
            </w:r>
          </w:p>
        </w:tc>
      </w:tr>
    </w:tbl>
    <w:p w:rsidR="00EB6E3D" w:rsidRPr="00EB6E3D" w:rsidRDefault="00EB6E3D" w:rsidP="00EB6E3D">
      <w:pPr>
        <w:pStyle w:val="ListParagraph"/>
        <w:numPr>
          <w:ilvl w:val="0"/>
          <w:numId w:val="16"/>
        </w:numPr>
        <w:ind w:left="357" w:hanging="357"/>
        <w:contextualSpacing w:val="0"/>
        <w:rPr>
          <w:i/>
          <w:iCs/>
        </w:rPr>
      </w:pPr>
      <w:r w:rsidRPr="00EB6E3D">
        <w:rPr>
          <w:i/>
          <w:iCs/>
        </w:rPr>
        <w:t>Data Visualization</w:t>
      </w:r>
    </w:p>
    <w:p w:rsidR="00DE178D" w:rsidRDefault="00EB6E3D" w:rsidP="00EB6E3D">
      <w:pPr>
        <w:spacing w:after="120"/>
        <w:rPr>
          <w:shd w:val="clear" w:color="auto" w:fill="FFFFFF"/>
          <w:lang w:val="en-US"/>
        </w:rPr>
      </w:pPr>
      <w:r w:rsidRPr="00EB6E3D">
        <w:rPr>
          <w:shd w:val="clear" w:color="auto" w:fill="FFFFFF"/>
        </w:rPr>
        <w:t>Data visualization is a graphical form of representing data. In this research, we show how the RMS value of voltage (</w:t>
      </w:r>
      <m:oMath>
        <m:r>
          <w:rPr>
            <w:rFonts w:ascii="Cambria Math" w:hAnsi="Cambria Math"/>
            <w:shd w:val="clear" w:color="auto" w:fill="FFFFFF"/>
          </w:rPr>
          <m:t>Vrms</m:t>
        </m:r>
      </m:oMath>
      <w:r w:rsidRPr="00EB6E3D">
        <w:rPr>
          <w:shd w:val="clear" w:color="auto" w:fill="FFFFFF"/>
        </w:rPr>
        <w:t>), current (</w:t>
      </w:r>
      <m:oMath>
        <m:r>
          <w:rPr>
            <w:rFonts w:ascii="Cambria Math" w:hAnsi="Cambria Math"/>
            <w:shd w:val="clear" w:color="auto" w:fill="FFFFFF"/>
          </w:rPr>
          <m:t>Irms</m:t>
        </m:r>
      </m:oMath>
      <w:r w:rsidRPr="00EB6E3D">
        <w:rPr>
          <w:shd w:val="clear" w:color="auto" w:fill="FFFFFF"/>
        </w:rPr>
        <w:t>), power factor (</w:t>
      </w:r>
      <m:oMath>
        <m:r>
          <w:rPr>
            <w:rFonts w:ascii="Cambria Math" w:hAnsi="Cambria Math"/>
            <w:shd w:val="clear" w:color="auto" w:fill="FFFFFF"/>
          </w:rPr>
          <m:t>PF</m:t>
        </m:r>
      </m:oMath>
      <w:r w:rsidRPr="00EB6E3D">
        <w:rPr>
          <w:shd w:val="clear" w:color="auto" w:fill="FFFFFF"/>
        </w:rPr>
        <w:t>), and real power (</w:t>
      </w:r>
      <m:oMath>
        <m:r>
          <w:rPr>
            <w:rFonts w:ascii="Cambria Math" w:hAnsi="Cambria Math"/>
            <w:shd w:val="clear" w:color="auto" w:fill="FFFFFF"/>
          </w:rPr>
          <m:t>W</m:t>
        </m:r>
      </m:oMath>
      <w:r w:rsidRPr="00EB6E3D">
        <w:rPr>
          <w:shd w:val="clear" w:color="auto" w:fill="FFFFFF"/>
        </w:rPr>
        <w:t>) are visualized into two different modes. Using ChartJS, an open-source JavaScript library that allows us to draw different types of charts including bars, lines, and pies on HTML5 canvas element, we made</w:t>
      </w:r>
      <w:r>
        <w:rPr>
          <w:shd w:val="clear" w:color="auto" w:fill="FFFFFF"/>
          <w:lang w:val="en-GB"/>
        </w:rPr>
        <w:t xml:space="preserve"> </w:t>
      </w:r>
      <w:r w:rsidRPr="009634ED">
        <w:rPr>
          <w:shd w:val="clear" w:color="auto" w:fill="FFFFFF"/>
        </w:rPr>
        <w:t xml:space="preserve">nearly real-time analytics of </w:t>
      </w:r>
      <m:oMath>
        <m:r>
          <w:rPr>
            <w:rFonts w:ascii="Cambria Math" w:hAnsi="Cambria Math"/>
            <w:shd w:val="clear" w:color="auto" w:fill="FFFFFF"/>
          </w:rPr>
          <m:t>W</m:t>
        </m:r>
      </m:oMath>
      <w:r w:rsidRPr="009634ED">
        <w:rPr>
          <w:shd w:val="clear" w:color="auto" w:fill="FFFFFF"/>
        </w:rPr>
        <w:t xml:space="preserve">, </w:t>
      </w:r>
      <m:oMath>
        <m:r>
          <w:rPr>
            <w:rFonts w:ascii="Cambria Math" w:hAnsi="Cambria Math"/>
            <w:shd w:val="clear" w:color="auto" w:fill="FFFFFF"/>
          </w:rPr>
          <m:t>Vrms</m:t>
        </m:r>
      </m:oMath>
      <w:r w:rsidRPr="009634ED">
        <w:rPr>
          <w:shd w:val="clear" w:color="auto" w:fill="FFFFFF"/>
        </w:rPr>
        <w:t>,</w:t>
      </w:r>
      <m:oMath>
        <m:r>
          <w:rPr>
            <w:rFonts w:ascii="Cambria Math" w:hAnsi="Cambria Math"/>
            <w:shd w:val="clear" w:color="auto" w:fill="FFFFFF"/>
          </w:rPr>
          <m:t xml:space="preserve"> Irms</m:t>
        </m:r>
      </m:oMath>
      <w:r w:rsidRPr="009634ED">
        <w:rPr>
          <w:shd w:val="clear" w:color="auto" w:fill="FFFFFF"/>
        </w:rPr>
        <w:t xml:space="preserve">, and </w:t>
      </w:r>
      <m:oMath>
        <m:r>
          <w:rPr>
            <w:rFonts w:ascii="Cambria Math" w:hAnsi="Cambria Math"/>
            <w:shd w:val="clear" w:color="auto" w:fill="FFFFFF"/>
          </w:rPr>
          <m:t>PF</m:t>
        </m:r>
      </m:oMath>
      <w:r w:rsidRPr="009634ED">
        <w:rPr>
          <w:shd w:val="clear" w:color="auto" w:fill="FFFFFF"/>
        </w:rPr>
        <w:t>, refreshing them at every 20 second, shown in Fig</w:t>
      </w:r>
      <w:proofErr w:type="spellStart"/>
      <w:r>
        <w:rPr>
          <w:shd w:val="clear" w:color="auto" w:fill="FFFFFF"/>
          <w:lang w:val="en-GB"/>
        </w:rPr>
        <w:t>ure</w:t>
      </w:r>
      <w:proofErr w:type="spellEnd"/>
      <w:r w:rsidRPr="009634ED">
        <w:rPr>
          <w:shd w:val="clear" w:color="auto" w:fill="FFFFFF"/>
        </w:rPr>
        <w:t xml:space="preserve"> </w:t>
      </w:r>
      <w:r>
        <w:rPr>
          <w:shd w:val="clear" w:color="auto" w:fill="FFFFFF"/>
          <w:lang w:val="en-GB"/>
        </w:rPr>
        <w:t>8</w:t>
      </w:r>
      <w:r w:rsidRPr="009634ED">
        <w:rPr>
          <w:shd w:val="clear" w:color="auto" w:fill="FFFFFF"/>
        </w:rPr>
        <w:t xml:space="preserve">. On the other hand, using descriptive analytics we also visualize hourly </w:t>
      </w:r>
      <m:oMath>
        <m:r>
          <w:rPr>
            <w:rFonts w:ascii="Cambria Math" w:hAnsi="Cambria Math"/>
            <w:shd w:val="clear" w:color="auto" w:fill="FFFFFF"/>
          </w:rPr>
          <m:t>Vrms</m:t>
        </m:r>
      </m:oMath>
      <w:r w:rsidRPr="009634ED">
        <w:rPr>
          <w:shd w:val="clear" w:color="auto" w:fill="FFFFFF"/>
        </w:rPr>
        <w:t xml:space="preserve"> that illustrate power quality trends through voltage analysis. The </w:t>
      </w:r>
      <w:r w:rsidRPr="009634ED">
        <w:rPr>
          <w:shd w:val="clear" w:color="auto" w:fill="FFFFFF"/>
          <w:lang w:val="en-US"/>
        </w:rPr>
        <w:t>maximum</w:t>
      </w:r>
      <w:r w:rsidRPr="009634ED">
        <w:rPr>
          <w:shd w:val="clear" w:color="auto" w:fill="FFFFFF"/>
        </w:rPr>
        <w:t xml:space="preserve"> and </w:t>
      </w:r>
      <w:r w:rsidRPr="009634ED">
        <w:rPr>
          <w:shd w:val="clear" w:color="auto" w:fill="FFFFFF"/>
          <w:lang w:val="en-US"/>
        </w:rPr>
        <w:t xml:space="preserve">minimum </w:t>
      </w:r>
      <m:oMath>
        <m:r>
          <w:rPr>
            <w:rFonts w:ascii="Cambria Math" w:hAnsi="Cambria Math"/>
            <w:shd w:val="clear" w:color="auto" w:fill="FFFFFF"/>
          </w:rPr>
          <m:t>Vrms</m:t>
        </m:r>
      </m:oMath>
      <w:r w:rsidRPr="009634ED">
        <w:rPr>
          <w:shd w:val="clear" w:color="auto" w:fill="FFFFFF"/>
        </w:rPr>
        <w:t xml:space="preserve"> </w:t>
      </w:r>
      <w:r w:rsidRPr="009634ED">
        <w:rPr>
          <w:shd w:val="clear" w:color="auto" w:fill="FFFFFF"/>
          <w:lang w:val="en-US"/>
        </w:rPr>
        <w:t xml:space="preserve">deviation </w:t>
      </w:r>
      <w:r w:rsidRPr="009634ED">
        <w:rPr>
          <w:shd w:val="clear" w:color="auto" w:fill="FFFFFF"/>
        </w:rPr>
        <w:t xml:space="preserve">of each hour is </w:t>
      </w:r>
      <w:r w:rsidRPr="009634ED">
        <w:rPr>
          <w:shd w:val="clear" w:color="auto" w:fill="FFFFFF"/>
          <w:lang w:val="en-US"/>
        </w:rPr>
        <w:t xml:space="preserve">computed </w:t>
      </w:r>
      <w:r w:rsidRPr="009634ED">
        <w:rPr>
          <w:shd w:val="clear" w:color="auto" w:fill="FFFFFF"/>
        </w:rPr>
        <w:t>to see the voltage fluctuations as well as the trend of the day, as shown in Fig</w:t>
      </w:r>
      <w:proofErr w:type="spellStart"/>
      <w:r>
        <w:rPr>
          <w:shd w:val="clear" w:color="auto" w:fill="FFFFFF"/>
          <w:lang w:val="en-GB"/>
        </w:rPr>
        <w:t>ure</w:t>
      </w:r>
      <w:proofErr w:type="spellEnd"/>
      <w:r>
        <w:rPr>
          <w:shd w:val="clear" w:color="auto" w:fill="FFFFFF"/>
        </w:rPr>
        <w:t xml:space="preserve"> 9</w:t>
      </w:r>
      <w:r w:rsidRPr="009634ED">
        <w:rPr>
          <w:shd w:val="clear" w:color="auto" w:fill="FFFFFF"/>
        </w:rPr>
        <w:t>. This will be discussed further in the next section</w:t>
      </w:r>
      <w:r w:rsidRPr="009634ED">
        <w:rPr>
          <w:shd w:val="clear" w:color="auto" w:fill="FFFFFF"/>
          <w:lang w:val="en-US"/>
        </w:rPr>
        <w:t>.</w:t>
      </w:r>
    </w:p>
    <w:p w:rsidR="00147E0A" w:rsidRPr="009634ED" w:rsidRDefault="00147E0A" w:rsidP="00147E0A">
      <w:pPr>
        <w:pStyle w:val="Heading1"/>
        <w:ind w:left="0" w:firstLine="0"/>
      </w:pPr>
      <w:r w:rsidRPr="009634ED">
        <w:rPr>
          <w:lang w:val="en-US"/>
        </w:rPr>
        <w:t>Result and Discussion</w:t>
      </w:r>
    </w:p>
    <w:p w:rsidR="00147E0A" w:rsidRDefault="00147E0A" w:rsidP="00147E0A">
      <w:pPr>
        <w:spacing w:after="120"/>
        <w:rPr>
          <w:lang w:val="en-US"/>
        </w:rPr>
      </w:pPr>
      <w:r w:rsidRPr="009634ED">
        <w:rPr>
          <w:lang w:val="en-US"/>
        </w:rPr>
        <w:t>S</w:t>
      </w:r>
      <w:r w:rsidRPr="009634ED">
        <w:t>et</w:t>
      </w:r>
      <w:r w:rsidRPr="009634ED">
        <w:rPr>
          <w:lang w:val="en-US"/>
        </w:rPr>
        <w:t>s</w:t>
      </w:r>
      <w:r w:rsidRPr="009634ED">
        <w:t xml:space="preserve"> of testing were developed to evaluate accuracy, performance, </w:t>
      </w:r>
      <w:r w:rsidRPr="009634ED">
        <w:rPr>
          <w:lang w:val="en-US"/>
        </w:rPr>
        <w:t xml:space="preserve">anomaly, </w:t>
      </w:r>
      <w:r w:rsidRPr="009634ED">
        <w:t>and scalability. For this experiment, the proposed architecture based on PZEM004T sensors, an ESP8266 microcontroller, and a web server has been setup as in Fig</w:t>
      </w:r>
      <w:proofErr w:type="spellStart"/>
      <w:r>
        <w:rPr>
          <w:lang w:val="en-GB"/>
        </w:rPr>
        <w:t>ure</w:t>
      </w:r>
      <w:proofErr w:type="spellEnd"/>
      <w:r w:rsidRPr="009634ED">
        <w:t xml:space="preserve"> 4. We installed the acquisition block inside the MCB box of our building, connecting it via WiFi to a server located at our local campus building</w:t>
      </w:r>
      <w:r w:rsidRPr="009634ED">
        <w:rPr>
          <w:lang w:val="en-US"/>
        </w:rPr>
        <w:t>.</w:t>
      </w:r>
    </w:p>
    <w:p w:rsidR="00097D28" w:rsidRPr="009634ED" w:rsidRDefault="00097D28" w:rsidP="00097D28">
      <w:pPr>
        <w:pStyle w:val="Heading2"/>
        <w:numPr>
          <w:ilvl w:val="0"/>
          <w:numId w:val="20"/>
        </w:numPr>
        <w:rPr>
          <w:rStyle w:val="hps"/>
          <w:color w:val="auto"/>
        </w:rPr>
      </w:pPr>
      <w:r w:rsidRPr="009634ED">
        <w:rPr>
          <w:color w:val="auto"/>
          <w:lang w:val="en-US"/>
        </w:rPr>
        <w:lastRenderedPageBreak/>
        <w:t>Accuracy</w:t>
      </w:r>
    </w:p>
    <w:p w:rsidR="00097D28" w:rsidRPr="009634ED" w:rsidRDefault="00097D28" w:rsidP="00097D28">
      <w:r w:rsidRPr="009634ED">
        <w:t>The accuracy was tested by comparing the electrical parameter readings of voltage, current, and frequency on various static loads. A calibrated AVO meter to measure the targeted parameter was used simultaneously in comparing the PZEM004T readings. Table 1 shows both readings</w:t>
      </w:r>
      <w:r w:rsidRPr="009634ED">
        <w:rPr>
          <w:lang w:val="en-US"/>
        </w:rPr>
        <w:t>.</w:t>
      </w:r>
      <w:r w:rsidRPr="009634ED">
        <w:t xml:space="preserve"> </w:t>
      </w:r>
    </w:p>
    <w:p w:rsidR="00097D28" w:rsidRDefault="00097D28" w:rsidP="00097D28">
      <w:pPr>
        <w:spacing w:after="120"/>
        <w:rPr>
          <w:lang w:val="en-US"/>
        </w:rPr>
      </w:pPr>
      <w:r w:rsidRPr="009634ED">
        <w:t xml:space="preserve">As we used the PZEM004T that has very </w:t>
      </w:r>
      <w:r w:rsidRPr="009634ED">
        <w:rPr>
          <w:lang w:val="en-US"/>
        </w:rPr>
        <w:t xml:space="preserve">small </w:t>
      </w:r>
      <w:r w:rsidRPr="009634ED">
        <w:t>reading error (&lt;0.5%) [</w:t>
      </w:r>
      <w:r w:rsidR="002F5F81">
        <w:rPr>
          <w:lang w:val="en-US"/>
        </w:rPr>
        <w:t>22</w:t>
      </w:r>
      <w:r w:rsidRPr="009634ED">
        <w:t>], table 1 proves that statement is true. The overall error was 0.12% for the voltage, 0.44% for the current, and 0% for the frequency. We did not evaluate PF since the AVO used did not have</w:t>
      </w:r>
      <w:r w:rsidRPr="009634ED">
        <w:rPr>
          <w:lang w:val="en-US"/>
        </w:rPr>
        <w:t xml:space="preserve"> any</w:t>
      </w:r>
      <w:r w:rsidRPr="009634ED">
        <w:t xml:space="preserve"> FP meter to compare, but the reading PF values for each load were reasonable. For example, iron and rice cooker in which their equivalent circuits are purely a resistor indicated that both FP values were 1 while the refrigerator where the equivalent circuit consists of resistor, inductor, and capacitor was 0.7. These values were acceptable and consistent, and therefore the accuracy is good</w:t>
      </w:r>
      <w:r w:rsidRPr="009634ED">
        <w:rPr>
          <w:lang w:val="en-US"/>
        </w:rPr>
        <w:t>.</w:t>
      </w:r>
    </w:p>
    <w:p w:rsidR="00097D28" w:rsidRPr="009634ED" w:rsidRDefault="00097D28" w:rsidP="00097D28">
      <w:pPr>
        <w:pStyle w:val="Heading2"/>
        <w:numPr>
          <w:ilvl w:val="0"/>
          <w:numId w:val="20"/>
        </w:numPr>
        <w:rPr>
          <w:rStyle w:val="hps"/>
          <w:color w:val="auto"/>
          <w:lang w:val="en-US"/>
        </w:rPr>
      </w:pPr>
      <w:r w:rsidRPr="009634ED">
        <w:rPr>
          <w:color w:val="auto"/>
          <w:lang w:val="en-US"/>
        </w:rPr>
        <w:t>System Performance</w:t>
      </w:r>
    </w:p>
    <w:p w:rsidR="00097D28" w:rsidRDefault="00097D28" w:rsidP="00097D28">
      <w:pPr>
        <w:spacing w:after="120"/>
        <w:rPr>
          <w:lang w:val="en-GB"/>
        </w:rPr>
        <w:sectPr w:rsidR="00097D28" w:rsidSect="009732FB">
          <w:footnotePr>
            <w:numFmt w:val="chicago"/>
            <w:numRestart w:val="eachPage"/>
          </w:footnotePr>
          <w:type w:val="continuous"/>
          <w:pgSz w:w="11906" w:h="16838" w:code="9"/>
          <w:pgMar w:top="1134" w:right="1134" w:bottom="1134" w:left="1418" w:header="720" w:footer="720" w:gutter="0"/>
          <w:cols w:num="2" w:space="284"/>
          <w:docGrid w:linePitch="272"/>
        </w:sectPr>
      </w:pPr>
      <w:r w:rsidRPr="009634ED">
        <w:t xml:space="preserve">The second evaluation was the performance of the system. </w:t>
      </w:r>
      <w:r w:rsidRPr="009634ED">
        <w:rPr>
          <w:lang w:val="en-US"/>
        </w:rPr>
        <w:t>In this model</w:t>
      </w:r>
      <w:r w:rsidRPr="009634ED">
        <w:t xml:space="preserve">, we designed this system </w:t>
      </w:r>
      <w:r w:rsidRPr="009634ED">
        <w:rPr>
          <w:lang w:val="en-US"/>
        </w:rPr>
        <w:t xml:space="preserve">to be </w:t>
      </w:r>
      <w:r w:rsidRPr="009634ED">
        <w:t>able to record both reading and storing time for each data as it has been shown in Fig</w:t>
      </w:r>
      <w:proofErr w:type="spellStart"/>
      <w:r w:rsidR="006C5AFA">
        <w:rPr>
          <w:lang w:val="en-GB"/>
        </w:rPr>
        <w:t>ure</w:t>
      </w:r>
      <w:proofErr w:type="spellEnd"/>
      <w:r w:rsidRPr="009634ED">
        <w:t xml:space="preserve"> 5. Reading time is the time of data opted from sensors while storing time is of the data inserted into the database. This time difference is used to measure the </w:t>
      </w:r>
      <w:r w:rsidR="006C5AFA">
        <w:rPr>
          <w:lang w:val="en-GB"/>
        </w:rPr>
        <w:t xml:space="preserve"> </w:t>
      </w:r>
      <w:r w:rsidRPr="009634ED">
        <w:t xml:space="preserve">speed of </w:t>
      </w:r>
      <w:r w:rsidR="006C5AFA">
        <w:rPr>
          <w:lang w:val="en-GB"/>
        </w:rPr>
        <w:t xml:space="preserve"> </w:t>
      </w:r>
      <w:r w:rsidRPr="009634ED">
        <w:t xml:space="preserve">data </w:t>
      </w:r>
      <w:r w:rsidR="006C5AFA">
        <w:rPr>
          <w:lang w:val="en-GB"/>
        </w:rPr>
        <w:t xml:space="preserve"> </w:t>
      </w:r>
      <w:r w:rsidRPr="009634ED">
        <w:t xml:space="preserve">transfer </w:t>
      </w:r>
      <w:r w:rsidR="006C5AFA">
        <w:rPr>
          <w:lang w:val="en-GB"/>
        </w:rPr>
        <w:t xml:space="preserve"> </w:t>
      </w:r>
      <w:r w:rsidRPr="009634ED">
        <w:t>from the acquisition</w:t>
      </w:r>
    </w:p>
    <w:p w:rsidR="00EB6E3D" w:rsidRDefault="00147E0A" w:rsidP="009F5240">
      <w:pPr>
        <w:ind w:firstLine="0"/>
        <w:jc w:val="center"/>
        <w:rPr>
          <w:lang w:val="en-GB"/>
        </w:rPr>
      </w:pPr>
      <w:r>
        <w:rPr>
          <w:noProof/>
          <w:lang w:val="en-US"/>
        </w:rPr>
        <w:lastRenderedPageBreak/>
        <w:drawing>
          <wp:inline distT="0" distB="0" distL="0" distR="0" wp14:anchorId="48FA0B91" wp14:editId="3B9AA63F">
            <wp:extent cx="5323183" cy="26606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 7 - real time final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54732" cy="2676419"/>
                    </a:xfrm>
                    <a:prstGeom prst="rect">
                      <a:avLst/>
                    </a:prstGeom>
                  </pic:spPr>
                </pic:pic>
              </a:graphicData>
            </a:graphic>
          </wp:inline>
        </w:drawing>
      </w:r>
    </w:p>
    <w:p w:rsidR="00147E0A" w:rsidRPr="00BD1837" w:rsidRDefault="00147E0A" w:rsidP="00BD1837">
      <w:pPr>
        <w:spacing w:after="240"/>
        <w:jc w:val="center"/>
        <w:rPr>
          <w:color w:val="222222"/>
          <w:sz w:val="16"/>
          <w:szCs w:val="16"/>
          <w:shd w:val="clear" w:color="auto" w:fill="FFFFFF"/>
          <w:lang w:val="en-GB"/>
        </w:rPr>
      </w:pPr>
      <w:r w:rsidRPr="00600186">
        <w:rPr>
          <w:color w:val="222222"/>
          <w:sz w:val="16"/>
          <w:szCs w:val="16"/>
          <w:shd w:val="clear" w:color="auto" w:fill="FFFFFF"/>
        </w:rPr>
        <w:t>Fig</w:t>
      </w:r>
      <w:proofErr w:type="spellStart"/>
      <w:r>
        <w:rPr>
          <w:color w:val="222222"/>
          <w:sz w:val="16"/>
          <w:szCs w:val="16"/>
          <w:shd w:val="clear" w:color="auto" w:fill="FFFFFF"/>
          <w:lang w:val="en-GB"/>
        </w:rPr>
        <w:t>ure</w:t>
      </w:r>
      <w:proofErr w:type="spellEnd"/>
      <w:r>
        <w:rPr>
          <w:color w:val="222222"/>
          <w:sz w:val="16"/>
          <w:szCs w:val="16"/>
          <w:shd w:val="clear" w:color="auto" w:fill="FFFFFF"/>
        </w:rPr>
        <w:t xml:space="preserve"> 8</w:t>
      </w:r>
      <w:r w:rsidRPr="00600186">
        <w:rPr>
          <w:color w:val="222222"/>
          <w:sz w:val="16"/>
          <w:szCs w:val="16"/>
          <w:shd w:val="clear" w:color="auto" w:fill="FFFFFF"/>
        </w:rPr>
        <w:t xml:space="preserve">. Nearly </w:t>
      </w:r>
      <w:r>
        <w:rPr>
          <w:color w:val="222222"/>
          <w:sz w:val="16"/>
          <w:szCs w:val="16"/>
          <w:shd w:val="clear" w:color="auto" w:fill="FFFFFF"/>
          <w:lang w:val="en-GB"/>
        </w:rPr>
        <w:t>r</w:t>
      </w:r>
      <w:r w:rsidRPr="00600186">
        <w:rPr>
          <w:color w:val="222222"/>
          <w:sz w:val="16"/>
          <w:szCs w:val="16"/>
          <w:shd w:val="clear" w:color="auto" w:fill="FFFFFF"/>
        </w:rPr>
        <w:t xml:space="preserve">eal-time </w:t>
      </w:r>
      <w:r>
        <w:rPr>
          <w:color w:val="222222"/>
          <w:sz w:val="16"/>
          <w:szCs w:val="16"/>
          <w:shd w:val="clear" w:color="auto" w:fill="FFFFFF"/>
          <w:lang w:val="en-GB"/>
        </w:rPr>
        <w:t>e</w:t>
      </w:r>
      <w:r w:rsidRPr="00600186">
        <w:rPr>
          <w:color w:val="222222"/>
          <w:sz w:val="16"/>
          <w:szCs w:val="16"/>
          <w:shd w:val="clear" w:color="auto" w:fill="FFFFFF"/>
        </w:rPr>
        <w:t xml:space="preserve">nergy </w:t>
      </w:r>
      <w:r>
        <w:rPr>
          <w:color w:val="222222"/>
          <w:sz w:val="16"/>
          <w:szCs w:val="16"/>
          <w:shd w:val="clear" w:color="auto" w:fill="FFFFFF"/>
          <w:lang w:val="en-GB"/>
        </w:rPr>
        <w:t>d</w:t>
      </w:r>
      <w:r w:rsidRPr="00600186">
        <w:rPr>
          <w:color w:val="222222"/>
          <w:sz w:val="16"/>
          <w:szCs w:val="16"/>
          <w:shd w:val="clear" w:color="auto" w:fill="FFFFFF"/>
        </w:rPr>
        <w:t xml:space="preserve">ata </w:t>
      </w:r>
      <w:r>
        <w:rPr>
          <w:color w:val="222222"/>
          <w:sz w:val="16"/>
          <w:szCs w:val="16"/>
          <w:shd w:val="clear" w:color="auto" w:fill="FFFFFF"/>
          <w:lang w:val="en-GB"/>
        </w:rPr>
        <w:t>v</w:t>
      </w:r>
      <w:r w:rsidRPr="00600186">
        <w:rPr>
          <w:color w:val="222222"/>
          <w:sz w:val="16"/>
          <w:szCs w:val="16"/>
          <w:shd w:val="clear" w:color="auto" w:fill="FFFFFF"/>
        </w:rPr>
        <w:t>isualization</w:t>
      </w:r>
      <w:r w:rsidR="00BD1837">
        <w:rPr>
          <w:color w:val="222222"/>
          <w:sz w:val="16"/>
          <w:szCs w:val="16"/>
          <w:shd w:val="clear" w:color="auto" w:fill="FFFFFF"/>
          <w:lang w:val="en-GB"/>
        </w:rPr>
        <w:t>.</w:t>
      </w:r>
    </w:p>
    <w:p w:rsidR="00BD1837" w:rsidRDefault="00BD1837" w:rsidP="00BD1837">
      <w:pPr>
        <w:ind w:firstLine="0"/>
        <w:jc w:val="center"/>
        <w:rPr>
          <w:sz w:val="16"/>
          <w:szCs w:val="16"/>
          <w:shd w:val="clear" w:color="auto" w:fill="FFFFFF"/>
        </w:rPr>
      </w:pPr>
      <w:r w:rsidRPr="009634ED">
        <w:rPr>
          <w:noProof/>
          <w:lang w:val="en-US"/>
        </w:rPr>
        <w:drawing>
          <wp:inline distT="0" distB="0" distL="0" distR="0" wp14:anchorId="73DD0AAC" wp14:editId="01EF60F9">
            <wp:extent cx="3112905" cy="1617378"/>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utliers2.png"/>
                    <pic:cNvPicPr/>
                  </pic:nvPicPr>
                  <pic:blipFill rotWithShape="1">
                    <a:blip r:embed="rId20" cstate="print">
                      <a:extLst>
                        <a:ext uri="{28A0092B-C50C-407E-A947-70E740481C1C}">
                          <a14:useLocalDpi xmlns:a14="http://schemas.microsoft.com/office/drawing/2010/main" val="0"/>
                        </a:ext>
                      </a:extLst>
                    </a:blip>
                    <a:srcRect t="9583"/>
                    <a:stretch/>
                  </pic:blipFill>
                  <pic:spPr bwMode="auto">
                    <a:xfrm>
                      <a:off x="0" y="0"/>
                      <a:ext cx="3132148" cy="1627376"/>
                    </a:xfrm>
                    <a:prstGeom prst="rect">
                      <a:avLst/>
                    </a:prstGeom>
                    <a:ln>
                      <a:noFill/>
                    </a:ln>
                    <a:extLst>
                      <a:ext uri="{53640926-AAD7-44D8-BBD7-CCE9431645EC}">
                        <a14:shadowObscured xmlns:a14="http://schemas.microsoft.com/office/drawing/2010/main"/>
                      </a:ext>
                    </a:extLst>
                  </pic:spPr>
                </pic:pic>
              </a:graphicData>
            </a:graphic>
          </wp:inline>
        </w:drawing>
      </w:r>
    </w:p>
    <w:p w:rsidR="00BD1837" w:rsidRPr="009634ED" w:rsidRDefault="00BD1837" w:rsidP="00BD1837">
      <w:pPr>
        <w:ind w:firstLine="0"/>
        <w:jc w:val="center"/>
        <w:rPr>
          <w:sz w:val="16"/>
          <w:szCs w:val="16"/>
          <w:shd w:val="clear" w:color="auto" w:fill="FFFFFF"/>
          <w:lang w:val="en-US"/>
        </w:rPr>
      </w:pPr>
      <w:r w:rsidRPr="009634ED">
        <w:rPr>
          <w:sz w:val="16"/>
          <w:szCs w:val="16"/>
          <w:shd w:val="clear" w:color="auto" w:fill="FFFFFF"/>
        </w:rPr>
        <w:t>Fig</w:t>
      </w:r>
      <w:proofErr w:type="spellStart"/>
      <w:r w:rsidR="00DD6193">
        <w:rPr>
          <w:sz w:val="16"/>
          <w:szCs w:val="16"/>
          <w:shd w:val="clear" w:color="auto" w:fill="FFFFFF"/>
          <w:lang w:val="en-GB"/>
        </w:rPr>
        <w:t>ure</w:t>
      </w:r>
      <w:proofErr w:type="spellEnd"/>
      <w:r w:rsidRPr="009634ED">
        <w:rPr>
          <w:sz w:val="16"/>
          <w:szCs w:val="16"/>
          <w:shd w:val="clear" w:color="auto" w:fill="FFFFFF"/>
        </w:rPr>
        <w:t xml:space="preserve"> </w:t>
      </w:r>
      <w:r w:rsidRPr="009634ED">
        <w:rPr>
          <w:sz w:val="16"/>
          <w:szCs w:val="16"/>
          <w:shd w:val="clear" w:color="auto" w:fill="FFFFFF"/>
          <w:lang w:val="en-US"/>
        </w:rPr>
        <w:t>9</w:t>
      </w:r>
      <w:r w:rsidRPr="009634ED">
        <w:rPr>
          <w:sz w:val="16"/>
          <w:szCs w:val="16"/>
          <w:shd w:val="clear" w:color="auto" w:fill="FFFFFF"/>
        </w:rPr>
        <w:t xml:space="preserve">. </w:t>
      </w:r>
      <w:r w:rsidRPr="009634ED">
        <w:rPr>
          <w:sz w:val="16"/>
          <w:szCs w:val="16"/>
          <w:shd w:val="clear" w:color="auto" w:fill="FFFFFF"/>
          <w:lang w:val="en-US"/>
        </w:rPr>
        <w:t xml:space="preserve">The </w:t>
      </w:r>
      <w:r>
        <w:rPr>
          <w:sz w:val="16"/>
          <w:szCs w:val="16"/>
          <w:shd w:val="clear" w:color="auto" w:fill="FFFFFF"/>
          <w:lang w:val="en-US"/>
        </w:rPr>
        <w:t>v</w:t>
      </w:r>
      <w:r w:rsidRPr="009634ED">
        <w:rPr>
          <w:sz w:val="16"/>
          <w:szCs w:val="16"/>
          <w:shd w:val="clear" w:color="auto" w:fill="FFFFFF"/>
          <w:lang w:val="en-US"/>
        </w:rPr>
        <w:t xml:space="preserve">isualization of </w:t>
      </w:r>
      <w:r>
        <w:rPr>
          <w:sz w:val="16"/>
          <w:szCs w:val="16"/>
          <w:shd w:val="clear" w:color="auto" w:fill="FFFFFF"/>
          <w:lang w:val="en-US"/>
        </w:rPr>
        <w:t>o</w:t>
      </w:r>
      <w:r w:rsidRPr="009634ED">
        <w:rPr>
          <w:sz w:val="16"/>
          <w:szCs w:val="16"/>
          <w:shd w:val="clear" w:color="auto" w:fill="FFFFFF"/>
          <w:lang w:val="en-US"/>
        </w:rPr>
        <w:t xml:space="preserve">ffice </w:t>
      </w:r>
      <w:r>
        <w:rPr>
          <w:sz w:val="16"/>
          <w:szCs w:val="16"/>
          <w:shd w:val="clear" w:color="auto" w:fill="FFFFFF"/>
          <w:lang w:val="en-US"/>
        </w:rPr>
        <w:t>h</w:t>
      </w:r>
      <w:r w:rsidRPr="009634ED">
        <w:rPr>
          <w:sz w:val="16"/>
          <w:szCs w:val="16"/>
          <w:shd w:val="clear" w:color="auto" w:fill="FFFFFF"/>
          <w:lang w:val="en-US"/>
        </w:rPr>
        <w:t>our</w:t>
      </w:r>
      <w:r w:rsidR="00306490">
        <w:rPr>
          <w:sz w:val="16"/>
          <w:szCs w:val="16"/>
          <w:shd w:val="clear" w:color="auto" w:fill="FFFFFF"/>
          <w:lang w:val="en-US"/>
        </w:rPr>
        <w:t>s</w:t>
      </w:r>
      <w:r w:rsidRPr="009634ED">
        <w:rPr>
          <w:sz w:val="16"/>
          <w:szCs w:val="16"/>
          <w:shd w:val="clear" w:color="auto" w:fill="FFFFFF"/>
          <w:lang w:val="en-US"/>
        </w:rPr>
        <w:t xml:space="preserve"> and </w:t>
      </w:r>
      <w:r>
        <w:rPr>
          <w:sz w:val="16"/>
          <w:szCs w:val="16"/>
          <w:shd w:val="clear" w:color="auto" w:fill="FFFFFF"/>
          <w:lang w:val="en-US"/>
        </w:rPr>
        <w:t>n</w:t>
      </w:r>
      <w:r w:rsidR="00146A85">
        <w:rPr>
          <w:sz w:val="16"/>
          <w:szCs w:val="16"/>
          <w:shd w:val="clear" w:color="auto" w:fill="FFFFFF"/>
          <w:lang w:val="en-US"/>
        </w:rPr>
        <w:t xml:space="preserve">on-office </w:t>
      </w:r>
      <w:r>
        <w:rPr>
          <w:sz w:val="16"/>
          <w:szCs w:val="16"/>
          <w:shd w:val="clear" w:color="auto" w:fill="FFFFFF"/>
          <w:lang w:val="en-US"/>
        </w:rPr>
        <w:t>h</w:t>
      </w:r>
      <w:r w:rsidRPr="009634ED">
        <w:rPr>
          <w:sz w:val="16"/>
          <w:szCs w:val="16"/>
          <w:shd w:val="clear" w:color="auto" w:fill="FFFFFF"/>
          <w:lang w:val="en-US"/>
        </w:rPr>
        <w:t xml:space="preserve">ours </w:t>
      </w:r>
      <w:r>
        <w:rPr>
          <w:sz w:val="16"/>
          <w:szCs w:val="16"/>
          <w:shd w:val="clear" w:color="auto" w:fill="FFFFFF"/>
          <w:lang w:val="en-US"/>
        </w:rPr>
        <w:t>p</w:t>
      </w:r>
      <w:r w:rsidRPr="009634ED">
        <w:rPr>
          <w:sz w:val="16"/>
          <w:szCs w:val="16"/>
          <w:shd w:val="clear" w:color="auto" w:fill="FFFFFF"/>
          <w:lang w:val="en-US"/>
        </w:rPr>
        <w:t xml:space="preserve">ower </w:t>
      </w:r>
      <w:r>
        <w:rPr>
          <w:sz w:val="16"/>
          <w:szCs w:val="16"/>
          <w:shd w:val="clear" w:color="auto" w:fill="FFFFFF"/>
          <w:lang w:val="en-US"/>
        </w:rPr>
        <w:t>a</w:t>
      </w:r>
      <w:r w:rsidRPr="009634ED">
        <w:rPr>
          <w:sz w:val="16"/>
          <w:szCs w:val="16"/>
          <w:shd w:val="clear" w:color="auto" w:fill="FFFFFF"/>
          <w:lang w:val="en-US"/>
        </w:rPr>
        <w:t xml:space="preserve">nomaly </w:t>
      </w:r>
      <w:r>
        <w:rPr>
          <w:sz w:val="16"/>
          <w:szCs w:val="16"/>
          <w:shd w:val="clear" w:color="auto" w:fill="FFFFFF"/>
          <w:lang w:val="en-US"/>
        </w:rPr>
        <w:t>t</w:t>
      </w:r>
      <w:r w:rsidRPr="009634ED">
        <w:rPr>
          <w:sz w:val="16"/>
          <w:szCs w:val="16"/>
          <w:shd w:val="clear" w:color="auto" w:fill="FFFFFF"/>
          <w:lang w:val="en-US"/>
        </w:rPr>
        <w:t>est</w:t>
      </w:r>
      <w:r>
        <w:rPr>
          <w:sz w:val="16"/>
          <w:szCs w:val="16"/>
          <w:shd w:val="clear" w:color="auto" w:fill="FFFFFF"/>
          <w:lang w:val="en-US"/>
        </w:rPr>
        <w:t>.</w:t>
      </w:r>
    </w:p>
    <w:p w:rsidR="00146A85" w:rsidRPr="006C5AFA" w:rsidRDefault="006C5AFA" w:rsidP="006C5AFA">
      <w:pPr>
        <w:pStyle w:val="TableHeading"/>
        <w:rPr>
          <w:rFonts w:eastAsia="PMingLiU"/>
          <w:bCs/>
          <w:smallCaps w:val="0"/>
          <w:lang w:val="id-ID"/>
        </w:rPr>
      </w:pPr>
      <w:r w:rsidRPr="006C5AFA">
        <w:rPr>
          <w:rFonts w:eastAsia="PMingLiU"/>
          <w:lang w:val="id-ID"/>
        </w:rPr>
        <w:lastRenderedPageBreak/>
        <w:t>Ta</w:t>
      </w:r>
      <w:proofErr w:type="spellStart"/>
      <w:r>
        <w:rPr>
          <w:rFonts w:eastAsia="PMingLiU"/>
          <w:lang w:val="en-GB"/>
        </w:rPr>
        <w:t>ble</w:t>
      </w:r>
      <w:proofErr w:type="spellEnd"/>
      <w:r w:rsidR="00146A85" w:rsidRPr="006C5AFA">
        <w:rPr>
          <w:rFonts w:eastAsia="PMingLiU"/>
          <w:lang w:val="id-ID"/>
        </w:rPr>
        <w:t xml:space="preserve"> 1</w:t>
      </w:r>
    </w:p>
    <w:p w:rsidR="00146A85" w:rsidRPr="00416D0D" w:rsidRDefault="00146A85" w:rsidP="006C5AFA">
      <w:pPr>
        <w:pStyle w:val="TableHeading"/>
        <w:rPr>
          <w:rStyle w:val="IntenseReference"/>
          <w:b w:val="0"/>
        </w:rPr>
      </w:pPr>
      <w:r w:rsidRPr="006C5AFA">
        <w:rPr>
          <w:lang w:val="id-ID"/>
        </w:rPr>
        <w:t xml:space="preserve">AVO versus PZEM </w:t>
      </w:r>
      <w:r w:rsidR="006C5AFA">
        <w:rPr>
          <w:lang w:val="en-GB"/>
        </w:rPr>
        <w:t>r</w:t>
      </w:r>
      <w:r w:rsidRPr="006C5AFA">
        <w:rPr>
          <w:lang w:val="id-ID"/>
        </w:rPr>
        <w:t xml:space="preserve">eadings in </w:t>
      </w:r>
      <w:r w:rsidR="006C5AFA">
        <w:rPr>
          <w:lang w:val="en-GB"/>
        </w:rPr>
        <w:t>v</w:t>
      </w:r>
      <w:r w:rsidRPr="006C5AFA">
        <w:rPr>
          <w:lang w:val="id-ID"/>
        </w:rPr>
        <w:t xml:space="preserve">arious </w:t>
      </w:r>
      <w:r w:rsidR="006C5AFA">
        <w:rPr>
          <w:lang w:val="en-GB"/>
        </w:rPr>
        <w:t>s</w:t>
      </w:r>
      <w:r w:rsidRPr="006C5AFA">
        <w:rPr>
          <w:lang w:val="id-ID"/>
        </w:rPr>
        <w:t xml:space="preserve">tatic </w:t>
      </w:r>
      <w:r w:rsidR="006C5AFA">
        <w:rPr>
          <w:lang w:val="en-GB"/>
        </w:rPr>
        <w:t>l</w:t>
      </w:r>
      <w:r w:rsidRPr="006C5AFA">
        <w:rPr>
          <w:lang w:val="id-ID"/>
        </w:rPr>
        <w:t>oads</w:t>
      </w:r>
    </w:p>
    <w:tbl>
      <w:tblPr>
        <w:tblStyle w:val="TableGrid"/>
        <w:tblW w:w="9351" w:type="dxa"/>
        <w:jc w:val="center"/>
        <w:tblBorders>
          <w:left w:val="none" w:sz="0" w:space="0" w:color="auto"/>
        </w:tblBorders>
        <w:tblLayout w:type="fixed"/>
        <w:tblLook w:val="04A0" w:firstRow="1" w:lastRow="0" w:firstColumn="1" w:lastColumn="0" w:noHBand="0" w:noVBand="1"/>
      </w:tblPr>
      <w:tblGrid>
        <w:gridCol w:w="1838"/>
        <w:gridCol w:w="709"/>
        <w:gridCol w:w="851"/>
        <w:gridCol w:w="708"/>
        <w:gridCol w:w="709"/>
        <w:gridCol w:w="851"/>
        <w:gridCol w:w="708"/>
        <w:gridCol w:w="709"/>
        <w:gridCol w:w="851"/>
        <w:gridCol w:w="709"/>
        <w:gridCol w:w="708"/>
      </w:tblGrid>
      <w:tr w:rsidR="00146A85" w:rsidRPr="007D43BF" w:rsidTr="006C5AFA">
        <w:trPr>
          <w:jc w:val="center"/>
        </w:trPr>
        <w:tc>
          <w:tcPr>
            <w:tcW w:w="1838" w:type="dxa"/>
            <w:vMerge w:val="restart"/>
            <w:tcBorders>
              <w:left w:val="single" w:sz="4" w:space="0" w:color="auto"/>
              <w:right w:val="single" w:sz="4" w:space="0" w:color="auto"/>
            </w:tcBorders>
            <w:vAlign w:val="center"/>
          </w:tcPr>
          <w:p w:rsidR="00146A85" w:rsidRPr="006C5AFA" w:rsidRDefault="00146A85" w:rsidP="006C5AFA">
            <w:pPr>
              <w:ind w:firstLine="0"/>
              <w:jc w:val="left"/>
              <w:rPr>
                <w:b/>
                <w:sz w:val="16"/>
                <w:szCs w:val="16"/>
                <w:lang w:val="en-US"/>
              </w:rPr>
            </w:pPr>
            <w:r w:rsidRPr="006C5AFA">
              <w:rPr>
                <w:b/>
                <w:sz w:val="16"/>
                <w:szCs w:val="16"/>
                <w:lang w:val="en-US"/>
              </w:rPr>
              <w:t>Load Profile @220V</w:t>
            </w:r>
          </w:p>
        </w:tc>
        <w:tc>
          <w:tcPr>
            <w:tcW w:w="2268" w:type="dxa"/>
            <w:gridSpan w:val="3"/>
            <w:tcBorders>
              <w:left w:val="single" w:sz="4" w:space="0" w:color="auto"/>
              <w:right w:val="single" w:sz="4" w:space="0" w:color="auto"/>
            </w:tcBorders>
          </w:tcPr>
          <w:p w:rsidR="00146A85" w:rsidRPr="006C5AFA" w:rsidRDefault="00146A85" w:rsidP="006C5AFA">
            <w:pPr>
              <w:ind w:firstLine="0"/>
              <w:jc w:val="left"/>
              <w:rPr>
                <w:b/>
                <w:sz w:val="16"/>
                <w:szCs w:val="16"/>
                <w:lang w:val="en-US"/>
              </w:rPr>
            </w:pPr>
            <w:r w:rsidRPr="006C5AFA">
              <w:rPr>
                <w:b/>
                <w:sz w:val="16"/>
                <w:szCs w:val="16"/>
                <w:lang w:val="en-US"/>
              </w:rPr>
              <w:t>RMS Voltage</w:t>
            </w:r>
          </w:p>
        </w:tc>
        <w:tc>
          <w:tcPr>
            <w:tcW w:w="2268" w:type="dxa"/>
            <w:gridSpan w:val="3"/>
            <w:tcBorders>
              <w:left w:val="single" w:sz="4" w:space="0" w:color="auto"/>
              <w:right w:val="single" w:sz="4" w:space="0" w:color="auto"/>
            </w:tcBorders>
          </w:tcPr>
          <w:p w:rsidR="00146A85" w:rsidRPr="006C5AFA" w:rsidRDefault="00146A85" w:rsidP="006C5AFA">
            <w:pPr>
              <w:ind w:firstLine="0"/>
              <w:jc w:val="left"/>
              <w:rPr>
                <w:b/>
                <w:sz w:val="16"/>
                <w:szCs w:val="16"/>
                <w:lang w:val="en-US"/>
              </w:rPr>
            </w:pPr>
            <w:r w:rsidRPr="006C5AFA">
              <w:rPr>
                <w:b/>
                <w:sz w:val="16"/>
                <w:szCs w:val="16"/>
                <w:lang w:val="en-US"/>
              </w:rPr>
              <w:t>RMS Current</w:t>
            </w:r>
          </w:p>
        </w:tc>
        <w:tc>
          <w:tcPr>
            <w:tcW w:w="2269" w:type="dxa"/>
            <w:gridSpan w:val="3"/>
            <w:tcBorders>
              <w:left w:val="single" w:sz="4" w:space="0" w:color="auto"/>
              <w:right w:val="single" w:sz="4" w:space="0" w:color="auto"/>
            </w:tcBorders>
          </w:tcPr>
          <w:p w:rsidR="00146A85" w:rsidRPr="006C5AFA" w:rsidRDefault="00146A85" w:rsidP="006C5AFA">
            <w:pPr>
              <w:ind w:firstLine="0"/>
              <w:jc w:val="left"/>
              <w:rPr>
                <w:b/>
                <w:sz w:val="16"/>
                <w:szCs w:val="16"/>
                <w:lang w:val="en-US"/>
              </w:rPr>
            </w:pPr>
            <w:r w:rsidRPr="006C5AFA">
              <w:rPr>
                <w:b/>
                <w:sz w:val="16"/>
                <w:szCs w:val="16"/>
                <w:lang w:val="en-US"/>
              </w:rPr>
              <w:t>Frequency</w:t>
            </w:r>
          </w:p>
        </w:tc>
        <w:tc>
          <w:tcPr>
            <w:tcW w:w="708" w:type="dxa"/>
            <w:vMerge w:val="restart"/>
            <w:tcBorders>
              <w:left w:val="single" w:sz="4" w:space="0" w:color="auto"/>
              <w:right w:val="single" w:sz="4" w:space="0" w:color="auto"/>
            </w:tcBorders>
            <w:vAlign w:val="center"/>
          </w:tcPr>
          <w:p w:rsidR="00146A85" w:rsidRPr="006C5AFA" w:rsidRDefault="00146A85" w:rsidP="006C5AFA">
            <w:pPr>
              <w:ind w:firstLine="0"/>
              <w:jc w:val="left"/>
              <w:rPr>
                <w:b/>
                <w:sz w:val="16"/>
                <w:szCs w:val="16"/>
                <w:lang w:val="en-US"/>
              </w:rPr>
            </w:pPr>
            <w:r w:rsidRPr="006C5AFA">
              <w:rPr>
                <w:b/>
                <w:sz w:val="16"/>
                <w:szCs w:val="16"/>
                <w:lang w:val="en-US"/>
              </w:rPr>
              <w:t>PF</w:t>
            </w:r>
            <w:r w:rsidRPr="006C5AFA">
              <w:rPr>
                <w:b/>
                <w:sz w:val="16"/>
                <w:szCs w:val="16"/>
                <w:vertAlign w:val="subscript"/>
                <w:lang w:val="en-US"/>
              </w:rPr>
              <w:t>PZEM</w:t>
            </w:r>
          </w:p>
        </w:tc>
      </w:tr>
      <w:tr w:rsidR="00146A85" w:rsidRPr="007D43BF" w:rsidTr="006C5AFA">
        <w:trPr>
          <w:jc w:val="center"/>
        </w:trPr>
        <w:tc>
          <w:tcPr>
            <w:tcW w:w="1838" w:type="dxa"/>
            <w:vMerge/>
            <w:tcBorders>
              <w:left w:val="single" w:sz="4" w:space="0" w:color="auto"/>
              <w:right w:val="single" w:sz="4" w:space="0" w:color="auto"/>
            </w:tcBorders>
            <w:vAlign w:val="center"/>
          </w:tcPr>
          <w:p w:rsidR="00146A85" w:rsidRPr="003322AE" w:rsidRDefault="00146A85" w:rsidP="009732FB">
            <w:pPr>
              <w:jc w:val="center"/>
              <w:rPr>
                <w:sz w:val="16"/>
                <w:szCs w:val="16"/>
              </w:rPr>
            </w:pPr>
          </w:p>
        </w:tc>
        <w:tc>
          <w:tcPr>
            <w:tcW w:w="709" w:type="dxa"/>
            <w:tcBorders>
              <w:left w:val="single" w:sz="4" w:space="0" w:color="auto"/>
              <w:bottom w:val="single" w:sz="4" w:space="0" w:color="auto"/>
              <w:right w:val="single" w:sz="4" w:space="0" w:color="auto"/>
            </w:tcBorders>
          </w:tcPr>
          <w:p w:rsidR="00146A85" w:rsidRPr="006C5AFA" w:rsidRDefault="00146A85" w:rsidP="006C5AFA">
            <w:pPr>
              <w:ind w:firstLine="0"/>
              <w:jc w:val="left"/>
              <w:rPr>
                <w:b/>
                <w:sz w:val="16"/>
                <w:szCs w:val="16"/>
                <w:lang w:val="en-US"/>
              </w:rPr>
            </w:pPr>
            <w:r w:rsidRPr="006C5AFA">
              <w:rPr>
                <w:b/>
                <w:sz w:val="16"/>
                <w:szCs w:val="16"/>
                <w:lang w:val="en-US"/>
              </w:rPr>
              <w:t>V</w:t>
            </w:r>
            <w:r w:rsidRPr="006C5AFA">
              <w:rPr>
                <w:b/>
                <w:sz w:val="16"/>
                <w:szCs w:val="16"/>
                <w:vertAlign w:val="subscript"/>
                <w:lang w:val="en-US"/>
              </w:rPr>
              <w:t>AVO</w:t>
            </w:r>
            <w:r w:rsidRPr="006C5AFA">
              <w:rPr>
                <w:b/>
                <w:sz w:val="16"/>
                <w:szCs w:val="16"/>
                <w:lang w:val="en-US"/>
              </w:rPr>
              <w:t xml:space="preserve"> (V)</w:t>
            </w:r>
          </w:p>
        </w:tc>
        <w:tc>
          <w:tcPr>
            <w:tcW w:w="851" w:type="dxa"/>
            <w:tcBorders>
              <w:left w:val="single" w:sz="4" w:space="0" w:color="auto"/>
              <w:bottom w:val="single" w:sz="4" w:space="0" w:color="auto"/>
              <w:right w:val="single" w:sz="4" w:space="0" w:color="auto"/>
            </w:tcBorders>
          </w:tcPr>
          <w:p w:rsidR="00146A85" w:rsidRPr="006C5AFA" w:rsidRDefault="00146A85" w:rsidP="006C5AFA">
            <w:pPr>
              <w:ind w:firstLine="0"/>
              <w:jc w:val="left"/>
              <w:rPr>
                <w:b/>
                <w:sz w:val="16"/>
                <w:szCs w:val="16"/>
                <w:lang w:val="en-US"/>
              </w:rPr>
            </w:pPr>
            <w:r w:rsidRPr="006C5AFA">
              <w:rPr>
                <w:b/>
                <w:sz w:val="16"/>
                <w:szCs w:val="16"/>
                <w:lang w:val="en-US"/>
              </w:rPr>
              <w:t>V</w:t>
            </w:r>
            <w:r w:rsidRPr="006C5AFA">
              <w:rPr>
                <w:b/>
                <w:sz w:val="16"/>
                <w:szCs w:val="16"/>
                <w:vertAlign w:val="subscript"/>
                <w:lang w:val="en-US"/>
              </w:rPr>
              <w:t>PZEM</w:t>
            </w:r>
            <w:r w:rsidRPr="006C5AFA">
              <w:rPr>
                <w:b/>
                <w:sz w:val="16"/>
                <w:szCs w:val="16"/>
                <w:lang w:val="en-US"/>
              </w:rPr>
              <w:t xml:space="preserve"> (V)</w:t>
            </w:r>
          </w:p>
        </w:tc>
        <w:tc>
          <w:tcPr>
            <w:tcW w:w="708" w:type="dxa"/>
            <w:tcBorders>
              <w:left w:val="single" w:sz="4" w:space="0" w:color="auto"/>
              <w:bottom w:val="single" w:sz="4" w:space="0" w:color="auto"/>
              <w:right w:val="single" w:sz="4" w:space="0" w:color="auto"/>
            </w:tcBorders>
          </w:tcPr>
          <w:p w:rsidR="00146A85" w:rsidRPr="006C5AFA" w:rsidRDefault="00146A85" w:rsidP="006C5AFA">
            <w:pPr>
              <w:ind w:firstLine="0"/>
              <w:jc w:val="left"/>
              <w:rPr>
                <w:b/>
                <w:sz w:val="16"/>
                <w:szCs w:val="16"/>
                <w:lang w:val="en-US"/>
              </w:rPr>
            </w:pPr>
            <w:r w:rsidRPr="006C5AFA">
              <w:rPr>
                <w:b/>
                <w:sz w:val="16"/>
                <w:szCs w:val="16"/>
                <w:lang w:val="en-US"/>
              </w:rPr>
              <w:t>Error (%)</w:t>
            </w:r>
          </w:p>
        </w:tc>
        <w:tc>
          <w:tcPr>
            <w:tcW w:w="709" w:type="dxa"/>
            <w:tcBorders>
              <w:left w:val="single" w:sz="4" w:space="0" w:color="auto"/>
              <w:bottom w:val="single" w:sz="4" w:space="0" w:color="auto"/>
              <w:right w:val="single" w:sz="4" w:space="0" w:color="auto"/>
            </w:tcBorders>
          </w:tcPr>
          <w:p w:rsidR="00146A85" w:rsidRPr="006C5AFA" w:rsidRDefault="00146A85" w:rsidP="006C5AFA">
            <w:pPr>
              <w:ind w:firstLine="0"/>
              <w:jc w:val="left"/>
              <w:rPr>
                <w:b/>
                <w:sz w:val="16"/>
                <w:szCs w:val="16"/>
                <w:lang w:val="en-US"/>
              </w:rPr>
            </w:pPr>
            <w:r w:rsidRPr="006C5AFA">
              <w:rPr>
                <w:b/>
                <w:sz w:val="16"/>
                <w:szCs w:val="16"/>
                <w:lang w:val="en-US"/>
              </w:rPr>
              <w:t>I</w:t>
            </w:r>
            <w:r w:rsidRPr="006C5AFA">
              <w:rPr>
                <w:b/>
                <w:sz w:val="16"/>
                <w:szCs w:val="16"/>
                <w:vertAlign w:val="subscript"/>
                <w:lang w:val="en-US"/>
              </w:rPr>
              <w:t>AVO</w:t>
            </w:r>
            <w:r w:rsidRPr="006C5AFA">
              <w:rPr>
                <w:b/>
                <w:sz w:val="16"/>
                <w:szCs w:val="16"/>
                <w:lang w:val="en-US"/>
              </w:rPr>
              <w:t xml:space="preserve"> (A)</w:t>
            </w:r>
          </w:p>
        </w:tc>
        <w:tc>
          <w:tcPr>
            <w:tcW w:w="851" w:type="dxa"/>
            <w:tcBorders>
              <w:left w:val="single" w:sz="4" w:space="0" w:color="auto"/>
              <w:bottom w:val="single" w:sz="4" w:space="0" w:color="auto"/>
              <w:right w:val="single" w:sz="4" w:space="0" w:color="auto"/>
            </w:tcBorders>
          </w:tcPr>
          <w:p w:rsidR="00146A85" w:rsidRPr="006C5AFA" w:rsidRDefault="00146A85" w:rsidP="006C5AFA">
            <w:pPr>
              <w:ind w:firstLine="0"/>
              <w:jc w:val="left"/>
              <w:rPr>
                <w:b/>
                <w:sz w:val="16"/>
                <w:szCs w:val="16"/>
                <w:lang w:val="en-US"/>
              </w:rPr>
            </w:pPr>
            <w:r w:rsidRPr="006C5AFA">
              <w:rPr>
                <w:b/>
                <w:sz w:val="16"/>
                <w:szCs w:val="16"/>
                <w:lang w:val="en-US"/>
              </w:rPr>
              <w:t>I</w:t>
            </w:r>
            <w:r w:rsidRPr="006C5AFA">
              <w:rPr>
                <w:b/>
                <w:sz w:val="16"/>
                <w:szCs w:val="16"/>
                <w:vertAlign w:val="subscript"/>
                <w:lang w:val="en-US"/>
              </w:rPr>
              <w:t>PZEM</w:t>
            </w:r>
            <w:r w:rsidRPr="006C5AFA">
              <w:rPr>
                <w:b/>
                <w:sz w:val="16"/>
                <w:szCs w:val="16"/>
                <w:lang w:val="en-US"/>
              </w:rPr>
              <w:t xml:space="preserve"> (A)</w:t>
            </w:r>
          </w:p>
        </w:tc>
        <w:tc>
          <w:tcPr>
            <w:tcW w:w="708" w:type="dxa"/>
            <w:tcBorders>
              <w:left w:val="single" w:sz="4" w:space="0" w:color="auto"/>
              <w:bottom w:val="single" w:sz="4" w:space="0" w:color="auto"/>
              <w:right w:val="single" w:sz="4" w:space="0" w:color="auto"/>
            </w:tcBorders>
          </w:tcPr>
          <w:p w:rsidR="00146A85" w:rsidRPr="006C5AFA" w:rsidRDefault="00146A85" w:rsidP="006C5AFA">
            <w:pPr>
              <w:ind w:firstLine="0"/>
              <w:jc w:val="left"/>
              <w:rPr>
                <w:b/>
                <w:sz w:val="16"/>
                <w:szCs w:val="16"/>
                <w:lang w:val="en-US"/>
              </w:rPr>
            </w:pPr>
            <w:r w:rsidRPr="006C5AFA">
              <w:rPr>
                <w:b/>
                <w:sz w:val="16"/>
                <w:szCs w:val="16"/>
                <w:lang w:val="en-US"/>
              </w:rPr>
              <w:t>Error (%)</w:t>
            </w:r>
          </w:p>
        </w:tc>
        <w:tc>
          <w:tcPr>
            <w:tcW w:w="709" w:type="dxa"/>
            <w:tcBorders>
              <w:left w:val="single" w:sz="4" w:space="0" w:color="auto"/>
              <w:bottom w:val="single" w:sz="4" w:space="0" w:color="auto"/>
              <w:right w:val="single" w:sz="4" w:space="0" w:color="auto"/>
            </w:tcBorders>
          </w:tcPr>
          <w:p w:rsidR="00146A85" w:rsidRPr="006C5AFA" w:rsidRDefault="00146A85" w:rsidP="006C5AFA">
            <w:pPr>
              <w:ind w:firstLine="0"/>
              <w:jc w:val="left"/>
              <w:rPr>
                <w:b/>
                <w:sz w:val="16"/>
                <w:szCs w:val="16"/>
                <w:lang w:val="en-US"/>
              </w:rPr>
            </w:pPr>
            <w:proofErr w:type="spellStart"/>
            <w:r w:rsidRPr="006C5AFA">
              <w:rPr>
                <w:b/>
                <w:sz w:val="16"/>
                <w:szCs w:val="16"/>
                <w:lang w:val="en-US"/>
              </w:rPr>
              <w:t>f</w:t>
            </w:r>
            <w:r w:rsidRPr="006C5AFA">
              <w:rPr>
                <w:b/>
                <w:sz w:val="16"/>
                <w:szCs w:val="16"/>
                <w:vertAlign w:val="subscript"/>
                <w:lang w:val="en-US"/>
              </w:rPr>
              <w:t>AVO</w:t>
            </w:r>
            <w:proofErr w:type="spellEnd"/>
            <w:r w:rsidRPr="006C5AFA">
              <w:rPr>
                <w:b/>
                <w:sz w:val="16"/>
                <w:szCs w:val="16"/>
                <w:lang w:val="en-US"/>
              </w:rPr>
              <w:t xml:space="preserve"> (Hz)</w:t>
            </w:r>
          </w:p>
        </w:tc>
        <w:tc>
          <w:tcPr>
            <w:tcW w:w="851" w:type="dxa"/>
            <w:tcBorders>
              <w:left w:val="single" w:sz="4" w:space="0" w:color="auto"/>
              <w:bottom w:val="single" w:sz="4" w:space="0" w:color="auto"/>
              <w:right w:val="single" w:sz="4" w:space="0" w:color="auto"/>
            </w:tcBorders>
          </w:tcPr>
          <w:p w:rsidR="00146A85" w:rsidRPr="006C5AFA" w:rsidRDefault="00146A85" w:rsidP="006C5AFA">
            <w:pPr>
              <w:ind w:firstLine="0"/>
              <w:jc w:val="left"/>
              <w:rPr>
                <w:b/>
                <w:sz w:val="16"/>
                <w:szCs w:val="16"/>
                <w:lang w:val="en-US"/>
              </w:rPr>
            </w:pPr>
            <w:proofErr w:type="spellStart"/>
            <w:r w:rsidRPr="006C5AFA">
              <w:rPr>
                <w:b/>
                <w:sz w:val="16"/>
                <w:szCs w:val="16"/>
                <w:lang w:val="en-US"/>
              </w:rPr>
              <w:t>f</w:t>
            </w:r>
            <w:r w:rsidRPr="006C5AFA">
              <w:rPr>
                <w:b/>
                <w:sz w:val="16"/>
                <w:szCs w:val="16"/>
                <w:vertAlign w:val="subscript"/>
                <w:lang w:val="en-US"/>
              </w:rPr>
              <w:t>PZEM</w:t>
            </w:r>
            <w:proofErr w:type="spellEnd"/>
            <w:r w:rsidRPr="006C5AFA">
              <w:rPr>
                <w:b/>
                <w:sz w:val="16"/>
                <w:szCs w:val="16"/>
                <w:lang w:val="en-US"/>
              </w:rPr>
              <w:t xml:space="preserve"> (Hz)</w:t>
            </w:r>
          </w:p>
        </w:tc>
        <w:tc>
          <w:tcPr>
            <w:tcW w:w="709" w:type="dxa"/>
            <w:tcBorders>
              <w:left w:val="single" w:sz="4" w:space="0" w:color="auto"/>
              <w:bottom w:val="single" w:sz="4" w:space="0" w:color="auto"/>
              <w:right w:val="single" w:sz="4" w:space="0" w:color="auto"/>
            </w:tcBorders>
          </w:tcPr>
          <w:p w:rsidR="00146A85" w:rsidRPr="006C5AFA" w:rsidRDefault="00146A85" w:rsidP="006C5AFA">
            <w:pPr>
              <w:ind w:firstLine="0"/>
              <w:jc w:val="left"/>
              <w:rPr>
                <w:b/>
                <w:sz w:val="16"/>
                <w:szCs w:val="16"/>
                <w:lang w:val="en-US"/>
              </w:rPr>
            </w:pPr>
            <w:r w:rsidRPr="006C5AFA">
              <w:rPr>
                <w:b/>
                <w:sz w:val="16"/>
                <w:szCs w:val="16"/>
                <w:lang w:val="en-US"/>
              </w:rPr>
              <w:t>Error (%)</w:t>
            </w:r>
          </w:p>
        </w:tc>
        <w:tc>
          <w:tcPr>
            <w:tcW w:w="708" w:type="dxa"/>
            <w:vMerge/>
            <w:tcBorders>
              <w:left w:val="single" w:sz="4" w:space="0" w:color="auto"/>
              <w:right w:val="single" w:sz="4" w:space="0" w:color="auto"/>
            </w:tcBorders>
          </w:tcPr>
          <w:p w:rsidR="00146A85" w:rsidRPr="003322AE" w:rsidRDefault="00146A85" w:rsidP="009732FB">
            <w:pPr>
              <w:jc w:val="center"/>
              <w:rPr>
                <w:sz w:val="16"/>
                <w:szCs w:val="16"/>
              </w:rPr>
            </w:pPr>
          </w:p>
        </w:tc>
      </w:tr>
      <w:tr w:rsidR="00146A85" w:rsidRPr="007D43BF" w:rsidTr="006C5AFA">
        <w:trPr>
          <w:jc w:val="center"/>
        </w:trPr>
        <w:tc>
          <w:tcPr>
            <w:tcW w:w="1838" w:type="dxa"/>
            <w:tcBorders>
              <w:left w:val="single" w:sz="4" w:space="0" w:color="auto"/>
              <w:right w:val="single" w:sz="4" w:space="0" w:color="auto"/>
            </w:tcBorders>
          </w:tcPr>
          <w:p w:rsidR="00146A85" w:rsidRPr="003322AE" w:rsidRDefault="00146A85" w:rsidP="00146A85">
            <w:pPr>
              <w:pStyle w:val="ListParagraph"/>
              <w:numPr>
                <w:ilvl w:val="0"/>
                <w:numId w:val="21"/>
              </w:numPr>
              <w:ind w:left="313" w:hanging="284"/>
              <w:jc w:val="left"/>
              <w:rPr>
                <w:sz w:val="16"/>
                <w:szCs w:val="16"/>
              </w:rPr>
            </w:pPr>
            <w:r w:rsidRPr="003322AE">
              <w:rPr>
                <w:sz w:val="16"/>
                <w:szCs w:val="16"/>
              </w:rPr>
              <w:t>No Load</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228.80</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229.01</w:t>
            </w:r>
          </w:p>
        </w:tc>
        <w:tc>
          <w:tcPr>
            <w:tcW w:w="708"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0.09</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0.02</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0.02</w:t>
            </w:r>
          </w:p>
        </w:tc>
        <w:tc>
          <w:tcPr>
            <w:tcW w:w="708"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50</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50</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w:t>
            </w:r>
          </w:p>
        </w:tc>
        <w:tc>
          <w:tcPr>
            <w:tcW w:w="708" w:type="dxa"/>
            <w:tcBorders>
              <w:left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w:t>
            </w:r>
          </w:p>
        </w:tc>
      </w:tr>
      <w:tr w:rsidR="00146A85" w:rsidRPr="007D43BF" w:rsidTr="006C5AFA">
        <w:trPr>
          <w:jc w:val="center"/>
        </w:trPr>
        <w:tc>
          <w:tcPr>
            <w:tcW w:w="1838" w:type="dxa"/>
            <w:tcBorders>
              <w:left w:val="single" w:sz="4" w:space="0" w:color="auto"/>
              <w:bottom w:val="single" w:sz="4" w:space="0" w:color="auto"/>
              <w:right w:val="single" w:sz="4" w:space="0" w:color="auto"/>
            </w:tcBorders>
          </w:tcPr>
          <w:p w:rsidR="00146A85" w:rsidRPr="003322AE" w:rsidRDefault="00146A85" w:rsidP="00146A85">
            <w:pPr>
              <w:pStyle w:val="ListParagraph"/>
              <w:numPr>
                <w:ilvl w:val="0"/>
                <w:numId w:val="21"/>
              </w:numPr>
              <w:ind w:left="313" w:hanging="284"/>
              <w:jc w:val="left"/>
              <w:rPr>
                <w:sz w:val="16"/>
                <w:szCs w:val="16"/>
              </w:rPr>
            </w:pPr>
            <w:r w:rsidRPr="003322AE">
              <w:rPr>
                <w:sz w:val="16"/>
                <w:szCs w:val="16"/>
              </w:rPr>
              <w:t>Iron 350W</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223.30</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222.90</w:t>
            </w:r>
          </w:p>
        </w:tc>
        <w:tc>
          <w:tcPr>
            <w:tcW w:w="708"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0.18</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1.62</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1.63</w:t>
            </w:r>
          </w:p>
        </w:tc>
        <w:tc>
          <w:tcPr>
            <w:tcW w:w="708"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50</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50</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w:t>
            </w:r>
          </w:p>
        </w:tc>
        <w:tc>
          <w:tcPr>
            <w:tcW w:w="708"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1</w:t>
            </w:r>
          </w:p>
        </w:tc>
      </w:tr>
      <w:tr w:rsidR="00146A85" w:rsidRPr="007D43BF" w:rsidTr="006C5AFA">
        <w:trPr>
          <w:jc w:val="center"/>
        </w:trPr>
        <w:tc>
          <w:tcPr>
            <w:tcW w:w="1838" w:type="dxa"/>
            <w:tcBorders>
              <w:left w:val="single" w:sz="4" w:space="0" w:color="auto"/>
              <w:right w:val="single" w:sz="4" w:space="0" w:color="auto"/>
            </w:tcBorders>
          </w:tcPr>
          <w:p w:rsidR="00146A85" w:rsidRPr="003322AE" w:rsidRDefault="00146A85" w:rsidP="00146A85">
            <w:pPr>
              <w:pStyle w:val="ListParagraph"/>
              <w:numPr>
                <w:ilvl w:val="0"/>
                <w:numId w:val="21"/>
              </w:numPr>
              <w:ind w:left="313" w:hanging="284"/>
              <w:jc w:val="left"/>
              <w:rPr>
                <w:sz w:val="16"/>
                <w:szCs w:val="16"/>
              </w:rPr>
            </w:pPr>
            <w:r w:rsidRPr="003322AE">
              <w:rPr>
                <w:sz w:val="16"/>
                <w:szCs w:val="16"/>
              </w:rPr>
              <w:t>Refrigerator 140W</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227.76</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227.50</w:t>
            </w:r>
          </w:p>
        </w:tc>
        <w:tc>
          <w:tcPr>
            <w:tcW w:w="708"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0.11</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0.57</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0.58</w:t>
            </w:r>
          </w:p>
        </w:tc>
        <w:tc>
          <w:tcPr>
            <w:tcW w:w="708"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1.75</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50</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50</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w:t>
            </w:r>
          </w:p>
        </w:tc>
        <w:tc>
          <w:tcPr>
            <w:tcW w:w="708" w:type="dxa"/>
            <w:tcBorders>
              <w:left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0.7</w:t>
            </w:r>
          </w:p>
        </w:tc>
      </w:tr>
      <w:tr w:rsidR="00146A85" w:rsidRPr="007D43BF" w:rsidTr="006C5AFA">
        <w:trPr>
          <w:jc w:val="center"/>
        </w:trPr>
        <w:tc>
          <w:tcPr>
            <w:tcW w:w="1838" w:type="dxa"/>
            <w:tcBorders>
              <w:left w:val="single" w:sz="4" w:space="0" w:color="auto"/>
              <w:right w:val="single" w:sz="4" w:space="0" w:color="auto"/>
            </w:tcBorders>
          </w:tcPr>
          <w:p w:rsidR="00146A85" w:rsidRPr="003322AE" w:rsidRDefault="00146A85" w:rsidP="00146A85">
            <w:pPr>
              <w:pStyle w:val="ListParagraph"/>
              <w:numPr>
                <w:ilvl w:val="0"/>
                <w:numId w:val="21"/>
              </w:numPr>
              <w:ind w:left="313" w:hanging="284"/>
              <w:jc w:val="left"/>
              <w:rPr>
                <w:sz w:val="16"/>
                <w:szCs w:val="16"/>
              </w:rPr>
            </w:pPr>
            <w:r w:rsidRPr="003322AE">
              <w:rPr>
                <w:sz w:val="16"/>
                <w:szCs w:val="16"/>
              </w:rPr>
              <w:t>Rice cooker 400W</w:t>
            </w:r>
          </w:p>
        </w:tc>
        <w:tc>
          <w:tcPr>
            <w:tcW w:w="709" w:type="dxa"/>
            <w:tcBorders>
              <w:left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222.00</w:t>
            </w:r>
          </w:p>
        </w:tc>
        <w:tc>
          <w:tcPr>
            <w:tcW w:w="851" w:type="dxa"/>
            <w:tcBorders>
              <w:left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221.77</w:t>
            </w:r>
          </w:p>
        </w:tc>
        <w:tc>
          <w:tcPr>
            <w:tcW w:w="708"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0.10</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1.89</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1.89</w:t>
            </w:r>
          </w:p>
        </w:tc>
        <w:tc>
          <w:tcPr>
            <w:tcW w:w="708"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50</w:t>
            </w:r>
          </w:p>
        </w:tc>
        <w:tc>
          <w:tcPr>
            <w:tcW w:w="851"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50</w:t>
            </w:r>
          </w:p>
        </w:tc>
        <w:tc>
          <w:tcPr>
            <w:tcW w:w="709" w:type="dxa"/>
            <w:tcBorders>
              <w:left w:val="single" w:sz="4" w:space="0" w:color="auto"/>
              <w:bottom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w:t>
            </w:r>
          </w:p>
        </w:tc>
        <w:tc>
          <w:tcPr>
            <w:tcW w:w="708" w:type="dxa"/>
            <w:tcBorders>
              <w:left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1</w:t>
            </w:r>
          </w:p>
        </w:tc>
      </w:tr>
      <w:tr w:rsidR="00146A85" w:rsidRPr="007D43BF" w:rsidTr="006C5AFA">
        <w:trPr>
          <w:jc w:val="center"/>
        </w:trPr>
        <w:tc>
          <w:tcPr>
            <w:tcW w:w="3398" w:type="dxa"/>
            <w:gridSpan w:val="3"/>
            <w:tcBorders>
              <w:left w:val="single" w:sz="4" w:space="0" w:color="auto"/>
              <w:right w:val="single" w:sz="4" w:space="0" w:color="auto"/>
            </w:tcBorders>
          </w:tcPr>
          <w:p w:rsidR="00146A85" w:rsidRPr="003322AE" w:rsidRDefault="00146A85" w:rsidP="009732FB">
            <w:pPr>
              <w:jc w:val="center"/>
              <w:rPr>
                <w:sz w:val="16"/>
                <w:szCs w:val="16"/>
              </w:rPr>
            </w:pPr>
            <w:r w:rsidRPr="003322AE">
              <w:rPr>
                <w:sz w:val="16"/>
                <w:szCs w:val="16"/>
              </w:rPr>
              <w:t>Average</w:t>
            </w:r>
          </w:p>
        </w:tc>
        <w:tc>
          <w:tcPr>
            <w:tcW w:w="708" w:type="dxa"/>
            <w:tcBorders>
              <w:left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0.12</w:t>
            </w:r>
          </w:p>
        </w:tc>
        <w:tc>
          <w:tcPr>
            <w:tcW w:w="709" w:type="dxa"/>
            <w:tcBorders>
              <w:left w:val="single" w:sz="4" w:space="0" w:color="auto"/>
              <w:right w:val="single" w:sz="4" w:space="0" w:color="auto"/>
            </w:tcBorders>
          </w:tcPr>
          <w:p w:rsidR="00146A85" w:rsidRPr="003322AE" w:rsidRDefault="00146A85" w:rsidP="009732FB">
            <w:pPr>
              <w:ind w:firstLine="0"/>
              <w:jc w:val="center"/>
              <w:rPr>
                <w:sz w:val="16"/>
                <w:szCs w:val="16"/>
              </w:rPr>
            </w:pPr>
          </w:p>
        </w:tc>
        <w:tc>
          <w:tcPr>
            <w:tcW w:w="851" w:type="dxa"/>
            <w:tcBorders>
              <w:left w:val="single" w:sz="4" w:space="0" w:color="auto"/>
              <w:right w:val="single" w:sz="4" w:space="0" w:color="auto"/>
            </w:tcBorders>
          </w:tcPr>
          <w:p w:rsidR="00146A85" w:rsidRPr="003322AE" w:rsidRDefault="00146A85" w:rsidP="009732FB">
            <w:pPr>
              <w:jc w:val="center"/>
              <w:rPr>
                <w:sz w:val="16"/>
                <w:szCs w:val="16"/>
              </w:rPr>
            </w:pPr>
          </w:p>
        </w:tc>
        <w:tc>
          <w:tcPr>
            <w:tcW w:w="708" w:type="dxa"/>
            <w:tcBorders>
              <w:left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0.44</w:t>
            </w:r>
          </w:p>
        </w:tc>
        <w:tc>
          <w:tcPr>
            <w:tcW w:w="709" w:type="dxa"/>
            <w:tcBorders>
              <w:left w:val="single" w:sz="4" w:space="0" w:color="auto"/>
              <w:right w:val="single" w:sz="4" w:space="0" w:color="auto"/>
            </w:tcBorders>
          </w:tcPr>
          <w:p w:rsidR="00146A85" w:rsidRPr="003322AE" w:rsidRDefault="00146A85" w:rsidP="009732FB">
            <w:pPr>
              <w:ind w:firstLine="0"/>
              <w:jc w:val="center"/>
              <w:rPr>
                <w:sz w:val="16"/>
                <w:szCs w:val="16"/>
              </w:rPr>
            </w:pPr>
          </w:p>
        </w:tc>
        <w:tc>
          <w:tcPr>
            <w:tcW w:w="851" w:type="dxa"/>
            <w:tcBorders>
              <w:left w:val="single" w:sz="4" w:space="0" w:color="auto"/>
              <w:right w:val="single" w:sz="4" w:space="0" w:color="auto"/>
            </w:tcBorders>
          </w:tcPr>
          <w:p w:rsidR="00146A85" w:rsidRPr="003322AE" w:rsidRDefault="00146A85" w:rsidP="009732FB">
            <w:pPr>
              <w:ind w:firstLine="0"/>
              <w:jc w:val="center"/>
              <w:rPr>
                <w:sz w:val="16"/>
                <w:szCs w:val="16"/>
              </w:rPr>
            </w:pPr>
          </w:p>
        </w:tc>
        <w:tc>
          <w:tcPr>
            <w:tcW w:w="709" w:type="dxa"/>
            <w:tcBorders>
              <w:left w:val="single" w:sz="4" w:space="0" w:color="auto"/>
              <w:right w:val="single" w:sz="4" w:space="0" w:color="auto"/>
            </w:tcBorders>
          </w:tcPr>
          <w:p w:rsidR="00146A85" w:rsidRPr="003322AE" w:rsidRDefault="00146A85" w:rsidP="009732FB">
            <w:pPr>
              <w:ind w:firstLine="0"/>
              <w:jc w:val="center"/>
              <w:rPr>
                <w:sz w:val="16"/>
                <w:szCs w:val="16"/>
              </w:rPr>
            </w:pPr>
            <w:r w:rsidRPr="003322AE">
              <w:rPr>
                <w:sz w:val="16"/>
                <w:szCs w:val="16"/>
              </w:rPr>
              <w:t>0</w:t>
            </w:r>
          </w:p>
        </w:tc>
        <w:tc>
          <w:tcPr>
            <w:tcW w:w="708" w:type="dxa"/>
            <w:tcBorders>
              <w:left w:val="single" w:sz="4" w:space="0" w:color="auto"/>
              <w:right w:val="single" w:sz="4" w:space="0" w:color="auto"/>
            </w:tcBorders>
          </w:tcPr>
          <w:p w:rsidR="00146A85" w:rsidRPr="003322AE" w:rsidRDefault="00146A85" w:rsidP="009732FB">
            <w:pPr>
              <w:jc w:val="center"/>
              <w:rPr>
                <w:sz w:val="16"/>
                <w:szCs w:val="16"/>
              </w:rPr>
            </w:pPr>
          </w:p>
        </w:tc>
      </w:tr>
    </w:tbl>
    <w:p w:rsidR="00BD1837" w:rsidRDefault="00BD1837" w:rsidP="00146A85">
      <w:pPr>
        <w:ind w:firstLine="0"/>
        <w:jc w:val="center"/>
        <w:rPr>
          <w:color w:val="222222"/>
          <w:sz w:val="16"/>
          <w:szCs w:val="16"/>
          <w:shd w:val="clear" w:color="auto" w:fill="FFFFFF"/>
        </w:rPr>
      </w:pPr>
    </w:p>
    <w:p w:rsidR="006C5AFA" w:rsidRPr="006C5AFA" w:rsidRDefault="006C5AFA" w:rsidP="006C5AFA">
      <w:pPr>
        <w:pStyle w:val="TableHeading"/>
        <w:rPr>
          <w:rFonts w:eastAsia="PMingLiU"/>
          <w:bCs/>
          <w:smallCaps w:val="0"/>
          <w:lang w:val="en-GB"/>
        </w:rPr>
      </w:pPr>
      <w:r w:rsidRPr="006C5AFA">
        <w:rPr>
          <w:rFonts w:eastAsia="PMingLiU"/>
          <w:lang w:val="en-GB"/>
        </w:rPr>
        <w:t>Table 2</w:t>
      </w:r>
    </w:p>
    <w:p w:rsidR="006C5AFA" w:rsidRPr="006C5AFA" w:rsidRDefault="006C5AFA" w:rsidP="006C5AFA">
      <w:pPr>
        <w:pStyle w:val="TableHeading"/>
        <w:rPr>
          <w:lang w:val="id-ID"/>
        </w:rPr>
      </w:pPr>
      <w:r>
        <w:rPr>
          <w:lang w:val="en-GB"/>
        </w:rPr>
        <w:t>T</w:t>
      </w:r>
      <w:r w:rsidRPr="006C5AFA">
        <w:rPr>
          <w:lang w:val="id-ID"/>
        </w:rPr>
        <w:t xml:space="preserve">he Speed of </w:t>
      </w:r>
      <w:r>
        <w:rPr>
          <w:lang w:val="en-GB"/>
        </w:rPr>
        <w:t>r</w:t>
      </w:r>
      <w:r w:rsidRPr="006C5AFA">
        <w:rPr>
          <w:lang w:val="id-ID"/>
        </w:rPr>
        <w:t xml:space="preserve">eading and </w:t>
      </w:r>
      <w:r>
        <w:rPr>
          <w:lang w:val="en-GB"/>
        </w:rPr>
        <w:t>s</w:t>
      </w:r>
      <w:r w:rsidRPr="006C5AFA">
        <w:rPr>
          <w:lang w:val="id-ID"/>
        </w:rPr>
        <w:t xml:space="preserve">toring </w:t>
      </w:r>
      <w:r>
        <w:rPr>
          <w:lang w:val="en-GB"/>
        </w:rPr>
        <w:t>t</w:t>
      </w:r>
      <w:r w:rsidRPr="006C5AFA">
        <w:rPr>
          <w:lang w:val="id-ID"/>
        </w:rPr>
        <w:t xml:space="preserve">ime of </w:t>
      </w:r>
      <w:r>
        <w:rPr>
          <w:lang w:val="en-GB"/>
        </w:rPr>
        <w:t>d</w:t>
      </w:r>
      <w:r w:rsidRPr="006C5AFA">
        <w:rPr>
          <w:lang w:val="id-ID"/>
        </w:rPr>
        <w:t xml:space="preserve">ata: </w:t>
      </w:r>
    </w:p>
    <w:p w:rsidR="006C5AFA" w:rsidRPr="00416D0D" w:rsidRDefault="006C5AFA" w:rsidP="006C5AFA">
      <w:pPr>
        <w:pStyle w:val="TableHeading"/>
        <w:rPr>
          <w:rStyle w:val="IntenseReference"/>
          <w:b w:val="0"/>
        </w:rPr>
      </w:pPr>
      <w:r w:rsidRPr="006C5AFA">
        <w:rPr>
          <w:lang w:val="id-ID"/>
        </w:rPr>
        <w:t>samples represent of office-hours (right) and non-office-hours (left)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
        <w:gridCol w:w="1500"/>
        <w:gridCol w:w="1500"/>
        <w:gridCol w:w="780"/>
        <w:gridCol w:w="208"/>
        <w:gridCol w:w="1630"/>
        <w:gridCol w:w="1560"/>
        <w:gridCol w:w="780"/>
      </w:tblGrid>
      <w:tr w:rsidR="006C5AFA" w:rsidRPr="00C42C0D" w:rsidTr="009732FB">
        <w:trPr>
          <w:jc w:val="center"/>
        </w:trPr>
        <w:tc>
          <w:tcPr>
            <w:tcW w:w="0" w:type="auto"/>
            <w:tcBorders>
              <w:bottom w:val="single" w:sz="4" w:space="0" w:color="auto"/>
            </w:tcBorders>
            <w:shd w:val="clear" w:color="auto" w:fill="FFFFFF"/>
            <w:vAlign w:val="center"/>
          </w:tcPr>
          <w:p w:rsidR="006C5AFA" w:rsidRPr="006C5AFA" w:rsidRDefault="006C5AFA" w:rsidP="006C5AFA">
            <w:pPr>
              <w:ind w:firstLine="0"/>
              <w:jc w:val="left"/>
              <w:rPr>
                <w:b/>
                <w:sz w:val="16"/>
                <w:szCs w:val="16"/>
                <w:lang w:val="en-US"/>
              </w:rPr>
            </w:pPr>
            <w:r w:rsidRPr="006C5AFA">
              <w:rPr>
                <w:b/>
                <w:sz w:val="16"/>
                <w:szCs w:val="16"/>
                <w:lang w:val="en-US"/>
              </w:rPr>
              <w:t>#</w:t>
            </w:r>
          </w:p>
        </w:tc>
        <w:tc>
          <w:tcPr>
            <w:tcW w:w="0" w:type="auto"/>
            <w:tcBorders>
              <w:bottom w:val="single" w:sz="4" w:space="0" w:color="auto"/>
            </w:tcBorders>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b/>
                <w:sz w:val="16"/>
                <w:szCs w:val="16"/>
                <w:lang w:val="en-US"/>
              </w:rPr>
            </w:pPr>
            <w:r w:rsidRPr="006C5AFA">
              <w:rPr>
                <w:b/>
                <w:sz w:val="16"/>
                <w:szCs w:val="16"/>
                <w:lang w:val="en-US"/>
              </w:rPr>
              <w:t>Read (date, time)</w:t>
            </w:r>
          </w:p>
        </w:tc>
        <w:tc>
          <w:tcPr>
            <w:tcW w:w="0" w:type="auto"/>
            <w:tcBorders>
              <w:bottom w:val="single" w:sz="4" w:space="0" w:color="auto"/>
            </w:tcBorders>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b/>
                <w:sz w:val="16"/>
                <w:szCs w:val="16"/>
                <w:lang w:val="en-US"/>
              </w:rPr>
            </w:pPr>
            <w:r w:rsidRPr="006C5AFA">
              <w:rPr>
                <w:b/>
                <w:sz w:val="16"/>
                <w:szCs w:val="16"/>
                <w:lang w:val="en-US"/>
              </w:rPr>
              <w:t>Store (date, time)</w:t>
            </w:r>
          </w:p>
        </w:tc>
        <w:tc>
          <w:tcPr>
            <w:tcW w:w="780" w:type="dxa"/>
            <w:tcBorders>
              <w:bottom w:val="single" w:sz="4" w:space="0" w:color="auto"/>
            </w:tcBorders>
            <w:shd w:val="clear" w:color="auto" w:fill="FFFFFF"/>
            <w:vAlign w:val="center"/>
          </w:tcPr>
          <w:p w:rsidR="006C5AFA" w:rsidRPr="006C5AFA" w:rsidRDefault="006C5AFA" w:rsidP="006C5AFA">
            <w:pPr>
              <w:ind w:firstLine="0"/>
              <w:jc w:val="left"/>
              <w:rPr>
                <w:b/>
                <w:sz w:val="16"/>
                <w:szCs w:val="16"/>
                <w:lang w:val="en-US"/>
              </w:rPr>
            </w:pPr>
            <w:r w:rsidRPr="006C5AFA">
              <w:rPr>
                <w:b/>
                <w:sz w:val="16"/>
                <w:szCs w:val="16"/>
                <w:lang w:val="en-US"/>
              </w:rPr>
              <w:t>Delay (second)</w:t>
            </w:r>
          </w:p>
        </w:tc>
        <w:tc>
          <w:tcPr>
            <w:tcW w:w="208" w:type="dxa"/>
            <w:tcBorders>
              <w:bottom w:val="single" w:sz="4" w:space="0" w:color="auto"/>
            </w:tcBorders>
            <w:vAlign w:val="center"/>
          </w:tcPr>
          <w:p w:rsidR="006C5AFA" w:rsidRPr="006C5AFA" w:rsidRDefault="006C5AFA" w:rsidP="006C5AFA">
            <w:pPr>
              <w:ind w:firstLine="0"/>
              <w:jc w:val="left"/>
              <w:rPr>
                <w:b/>
                <w:sz w:val="16"/>
                <w:szCs w:val="16"/>
                <w:lang w:val="en-US"/>
              </w:rPr>
            </w:pPr>
            <w:r w:rsidRPr="006C5AFA">
              <w:rPr>
                <w:b/>
                <w:sz w:val="16"/>
                <w:szCs w:val="16"/>
                <w:lang w:val="en-US"/>
              </w:rPr>
              <w:t>#</w:t>
            </w:r>
          </w:p>
        </w:tc>
        <w:tc>
          <w:tcPr>
            <w:tcW w:w="1630" w:type="dxa"/>
            <w:tcBorders>
              <w:bottom w:val="single" w:sz="4" w:space="0" w:color="auto"/>
            </w:tcBorders>
            <w:vAlign w:val="center"/>
          </w:tcPr>
          <w:p w:rsidR="006C5AFA" w:rsidRPr="006C5AFA" w:rsidRDefault="006C5AFA" w:rsidP="006C5AFA">
            <w:pPr>
              <w:ind w:firstLine="0"/>
              <w:jc w:val="left"/>
              <w:rPr>
                <w:b/>
                <w:sz w:val="16"/>
                <w:szCs w:val="16"/>
                <w:lang w:val="en-US"/>
              </w:rPr>
            </w:pPr>
            <w:r w:rsidRPr="006C5AFA">
              <w:rPr>
                <w:b/>
                <w:sz w:val="16"/>
                <w:szCs w:val="16"/>
                <w:lang w:val="en-US"/>
              </w:rPr>
              <w:t>Read (date, time)</w:t>
            </w:r>
          </w:p>
        </w:tc>
        <w:tc>
          <w:tcPr>
            <w:tcW w:w="1560" w:type="dxa"/>
            <w:tcBorders>
              <w:bottom w:val="single" w:sz="4" w:space="0" w:color="auto"/>
            </w:tcBorders>
            <w:vAlign w:val="center"/>
          </w:tcPr>
          <w:p w:rsidR="006C5AFA" w:rsidRPr="006C5AFA" w:rsidRDefault="006C5AFA" w:rsidP="006C5AFA">
            <w:pPr>
              <w:ind w:firstLine="0"/>
              <w:jc w:val="left"/>
              <w:rPr>
                <w:b/>
                <w:sz w:val="16"/>
                <w:szCs w:val="16"/>
                <w:lang w:val="en-US"/>
              </w:rPr>
            </w:pPr>
            <w:r w:rsidRPr="006C5AFA">
              <w:rPr>
                <w:b/>
                <w:sz w:val="16"/>
                <w:szCs w:val="16"/>
                <w:lang w:val="en-US"/>
              </w:rPr>
              <w:t>Store (date, time)</w:t>
            </w:r>
          </w:p>
        </w:tc>
        <w:tc>
          <w:tcPr>
            <w:tcW w:w="780" w:type="dxa"/>
            <w:tcBorders>
              <w:bottom w:val="single" w:sz="4" w:space="0" w:color="auto"/>
            </w:tcBorders>
            <w:vAlign w:val="center"/>
          </w:tcPr>
          <w:p w:rsidR="006C5AFA" w:rsidRPr="006C5AFA" w:rsidRDefault="006C5AFA" w:rsidP="006C5AFA">
            <w:pPr>
              <w:ind w:firstLine="0"/>
              <w:jc w:val="left"/>
              <w:rPr>
                <w:b/>
                <w:sz w:val="16"/>
                <w:szCs w:val="16"/>
                <w:lang w:val="en-US"/>
              </w:rPr>
            </w:pPr>
            <w:r w:rsidRPr="006C5AFA">
              <w:rPr>
                <w:b/>
                <w:sz w:val="16"/>
                <w:szCs w:val="16"/>
                <w:lang w:val="en-US"/>
              </w:rPr>
              <w:t>Delay (second)</w:t>
            </w:r>
          </w:p>
        </w:tc>
      </w:tr>
      <w:tr w:rsidR="006C5AFA" w:rsidRPr="00C42C0D" w:rsidTr="009732FB">
        <w:trPr>
          <w:jc w:val="center"/>
        </w:trPr>
        <w:tc>
          <w:tcPr>
            <w:tcW w:w="0" w:type="auto"/>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 xml:space="preserve"> 1</w:t>
            </w:r>
          </w:p>
        </w:tc>
        <w:tc>
          <w:tcPr>
            <w:tcW w:w="0" w:type="auto"/>
            <w:shd w:val="pct10" w:color="auto" w:fill="auto"/>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21:27:59</w:t>
            </w:r>
          </w:p>
        </w:tc>
        <w:tc>
          <w:tcPr>
            <w:tcW w:w="0" w:type="auto"/>
            <w:shd w:val="pct10" w:color="auto" w:fill="auto"/>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21:28:00</w:t>
            </w:r>
          </w:p>
        </w:tc>
        <w:tc>
          <w:tcPr>
            <w:tcW w:w="78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1</w:t>
            </w:r>
          </w:p>
        </w:tc>
        <w:tc>
          <w:tcPr>
            <w:tcW w:w="208"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1</w:t>
            </w:r>
          </w:p>
        </w:tc>
        <w:tc>
          <w:tcPr>
            <w:tcW w:w="163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2019-09-22 10:34:44</w:t>
            </w:r>
          </w:p>
        </w:tc>
        <w:tc>
          <w:tcPr>
            <w:tcW w:w="156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2019-09-22 10:34:45</w:t>
            </w:r>
          </w:p>
        </w:tc>
        <w:tc>
          <w:tcPr>
            <w:tcW w:w="78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1</w:t>
            </w:r>
          </w:p>
        </w:tc>
      </w:tr>
      <w:tr w:rsidR="006C5AFA" w:rsidRPr="00C42C0D" w:rsidTr="009732FB">
        <w:trPr>
          <w:jc w:val="center"/>
        </w:trPr>
        <w:tc>
          <w:tcPr>
            <w:tcW w:w="0" w:type="auto"/>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2</w:t>
            </w:r>
          </w:p>
        </w:tc>
        <w:tc>
          <w:tcPr>
            <w:tcW w:w="0" w:type="auto"/>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21:28:10</w:t>
            </w:r>
          </w:p>
        </w:tc>
        <w:tc>
          <w:tcPr>
            <w:tcW w:w="0" w:type="auto"/>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21:28:10</w:t>
            </w:r>
          </w:p>
        </w:tc>
        <w:tc>
          <w:tcPr>
            <w:tcW w:w="780" w:type="dxa"/>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0</w:t>
            </w:r>
          </w:p>
        </w:tc>
        <w:tc>
          <w:tcPr>
            <w:tcW w:w="208" w:type="dxa"/>
            <w:vAlign w:val="center"/>
          </w:tcPr>
          <w:p w:rsidR="006C5AFA" w:rsidRPr="006C5AFA" w:rsidRDefault="006C5AFA" w:rsidP="006C5AFA">
            <w:pPr>
              <w:ind w:firstLine="0"/>
              <w:jc w:val="left"/>
              <w:rPr>
                <w:sz w:val="16"/>
                <w:szCs w:val="16"/>
                <w:lang w:val="en-US"/>
              </w:rPr>
            </w:pPr>
            <w:r w:rsidRPr="006C5AFA">
              <w:rPr>
                <w:sz w:val="16"/>
                <w:szCs w:val="16"/>
                <w:lang w:val="en-US"/>
              </w:rPr>
              <w:t>2</w:t>
            </w:r>
          </w:p>
        </w:tc>
        <w:tc>
          <w:tcPr>
            <w:tcW w:w="1630" w:type="dxa"/>
            <w:vAlign w:val="center"/>
          </w:tcPr>
          <w:p w:rsidR="006C5AFA" w:rsidRPr="006C5AFA" w:rsidRDefault="006C5AFA" w:rsidP="006C5AFA">
            <w:pPr>
              <w:ind w:firstLine="0"/>
              <w:jc w:val="left"/>
              <w:rPr>
                <w:sz w:val="16"/>
                <w:szCs w:val="16"/>
                <w:lang w:val="en-US"/>
              </w:rPr>
            </w:pPr>
            <w:r w:rsidRPr="006C5AFA">
              <w:rPr>
                <w:sz w:val="16"/>
                <w:szCs w:val="16"/>
                <w:lang w:val="en-US"/>
              </w:rPr>
              <w:t>2019-09-22 10:34:55</w:t>
            </w:r>
          </w:p>
        </w:tc>
        <w:tc>
          <w:tcPr>
            <w:tcW w:w="1560" w:type="dxa"/>
            <w:vAlign w:val="center"/>
          </w:tcPr>
          <w:p w:rsidR="006C5AFA" w:rsidRPr="006C5AFA" w:rsidRDefault="006C5AFA" w:rsidP="006C5AFA">
            <w:pPr>
              <w:ind w:firstLine="0"/>
              <w:jc w:val="left"/>
              <w:rPr>
                <w:sz w:val="16"/>
                <w:szCs w:val="16"/>
                <w:lang w:val="en-US"/>
              </w:rPr>
            </w:pPr>
            <w:r w:rsidRPr="006C5AFA">
              <w:rPr>
                <w:sz w:val="16"/>
                <w:szCs w:val="16"/>
                <w:lang w:val="en-US"/>
              </w:rPr>
              <w:t>2019-09-22 10:34:56</w:t>
            </w:r>
          </w:p>
        </w:tc>
        <w:tc>
          <w:tcPr>
            <w:tcW w:w="780" w:type="dxa"/>
            <w:vAlign w:val="center"/>
          </w:tcPr>
          <w:p w:rsidR="006C5AFA" w:rsidRPr="006C5AFA" w:rsidRDefault="006C5AFA" w:rsidP="006C5AFA">
            <w:pPr>
              <w:ind w:firstLine="0"/>
              <w:jc w:val="left"/>
              <w:rPr>
                <w:sz w:val="16"/>
                <w:szCs w:val="16"/>
                <w:lang w:val="en-US"/>
              </w:rPr>
            </w:pPr>
            <w:r w:rsidRPr="006C5AFA">
              <w:rPr>
                <w:sz w:val="16"/>
                <w:szCs w:val="16"/>
                <w:lang w:val="en-US"/>
              </w:rPr>
              <w:t>0</w:t>
            </w:r>
          </w:p>
        </w:tc>
      </w:tr>
      <w:tr w:rsidR="006C5AFA" w:rsidRPr="00C42C0D" w:rsidTr="009732FB">
        <w:trPr>
          <w:jc w:val="center"/>
        </w:trPr>
        <w:tc>
          <w:tcPr>
            <w:tcW w:w="0" w:type="auto"/>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3</w:t>
            </w:r>
          </w:p>
        </w:tc>
        <w:tc>
          <w:tcPr>
            <w:tcW w:w="0" w:type="auto"/>
            <w:shd w:val="pct10" w:color="auto" w:fill="auto"/>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21:28:20</w:t>
            </w:r>
          </w:p>
        </w:tc>
        <w:tc>
          <w:tcPr>
            <w:tcW w:w="0" w:type="auto"/>
            <w:shd w:val="pct10" w:color="auto" w:fill="auto"/>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21:28:21</w:t>
            </w:r>
          </w:p>
        </w:tc>
        <w:tc>
          <w:tcPr>
            <w:tcW w:w="78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1</w:t>
            </w:r>
          </w:p>
        </w:tc>
        <w:tc>
          <w:tcPr>
            <w:tcW w:w="208"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3</w:t>
            </w:r>
          </w:p>
        </w:tc>
        <w:tc>
          <w:tcPr>
            <w:tcW w:w="163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2019-09-22 10:35:05</w:t>
            </w:r>
          </w:p>
        </w:tc>
        <w:tc>
          <w:tcPr>
            <w:tcW w:w="156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2019-09-22 10:35:06</w:t>
            </w:r>
          </w:p>
        </w:tc>
        <w:tc>
          <w:tcPr>
            <w:tcW w:w="78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1</w:t>
            </w:r>
          </w:p>
        </w:tc>
      </w:tr>
      <w:tr w:rsidR="006C5AFA" w:rsidRPr="00C42C0D" w:rsidTr="009732FB">
        <w:trPr>
          <w:jc w:val="center"/>
        </w:trPr>
        <w:tc>
          <w:tcPr>
            <w:tcW w:w="0" w:type="auto"/>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4</w:t>
            </w:r>
          </w:p>
        </w:tc>
        <w:tc>
          <w:tcPr>
            <w:tcW w:w="0" w:type="auto"/>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21:28:31</w:t>
            </w:r>
          </w:p>
        </w:tc>
        <w:tc>
          <w:tcPr>
            <w:tcW w:w="0" w:type="auto"/>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21:28:31</w:t>
            </w:r>
          </w:p>
        </w:tc>
        <w:tc>
          <w:tcPr>
            <w:tcW w:w="780" w:type="dxa"/>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0</w:t>
            </w:r>
          </w:p>
        </w:tc>
        <w:tc>
          <w:tcPr>
            <w:tcW w:w="208" w:type="dxa"/>
            <w:vAlign w:val="center"/>
          </w:tcPr>
          <w:p w:rsidR="006C5AFA" w:rsidRPr="006C5AFA" w:rsidRDefault="006C5AFA" w:rsidP="006C5AFA">
            <w:pPr>
              <w:ind w:firstLine="0"/>
              <w:jc w:val="left"/>
              <w:rPr>
                <w:sz w:val="16"/>
                <w:szCs w:val="16"/>
                <w:lang w:val="en-US"/>
              </w:rPr>
            </w:pPr>
            <w:r w:rsidRPr="006C5AFA">
              <w:rPr>
                <w:sz w:val="16"/>
                <w:szCs w:val="16"/>
                <w:lang w:val="en-US"/>
              </w:rPr>
              <w:t>4</w:t>
            </w:r>
          </w:p>
        </w:tc>
        <w:tc>
          <w:tcPr>
            <w:tcW w:w="1630" w:type="dxa"/>
            <w:vAlign w:val="center"/>
          </w:tcPr>
          <w:p w:rsidR="006C5AFA" w:rsidRPr="006C5AFA" w:rsidRDefault="006C5AFA" w:rsidP="006C5AFA">
            <w:pPr>
              <w:ind w:firstLine="0"/>
              <w:jc w:val="left"/>
              <w:rPr>
                <w:sz w:val="16"/>
                <w:szCs w:val="16"/>
                <w:lang w:val="en-US"/>
              </w:rPr>
            </w:pPr>
            <w:r w:rsidRPr="006C5AFA">
              <w:rPr>
                <w:sz w:val="16"/>
                <w:szCs w:val="16"/>
                <w:lang w:val="en-US"/>
              </w:rPr>
              <w:t>2019-09-22 10:35:16</w:t>
            </w:r>
          </w:p>
        </w:tc>
        <w:tc>
          <w:tcPr>
            <w:tcW w:w="1560" w:type="dxa"/>
            <w:vAlign w:val="center"/>
          </w:tcPr>
          <w:p w:rsidR="006C5AFA" w:rsidRPr="006C5AFA" w:rsidRDefault="006C5AFA" w:rsidP="006C5AFA">
            <w:pPr>
              <w:ind w:firstLine="0"/>
              <w:jc w:val="left"/>
              <w:rPr>
                <w:sz w:val="16"/>
                <w:szCs w:val="16"/>
                <w:lang w:val="en-US"/>
              </w:rPr>
            </w:pPr>
            <w:r w:rsidRPr="006C5AFA">
              <w:rPr>
                <w:sz w:val="16"/>
                <w:szCs w:val="16"/>
                <w:lang w:val="en-US"/>
              </w:rPr>
              <w:t>2019-09-22 10:35:17</w:t>
            </w:r>
          </w:p>
        </w:tc>
        <w:tc>
          <w:tcPr>
            <w:tcW w:w="780" w:type="dxa"/>
            <w:vAlign w:val="center"/>
          </w:tcPr>
          <w:p w:rsidR="006C5AFA" w:rsidRPr="006C5AFA" w:rsidRDefault="006C5AFA" w:rsidP="006C5AFA">
            <w:pPr>
              <w:ind w:firstLine="0"/>
              <w:jc w:val="left"/>
              <w:rPr>
                <w:sz w:val="16"/>
                <w:szCs w:val="16"/>
                <w:lang w:val="en-US"/>
              </w:rPr>
            </w:pPr>
            <w:r w:rsidRPr="006C5AFA">
              <w:rPr>
                <w:sz w:val="16"/>
                <w:szCs w:val="16"/>
                <w:lang w:val="en-US"/>
              </w:rPr>
              <w:t>0</w:t>
            </w:r>
          </w:p>
        </w:tc>
      </w:tr>
      <w:tr w:rsidR="006C5AFA" w:rsidRPr="00C42C0D" w:rsidTr="009732FB">
        <w:trPr>
          <w:jc w:val="center"/>
        </w:trPr>
        <w:tc>
          <w:tcPr>
            <w:tcW w:w="0" w:type="auto"/>
            <w:shd w:val="clear" w:color="auto" w:fill="DFDFDF"/>
            <w:vAlign w:val="center"/>
          </w:tcPr>
          <w:p w:rsidR="006C5AFA" w:rsidRPr="006C5AFA" w:rsidRDefault="006C5AFA" w:rsidP="006C5AFA">
            <w:pPr>
              <w:ind w:firstLine="0"/>
              <w:jc w:val="left"/>
              <w:rPr>
                <w:sz w:val="16"/>
                <w:szCs w:val="16"/>
                <w:lang w:val="en-US"/>
              </w:rPr>
            </w:pPr>
            <w:r w:rsidRPr="006C5AFA">
              <w:rPr>
                <w:sz w:val="16"/>
                <w:szCs w:val="16"/>
                <w:lang w:val="en-US"/>
              </w:rPr>
              <w:t>5</w:t>
            </w:r>
          </w:p>
        </w:tc>
        <w:tc>
          <w:tcPr>
            <w:tcW w:w="0" w:type="auto"/>
            <w:shd w:val="clear" w:color="auto" w:fill="DFDFD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21:28:41</w:t>
            </w:r>
          </w:p>
        </w:tc>
        <w:tc>
          <w:tcPr>
            <w:tcW w:w="0" w:type="auto"/>
            <w:shd w:val="clear" w:color="auto" w:fill="DFDFD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21:28:42</w:t>
            </w:r>
          </w:p>
        </w:tc>
        <w:tc>
          <w:tcPr>
            <w:tcW w:w="78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1</w:t>
            </w:r>
          </w:p>
        </w:tc>
        <w:tc>
          <w:tcPr>
            <w:tcW w:w="208"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5</w:t>
            </w:r>
          </w:p>
        </w:tc>
        <w:tc>
          <w:tcPr>
            <w:tcW w:w="163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2019-09-22 10:35:26</w:t>
            </w:r>
          </w:p>
        </w:tc>
        <w:tc>
          <w:tcPr>
            <w:tcW w:w="156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2019-09-22 10:35:27</w:t>
            </w:r>
          </w:p>
        </w:tc>
        <w:tc>
          <w:tcPr>
            <w:tcW w:w="78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1</w:t>
            </w:r>
          </w:p>
        </w:tc>
      </w:tr>
      <w:tr w:rsidR="006C5AFA" w:rsidRPr="00C42C0D" w:rsidTr="009732FB">
        <w:trPr>
          <w:jc w:val="center"/>
        </w:trPr>
        <w:tc>
          <w:tcPr>
            <w:tcW w:w="0" w:type="auto"/>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6</w:t>
            </w:r>
          </w:p>
        </w:tc>
        <w:tc>
          <w:tcPr>
            <w:tcW w:w="0" w:type="auto"/>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21:28:52</w:t>
            </w:r>
          </w:p>
        </w:tc>
        <w:tc>
          <w:tcPr>
            <w:tcW w:w="0" w:type="auto"/>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21:28:53</w:t>
            </w:r>
          </w:p>
        </w:tc>
        <w:tc>
          <w:tcPr>
            <w:tcW w:w="780" w:type="dxa"/>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1</w:t>
            </w:r>
          </w:p>
        </w:tc>
        <w:tc>
          <w:tcPr>
            <w:tcW w:w="208" w:type="dxa"/>
            <w:vAlign w:val="center"/>
          </w:tcPr>
          <w:p w:rsidR="006C5AFA" w:rsidRPr="006C5AFA" w:rsidRDefault="006C5AFA" w:rsidP="006C5AFA">
            <w:pPr>
              <w:ind w:firstLine="0"/>
              <w:jc w:val="left"/>
              <w:rPr>
                <w:sz w:val="16"/>
                <w:szCs w:val="16"/>
                <w:lang w:val="en-US"/>
              </w:rPr>
            </w:pPr>
            <w:r w:rsidRPr="006C5AFA">
              <w:rPr>
                <w:sz w:val="16"/>
                <w:szCs w:val="16"/>
                <w:lang w:val="en-US"/>
              </w:rPr>
              <w:t>6</w:t>
            </w:r>
          </w:p>
        </w:tc>
        <w:tc>
          <w:tcPr>
            <w:tcW w:w="1630" w:type="dxa"/>
            <w:vAlign w:val="center"/>
          </w:tcPr>
          <w:p w:rsidR="006C5AFA" w:rsidRPr="006C5AFA" w:rsidRDefault="006C5AFA" w:rsidP="006C5AFA">
            <w:pPr>
              <w:ind w:firstLine="0"/>
              <w:jc w:val="left"/>
              <w:rPr>
                <w:sz w:val="16"/>
                <w:szCs w:val="16"/>
                <w:lang w:val="en-US"/>
              </w:rPr>
            </w:pPr>
            <w:r w:rsidRPr="006C5AFA">
              <w:rPr>
                <w:sz w:val="16"/>
                <w:szCs w:val="16"/>
                <w:lang w:val="en-US"/>
              </w:rPr>
              <w:t>2019-09-22 10:35:37</w:t>
            </w:r>
          </w:p>
        </w:tc>
        <w:tc>
          <w:tcPr>
            <w:tcW w:w="1560" w:type="dxa"/>
            <w:vAlign w:val="center"/>
          </w:tcPr>
          <w:p w:rsidR="006C5AFA" w:rsidRPr="006C5AFA" w:rsidRDefault="006C5AFA" w:rsidP="006C5AFA">
            <w:pPr>
              <w:ind w:firstLine="0"/>
              <w:jc w:val="left"/>
              <w:rPr>
                <w:sz w:val="16"/>
                <w:szCs w:val="16"/>
                <w:lang w:val="en-US"/>
              </w:rPr>
            </w:pPr>
            <w:r w:rsidRPr="006C5AFA">
              <w:rPr>
                <w:sz w:val="16"/>
                <w:szCs w:val="16"/>
                <w:lang w:val="en-US"/>
              </w:rPr>
              <w:t>2019-09-22 10:35:37</w:t>
            </w:r>
          </w:p>
        </w:tc>
        <w:tc>
          <w:tcPr>
            <w:tcW w:w="780" w:type="dxa"/>
            <w:vAlign w:val="center"/>
          </w:tcPr>
          <w:p w:rsidR="006C5AFA" w:rsidRPr="006C5AFA" w:rsidRDefault="006C5AFA" w:rsidP="006C5AFA">
            <w:pPr>
              <w:ind w:firstLine="0"/>
              <w:jc w:val="left"/>
              <w:rPr>
                <w:sz w:val="16"/>
                <w:szCs w:val="16"/>
                <w:lang w:val="en-US"/>
              </w:rPr>
            </w:pPr>
            <w:r w:rsidRPr="006C5AFA">
              <w:rPr>
                <w:sz w:val="16"/>
                <w:szCs w:val="16"/>
                <w:lang w:val="en-US"/>
              </w:rPr>
              <w:t>1</w:t>
            </w:r>
          </w:p>
        </w:tc>
      </w:tr>
      <w:tr w:rsidR="006C5AFA" w:rsidRPr="00C42C0D" w:rsidTr="009732FB">
        <w:trPr>
          <w:jc w:val="center"/>
        </w:trPr>
        <w:tc>
          <w:tcPr>
            <w:tcW w:w="0" w:type="auto"/>
            <w:shd w:val="clear" w:color="auto" w:fill="DFDFDF"/>
            <w:vAlign w:val="center"/>
          </w:tcPr>
          <w:p w:rsidR="006C5AFA" w:rsidRPr="006C5AFA" w:rsidRDefault="006C5AFA" w:rsidP="006C5AFA">
            <w:pPr>
              <w:ind w:firstLine="0"/>
              <w:jc w:val="left"/>
              <w:rPr>
                <w:sz w:val="16"/>
                <w:szCs w:val="16"/>
                <w:lang w:val="en-US"/>
              </w:rPr>
            </w:pPr>
            <w:r w:rsidRPr="006C5AFA">
              <w:rPr>
                <w:sz w:val="16"/>
                <w:szCs w:val="16"/>
                <w:lang w:val="en-US"/>
              </w:rPr>
              <w:t>7</w:t>
            </w:r>
          </w:p>
        </w:tc>
        <w:tc>
          <w:tcPr>
            <w:tcW w:w="0" w:type="auto"/>
            <w:shd w:val="clear" w:color="auto" w:fill="DFDFD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21:29:02</w:t>
            </w:r>
          </w:p>
        </w:tc>
        <w:tc>
          <w:tcPr>
            <w:tcW w:w="0" w:type="auto"/>
            <w:shd w:val="clear" w:color="auto" w:fill="DFDFD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21:29:03</w:t>
            </w:r>
          </w:p>
        </w:tc>
        <w:tc>
          <w:tcPr>
            <w:tcW w:w="780" w:type="dxa"/>
            <w:shd w:val="clear" w:color="auto" w:fill="DFDFDF"/>
            <w:vAlign w:val="center"/>
          </w:tcPr>
          <w:p w:rsidR="006C5AFA" w:rsidRPr="006C5AFA" w:rsidRDefault="006C5AFA" w:rsidP="006C5AFA">
            <w:pPr>
              <w:ind w:firstLine="0"/>
              <w:jc w:val="left"/>
              <w:rPr>
                <w:sz w:val="16"/>
                <w:szCs w:val="16"/>
                <w:lang w:val="en-US"/>
              </w:rPr>
            </w:pPr>
            <w:r w:rsidRPr="006C5AFA">
              <w:rPr>
                <w:sz w:val="16"/>
                <w:szCs w:val="16"/>
                <w:lang w:val="en-US"/>
              </w:rPr>
              <w:t>1</w:t>
            </w:r>
          </w:p>
        </w:tc>
        <w:tc>
          <w:tcPr>
            <w:tcW w:w="208"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7</w:t>
            </w:r>
          </w:p>
        </w:tc>
        <w:tc>
          <w:tcPr>
            <w:tcW w:w="163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2019-09-22 10:35:47</w:t>
            </w:r>
          </w:p>
        </w:tc>
        <w:tc>
          <w:tcPr>
            <w:tcW w:w="156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2019-09-22 10:35:48</w:t>
            </w:r>
          </w:p>
        </w:tc>
        <w:tc>
          <w:tcPr>
            <w:tcW w:w="78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1</w:t>
            </w:r>
          </w:p>
        </w:tc>
      </w:tr>
      <w:tr w:rsidR="006C5AFA" w:rsidRPr="00C42C0D" w:rsidTr="009732FB">
        <w:trPr>
          <w:jc w:val="center"/>
        </w:trPr>
        <w:tc>
          <w:tcPr>
            <w:tcW w:w="0" w:type="auto"/>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8</w:t>
            </w:r>
          </w:p>
        </w:tc>
        <w:tc>
          <w:tcPr>
            <w:tcW w:w="0" w:type="auto"/>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21:29:13</w:t>
            </w:r>
          </w:p>
        </w:tc>
        <w:tc>
          <w:tcPr>
            <w:tcW w:w="0" w:type="auto"/>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21:29:13</w:t>
            </w:r>
          </w:p>
        </w:tc>
        <w:tc>
          <w:tcPr>
            <w:tcW w:w="780" w:type="dxa"/>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0</w:t>
            </w:r>
          </w:p>
        </w:tc>
        <w:tc>
          <w:tcPr>
            <w:tcW w:w="208" w:type="dxa"/>
            <w:vAlign w:val="center"/>
          </w:tcPr>
          <w:p w:rsidR="006C5AFA" w:rsidRPr="006C5AFA" w:rsidRDefault="006C5AFA" w:rsidP="006C5AFA">
            <w:pPr>
              <w:ind w:firstLine="0"/>
              <w:jc w:val="left"/>
              <w:rPr>
                <w:sz w:val="16"/>
                <w:szCs w:val="16"/>
                <w:lang w:val="en-US"/>
              </w:rPr>
            </w:pPr>
            <w:r w:rsidRPr="006C5AFA">
              <w:rPr>
                <w:sz w:val="16"/>
                <w:szCs w:val="16"/>
                <w:lang w:val="en-US"/>
              </w:rPr>
              <w:t>8</w:t>
            </w:r>
          </w:p>
        </w:tc>
        <w:tc>
          <w:tcPr>
            <w:tcW w:w="1630" w:type="dxa"/>
            <w:vAlign w:val="center"/>
          </w:tcPr>
          <w:p w:rsidR="006C5AFA" w:rsidRPr="006C5AFA" w:rsidRDefault="006C5AFA" w:rsidP="006C5AFA">
            <w:pPr>
              <w:ind w:firstLine="0"/>
              <w:jc w:val="left"/>
              <w:rPr>
                <w:sz w:val="16"/>
                <w:szCs w:val="16"/>
                <w:lang w:val="en-US"/>
              </w:rPr>
            </w:pPr>
            <w:r w:rsidRPr="006C5AFA">
              <w:rPr>
                <w:sz w:val="16"/>
                <w:szCs w:val="16"/>
                <w:lang w:val="en-US"/>
              </w:rPr>
              <w:t>2019-09-22 10:35:58</w:t>
            </w:r>
          </w:p>
        </w:tc>
        <w:tc>
          <w:tcPr>
            <w:tcW w:w="1560" w:type="dxa"/>
            <w:vAlign w:val="center"/>
          </w:tcPr>
          <w:p w:rsidR="006C5AFA" w:rsidRPr="006C5AFA" w:rsidRDefault="006C5AFA" w:rsidP="006C5AFA">
            <w:pPr>
              <w:ind w:firstLine="0"/>
              <w:jc w:val="left"/>
              <w:rPr>
                <w:sz w:val="16"/>
                <w:szCs w:val="16"/>
                <w:lang w:val="en-US"/>
              </w:rPr>
            </w:pPr>
            <w:r w:rsidRPr="006C5AFA">
              <w:rPr>
                <w:sz w:val="16"/>
                <w:szCs w:val="16"/>
                <w:lang w:val="en-US"/>
              </w:rPr>
              <w:t>2019-09-22 10:35:59</w:t>
            </w:r>
          </w:p>
        </w:tc>
        <w:tc>
          <w:tcPr>
            <w:tcW w:w="780" w:type="dxa"/>
            <w:vAlign w:val="center"/>
          </w:tcPr>
          <w:p w:rsidR="006C5AFA" w:rsidRPr="006C5AFA" w:rsidRDefault="006C5AFA" w:rsidP="006C5AFA">
            <w:pPr>
              <w:ind w:firstLine="0"/>
              <w:jc w:val="left"/>
              <w:rPr>
                <w:sz w:val="16"/>
                <w:szCs w:val="16"/>
                <w:lang w:val="en-US"/>
              </w:rPr>
            </w:pPr>
            <w:r w:rsidRPr="006C5AFA">
              <w:rPr>
                <w:sz w:val="16"/>
                <w:szCs w:val="16"/>
                <w:lang w:val="en-US"/>
              </w:rPr>
              <w:t>1</w:t>
            </w:r>
          </w:p>
        </w:tc>
      </w:tr>
      <w:tr w:rsidR="006C5AFA" w:rsidRPr="00C42C0D" w:rsidTr="009732FB">
        <w:trPr>
          <w:jc w:val="center"/>
        </w:trPr>
        <w:tc>
          <w:tcPr>
            <w:tcW w:w="0" w:type="auto"/>
            <w:shd w:val="clear" w:color="auto" w:fill="DFDFDF"/>
            <w:vAlign w:val="center"/>
          </w:tcPr>
          <w:p w:rsidR="006C5AFA" w:rsidRPr="006C5AFA" w:rsidRDefault="006C5AFA" w:rsidP="006C5AFA">
            <w:pPr>
              <w:ind w:firstLine="0"/>
              <w:jc w:val="left"/>
              <w:rPr>
                <w:sz w:val="16"/>
                <w:szCs w:val="16"/>
                <w:lang w:val="en-US"/>
              </w:rPr>
            </w:pPr>
            <w:r w:rsidRPr="006C5AFA">
              <w:rPr>
                <w:sz w:val="16"/>
                <w:szCs w:val="16"/>
                <w:lang w:val="en-US"/>
              </w:rPr>
              <w:t>9</w:t>
            </w:r>
          </w:p>
        </w:tc>
        <w:tc>
          <w:tcPr>
            <w:tcW w:w="0" w:type="auto"/>
            <w:shd w:val="clear" w:color="auto" w:fill="DFDFD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21:29:23</w:t>
            </w:r>
          </w:p>
        </w:tc>
        <w:tc>
          <w:tcPr>
            <w:tcW w:w="0" w:type="auto"/>
            <w:shd w:val="clear" w:color="auto" w:fill="DFDFD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21:29:24</w:t>
            </w:r>
          </w:p>
        </w:tc>
        <w:tc>
          <w:tcPr>
            <w:tcW w:w="780" w:type="dxa"/>
            <w:shd w:val="clear" w:color="auto" w:fill="DFDFDF"/>
            <w:vAlign w:val="center"/>
          </w:tcPr>
          <w:p w:rsidR="006C5AFA" w:rsidRPr="006C5AFA" w:rsidRDefault="006C5AFA" w:rsidP="006C5AFA">
            <w:pPr>
              <w:ind w:firstLine="0"/>
              <w:jc w:val="left"/>
              <w:rPr>
                <w:sz w:val="16"/>
                <w:szCs w:val="16"/>
                <w:lang w:val="en-US"/>
              </w:rPr>
            </w:pPr>
            <w:r w:rsidRPr="006C5AFA">
              <w:rPr>
                <w:sz w:val="16"/>
                <w:szCs w:val="16"/>
                <w:lang w:val="en-US"/>
              </w:rPr>
              <w:t>1</w:t>
            </w:r>
          </w:p>
        </w:tc>
        <w:tc>
          <w:tcPr>
            <w:tcW w:w="208"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9</w:t>
            </w:r>
          </w:p>
        </w:tc>
        <w:tc>
          <w:tcPr>
            <w:tcW w:w="163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2019-09-22 10:36:08</w:t>
            </w:r>
          </w:p>
        </w:tc>
        <w:tc>
          <w:tcPr>
            <w:tcW w:w="156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2019-09-22 10:36:08</w:t>
            </w:r>
          </w:p>
        </w:tc>
        <w:tc>
          <w:tcPr>
            <w:tcW w:w="780" w:type="dxa"/>
            <w:shd w:val="pct10" w:color="auto" w:fill="auto"/>
            <w:vAlign w:val="center"/>
          </w:tcPr>
          <w:p w:rsidR="006C5AFA" w:rsidRPr="006C5AFA" w:rsidRDefault="006C5AFA" w:rsidP="006C5AFA">
            <w:pPr>
              <w:ind w:firstLine="0"/>
              <w:jc w:val="left"/>
              <w:rPr>
                <w:sz w:val="16"/>
                <w:szCs w:val="16"/>
                <w:lang w:val="en-US"/>
              </w:rPr>
            </w:pPr>
            <w:r w:rsidRPr="006C5AFA">
              <w:rPr>
                <w:sz w:val="16"/>
                <w:szCs w:val="16"/>
                <w:lang w:val="en-US"/>
              </w:rPr>
              <w:t>1</w:t>
            </w:r>
          </w:p>
        </w:tc>
      </w:tr>
      <w:tr w:rsidR="006C5AFA" w:rsidRPr="00C42C0D" w:rsidTr="009732FB">
        <w:trPr>
          <w:jc w:val="center"/>
        </w:trPr>
        <w:tc>
          <w:tcPr>
            <w:tcW w:w="0" w:type="auto"/>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10</w:t>
            </w:r>
          </w:p>
        </w:tc>
        <w:tc>
          <w:tcPr>
            <w:tcW w:w="0" w:type="auto"/>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21:29:34</w:t>
            </w:r>
          </w:p>
        </w:tc>
        <w:tc>
          <w:tcPr>
            <w:tcW w:w="0" w:type="auto"/>
            <w:shd w:val="clear" w:color="auto" w:fill="FFFFFF"/>
            <w:noWrap/>
            <w:tcMar>
              <w:top w:w="24" w:type="dxa"/>
              <w:left w:w="72" w:type="dxa"/>
              <w:bottom w:w="24" w:type="dxa"/>
              <w:right w:w="72" w:type="dxa"/>
            </w:tcMar>
            <w:vAlign w:val="center"/>
            <w:hideMark/>
          </w:tcPr>
          <w:p w:rsidR="006C5AFA" w:rsidRPr="006C5AFA" w:rsidRDefault="006C5AFA" w:rsidP="006C5AFA">
            <w:pPr>
              <w:ind w:firstLine="0"/>
              <w:jc w:val="left"/>
              <w:rPr>
                <w:sz w:val="16"/>
                <w:szCs w:val="16"/>
                <w:lang w:val="en-US"/>
              </w:rPr>
            </w:pPr>
            <w:r w:rsidRPr="006C5AFA">
              <w:rPr>
                <w:sz w:val="16"/>
                <w:szCs w:val="16"/>
                <w:lang w:val="en-US"/>
              </w:rPr>
              <w:t>2019-09-21 21:29:34</w:t>
            </w:r>
          </w:p>
        </w:tc>
        <w:tc>
          <w:tcPr>
            <w:tcW w:w="780" w:type="dxa"/>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0</w:t>
            </w:r>
          </w:p>
        </w:tc>
        <w:tc>
          <w:tcPr>
            <w:tcW w:w="208" w:type="dxa"/>
            <w:vAlign w:val="center"/>
          </w:tcPr>
          <w:p w:rsidR="006C5AFA" w:rsidRPr="006C5AFA" w:rsidRDefault="006C5AFA" w:rsidP="006C5AFA">
            <w:pPr>
              <w:ind w:firstLine="0"/>
              <w:jc w:val="left"/>
              <w:rPr>
                <w:sz w:val="16"/>
                <w:szCs w:val="16"/>
                <w:lang w:val="en-US"/>
              </w:rPr>
            </w:pPr>
            <w:r w:rsidRPr="006C5AFA">
              <w:rPr>
                <w:sz w:val="16"/>
                <w:szCs w:val="16"/>
                <w:lang w:val="en-US"/>
              </w:rPr>
              <w:t>10</w:t>
            </w:r>
          </w:p>
        </w:tc>
        <w:tc>
          <w:tcPr>
            <w:tcW w:w="1630" w:type="dxa"/>
            <w:vAlign w:val="center"/>
          </w:tcPr>
          <w:p w:rsidR="006C5AFA" w:rsidRPr="006C5AFA" w:rsidRDefault="006C5AFA" w:rsidP="006C5AFA">
            <w:pPr>
              <w:ind w:firstLine="0"/>
              <w:jc w:val="left"/>
              <w:rPr>
                <w:sz w:val="16"/>
                <w:szCs w:val="16"/>
                <w:lang w:val="en-US"/>
              </w:rPr>
            </w:pPr>
            <w:r w:rsidRPr="006C5AFA">
              <w:rPr>
                <w:sz w:val="16"/>
                <w:szCs w:val="16"/>
                <w:lang w:val="en-US"/>
              </w:rPr>
              <w:t>2019-09-22 10:36:19</w:t>
            </w:r>
          </w:p>
        </w:tc>
        <w:tc>
          <w:tcPr>
            <w:tcW w:w="1560" w:type="dxa"/>
            <w:vAlign w:val="center"/>
          </w:tcPr>
          <w:p w:rsidR="006C5AFA" w:rsidRPr="006C5AFA" w:rsidRDefault="006C5AFA" w:rsidP="006C5AFA">
            <w:pPr>
              <w:ind w:firstLine="0"/>
              <w:jc w:val="left"/>
              <w:rPr>
                <w:sz w:val="16"/>
                <w:szCs w:val="16"/>
                <w:lang w:val="en-US"/>
              </w:rPr>
            </w:pPr>
            <w:r w:rsidRPr="006C5AFA">
              <w:rPr>
                <w:sz w:val="16"/>
                <w:szCs w:val="16"/>
                <w:lang w:val="en-US"/>
              </w:rPr>
              <w:t>2019-09-22 10:36:19</w:t>
            </w:r>
          </w:p>
        </w:tc>
        <w:tc>
          <w:tcPr>
            <w:tcW w:w="780" w:type="dxa"/>
            <w:vAlign w:val="center"/>
          </w:tcPr>
          <w:p w:rsidR="006C5AFA" w:rsidRPr="006C5AFA" w:rsidRDefault="006C5AFA" w:rsidP="006C5AFA">
            <w:pPr>
              <w:ind w:firstLine="0"/>
              <w:jc w:val="left"/>
              <w:rPr>
                <w:sz w:val="16"/>
                <w:szCs w:val="16"/>
                <w:lang w:val="en-US"/>
              </w:rPr>
            </w:pPr>
            <w:r w:rsidRPr="006C5AFA">
              <w:rPr>
                <w:sz w:val="16"/>
                <w:szCs w:val="16"/>
                <w:lang w:val="en-US"/>
              </w:rPr>
              <w:t>0</w:t>
            </w:r>
          </w:p>
        </w:tc>
      </w:tr>
      <w:tr w:rsidR="006C5AFA" w:rsidRPr="00C42C0D" w:rsidTr="001B02B6">
        <w:trPr>
          <w:trHeight w:val="236"/>
          <w:jc w:val="center"/>
        </w:trPr>
        <w:tc>
          <w:tcPr>
            <w:tcW w:w="0" w:type="auto"/>
            <w:gridSpan w:val="3"/>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average</w:t>
            </w:r>
          </w:p>
        </w:tc>
        <w:tc>
          <w:tcPr>
            <w:tcW w:w="780" w:type="dxa"/>
            <w:shd w:val="clear" w:color="auto" w:fill="FFFFFF"/>
            <w:vAlign w:val="center"/>
          </w:tcPr>
          <w:p w:rsidR="006C5AFA" w:rsidRPr="006C5AFA" w:rsidRDefault="006C5AFA" w:rsidP="006C5AFA">
            <w:pPr>
              <w:ind w:firstLine="0"/>
              <w:jc w:val="left"/>
              <w:rPr>
                <w:sz w:val="16"/>
                <w:szCs w:val="16"/>
                <w:lang w:val="en-US"/>
              </w:rPr>
            </w:pPr>
            <w:r w:rsidRPr="006C5AFA">
              <w:rPr>
                <w:sz w:val="16"/>
                <w:szCs w:val="16"/>
                <w:lang w:val="en-US"/>
              </w:rPr>
              <w:t>0.6</w:t>
            </w:r>
          </w:p>
        </w:tc>
        <w:tc>
          <w:tcPr>
            <w:tcW w:w="3398" w:type="dxa"/>
            <w:gridSpan w:val="3"/>
            <w:vAlign w:val="center"/>
          </w:tcPr>
          <w:p w:rsidR="006C5AFA" w:rsidRPr="006C5AFA" w:rsidRDefault="006C5AFA" w:rsidP="006C5AFA">
            <w:pPr>
              <w:ind w:firstLine="0"/>
              <w:jc w:val="left"/>
              <w:rPr>
                <w:sz w:val="16"/>
                <w:szCs w:val="16"/>
                <w:lang w:val="en-US"/>
              </w:rPr>
            </w:pPr>
            <w:r w:rsidRPr="006C5AFA">
              <w:rPr>
                <w:sz w:val="16"/>
                <w:szCs w:val="16"/>
                <w:lang w:val="en-US"/>
              </w:rPr>
              <w:t>average</w:t>
            </w:r>
          </w:p>
        </w:tc>
        <w:tc>
          <w:tcPr>
            <w:tcW w:w="780" w:type="dxa"/>
            <w:vAlign w:val="center"/>
          </w:tcPr>
          <w:p w:rsidR="006C5AFA" w:rsidRPr="006C5AFA" w:rsidRDefault="006C5AFA" w:rsidP="006C5AFA">
            <w:pPr>
              <w:ind w:firstLine="0"/>
              <w:jc w:val="left"/>
              <w:rPr>
                <w:sz w:val="16"/>
                <w:szCs w:val="16"/>
                <w:lang w:val="en-US"/>
              </w:rPr>
            </w:pPr>
            <w:r w:rsidRPr="006C5AFA">
              <w:rPr>
                <w:sz w:val="16"/>
                <w:szCs w:val="16"/>
                <w:lang w:val="en-US"/>
              </w:rPr>
              <w:t>0.7</w:t>
            </w:r>
          </w:p>
        </w:tc>
      </w:tr>
    </w:tbl>
    <w:p w:rsidR="00147E0A" w:rsidRDefault="00147E0A" w:rsidP="00147E0A">
      <w:pPr>
        <w:jc w:val="center"/>
        <w:rPr>
          <w:color w:val="222222"/>
          <w:sz w:val="16"/>
          <w:szCs w:val="16"/>
          <w:shd w:val="clear" w:color="auto" w:fill="FFFFFF"/>
        </w:rPr>
      </w:pPr>
    </w:p>
    <w:p w:rsidR="006C5AFA" w:rsidRPr="002977D4" w:rsidRDefault="006C5AFA" w:rsidP="00147E0A">
      <w:pPr>
        <w:jc w:val="center"/>
        <w:rPr>
          <w:color w:val="222222"/>
          <w:sz w:val="16"/>
          <w:szCs w:val="16"/>
          <w:shd w:val="clear" w:color="auto" w:fill="FFFFFF"/>
        </w:rPr>
      </w:pPr>
    </w:p>
    <w:p w:rsidR="00147E0A" w:rsidRDefault="00147E0A" w:rsidP="00EB6E3D">
      <w:pPr>
        <w:spacing w:after="120"/>
        <w:rPr>
          <w:lang w:val="en-GB"/>
        </w:rPr>
        <w:sectPr w:rsidR="00147E0A" w:rsidSect="00147E0A">
          <w:footnotePr>
            <w:numFmt w:val="chicago"/>
            <w:numRestart w:val="eachPage"/>
          </w:footnotePr>
          <w:type w:val="continuous"/>
          <w:pgSz w:w="11906" w:h="16838" w:code="9"/>
          <w:pgMar w:top="1134" w:right="1134" w:bottom="1134" w:left="1418" w:header="720" w:footer="720" w:gutter="0"/>
          <w:cols w:space="284"/>
          <w:docGrid w:linePitch="272"/>
        </w:sectPr>
      </w:pPr>
    </w:p>
    <w:p w:rsidR="00146A85" w:rsidRPr="00146A85" w:rsidRDefault="00146A85" w:rsidP="009F5240">
      <w:pPr>
        <w:ind w:firstLine="0"/>
      </w:pPr>
      <w:r w:rsidRPr="00146A85">
        <w:lastRenderedPageBreak/>
        <w:t xml:space="preserve">system performance. This measurement involves data acquisition, data transfer, and data storing time, then called processing time. We used the same NTP (Network Time Protocol) server at both layers to make sure they have exactly the same time reference. The bigger the difference, the lower the performance. Some samples of this experimental result are presented in </w:t>
      </w:r>
      <w:r w:rsidR="009F5240">
        <w:rPr>
          <w:lang w:val="en-GB"/>
        </w:rPr>
        <w:t>T</w:t>
      </w:r>
      <w:r w:rsidRPr="00146A85">
        <w:t>able 2.</w:t>
      </w:r>
    </w:p>
    <w:p w:rsidR="00DE178D" w:rsidRDefault="00146A85" w:rsidP="009F5240">
      <w:r w:rsidRPr="00146A85">
        <w:t xml:space="preserve">The </w:t>
      </w:r>
      <w:r w:rsidRPr="009F5240">
        <w:rPr>
          <w:color w:val="000000" w:themeColor="text1"/>
        </w:rPr>
        <w:t>data</w:t>
      </w:r>
      <w:r w:rsidRPr="00146A85">
        <w:t xml:space="preserve"> </w:t>
      </w:r>
      <w:r w:rsidRPr="009F5240">
        <w:rPr>
          <w:lang w:val="en-US"/>
        </w:rPr>
        <w:t>on</w:t>
      </w:r>
      <w:r w:rsidRPr="00146A85">
        <w:t xml:space="preserve"> </w:t>
      </w:r>
      <w:r w:rsidR="009F5240">
        <w:rPr>
          <w:lang w:val="en-GB"/>
        </w:rPr>
        <w:t>T</w:t>
      </w:r>
      <w:r w:rsidRPr="00146A85">
        <w:t>able 2 showed that the processing time was fairly fast with no significant gap between the speed in office hours and non-office hours. The average speed was 0.6 seconds during non-office hours and 0.7 du</w:t>
      </w:r>
      <w:r w:rsidRPr="00146A85">
        <w:rPr>
          <w:lang w:val="en-US"/>
        </w:rPr>
        <w:t>ring</w:t>
      </w:r>
      <w:r w:rsidRPr="00146A85">
        <w:t xml:space="preserve"> office hours. These were normal because </w:t>
      </w:r>
      <w:r w:rsidRPr="00146A85">
        <w:rPr>
          <w:lang w:val="en-US"/>
        </w:rPr>
        <w:t xml:space="preserve">in </w:t>
      </w:r>
      <w:r w:rsidRPr="00146A85">
        <w:t>office hours the network was much busier than non-office hours.  But most importantly, there was no delay in more than 1 second, and therefore the overall performance for serving real-time monitoring system was reasonably acceptable.</w:t>
      </w:r>
    </w:p>
    <w:p w:rsidR="009F5240" w:rsidRPr="009634ED" w:rsidRDefault="009F5240" w:rsidP="009F5240">
      <w:pPr>
        <w:pStyle w:val="Heading2"/>
        <w:numPr>
          <w:ilvl w:val="0"/>
          <w:numId w:val="20"/>
        </w:numPr>
        <w:rPr>
          <w:color w:val="auto"/>
          <w:lang w:val="en-US"/>
        </w:rPr>
      </w:pPr>
      <w:r w:rsidRPr="009634ED">
        <w:rPr>
          <w:color w:val="auto"/>
          <w:lang w:val="en-US"/>
        </w:rPr>
        <w:t>Real-time Visualization Analytics</w:t>
      </w:r>
    </w:p>
    <w:p w:rsidR="009F5240" w:rsidRDefault="009F5240" w:rsidP="009F5240">
      <w:pPr>
        <w:rPr>
          <w:lang w:val="en-US"/>
        </w:rPr>
      </w:pPr>
      <w:r w:rsidRPr="009634ED">
        <w:t xml:space="preserve">This </w:t>
      </w:r>
      <w:r w:rsidRPr="009F5240">
        <w:rPr>
          <w:color w:val="000000" w:themeColor="text1"/>
        </w:rPr>
        <w:t>testing</w:t>
      </w:r>
      <w:r w:rsidRPr="009634ED">
        <w:t xml:space="preserve"> was to evaluate the developed interface to monitor actual electricity condition in nearly real-time. This is mainly intended to gain situational awareness from the streaming energy data focusing on every event that matters most for making the right decision at the</w:t>
      </w:r>
      <w:r w:rsidR="001B02B6">
        <w:rPr>
          <w:lang w:val="en-GB"/>
        </w:rPr>
        <w:t xml:space="preserve"> </w:t>
      </w:r>
      <w:r w:rsidR="001B02B6" w:rsidRPr="009634ED">
        <w:t>right time. The following experimental result was done at our ICT building and it includes voltage, current, watt, and power factor as shown in Fig</w:t>
      </w:r>
      <w:proofErr w:type="spellStart"/>
      <w:r w:rsidR="001B02B6">
        <w:rPr>
          <w:lang w:val="en-GB"/>
        </w:rPr>
        <w:t>ure</w:t>
      </w:r>
      <w:proofErr w:type="spellEnd"/>
      <w:r w:rsidR="001B02B6" w:rsidRPr="009634ED">
        <w:t xml:space="preserve"> </w:t>
      </w:r>
      <w:r w:rsidR="001B02B6">
        <w:rPr>
          <w:lang w:val="en-GB"/>
        </w:rPr>
        <w:t>8</w:t>
      </w:r>
      <w:r w:rsidR="001B02B6" w:rsidRPr="009634ED">
        <w:t xml:space="preserve">. For convenience due to the limitation of the scale used, we grouped the voltage, current, and real power at the left axis while the right is for power factor. On the left axis, the red line that represents </w:t>
      </w:r>
      <w:r w:rsidR="001B02B6" w:rsidRPr="009634ED">
        <w:rPr>
          <w:lang w:val="en-US"/>
        </w:rPr>
        <w:t>W</w:t>
      </w:r>
      <w:r w:rsidR="001B02B6" w:rsidRPr="009634ED">
        <w:t xml:space="preserve">att is the multiplication result of the green and blue lines (voltage and current). Meanwhile, the right axis is used by the orange line to represent the power factor (FP). For higher scale resolution, unused number </w:t>
      </w:r>
      <w:r w:rsidR="001B02B6" w:rsidRPr="009634ED">
        <w:rPr>
          <w:lang w:val="en-US"/>
        </w:rPr>
        <w:t xml:space="preserve">(0-169) </w:t>
      </w:r>
      <w:r w:rsidR="001B02B6" w:rsidRPr="009634ED">
        <w:t>on X-axis has been cut</w:t>
      </w:r>
      <w:r w:rsidR="001B02B6" w:rsidRPr="009634ED">
        <w:rPr>
          <w:lang w:val="en-US"/>
        </w:rPr>
        <w:t>.</w:t>
      </w:r>
    </w:p>
    <w:p w:rsidR="001B02B6" w:rsidRDefault="001B02B6" w:rsidP="009F5240">
      <w:pPr>
        <w:rPr>
          <w:lang w:val="en-US"/>
        </w:rPr>
      </w:pPr>
      <w:r w:rsidRPr="009634ED">
        <w:t>With a high-resolution graph shown in Fig</w:t>
      </w:r>
      <w:proofErr w:type="spellStart"/>
      <w:r>
        <w:rPr>
          <w:lang w:val="en-GB"/>
        </w:rPr>
        <w:t>ure</w:t>
      </w:r>
      <w:proofErr w:type="spellEnd"/>
      <w:r w:rsidRPr="009634ED">
        <w:t xml:space="preserve"> </w:t>
      </w:r>
      <w:r>
        <w:rPr>
          <w:lang w:val="en-GB"/>
        </w:rPr>
        <w:t>8</w:t>
      </w:r>
      <w:r w:rsidRPr="009634ED">
        <w:t xml:space="preserve"> above, it can be seen that all parameters were fluctuating </w:t>
      </w:r>
      <w:r w:rsidRPr="009634ED">
        <w:lastRenderedPageBreak/>
        <w:t>accordingly, moving from right to left, and as a result, it might show different meaning</w:t>
      </w:r>
      <w:r w:rsidRPr="009634ED">
        <w:rPr>
          <w:lang w:val="en-US"/>
        </w:rPr>
        <w:t>s</w:t>
      </w:r>
      <w:r w:rsidRPr="009634ED">
        <w:t>. For example, there was a sudden increase of voltage at 11:15:59 from about 202</w:t>
      </w:r>
      <w:r>
        <w:rPr>
          <w:lang w:val="en-US"/>
        </w:rPr>
        <w:t xml:space="preserve"> </w:t>
      </w:r>
      <w:r w:rsidRPr="009634ED">
        <w:rPr>
          <w:lang w:val="en-US"/>
        </w:rPr>
        <w:t>V</w:t>
      </w:r>
      <w:r w:rsidRPr="009634ED">
        <w:t xml:space="preserve"> to a</w:t>
      </w:r>
      <w:r w:rsidRPr="009634ED">
        <w:rPr>
          <w:lang w:val="en-US"/>
        </w:rPr>
        <w:t xml:space="preserve">round </w:t>
      </w:r>
      <w:r w:rsidRPr="009634ED">
        <w:t>210</w:t>
      </w:r>
      <w:r>
        <w:rPr>
          <w:lang w:val="en-US"/>
        </w:rPr>
        <w:t xml:space="preserve">  </w:t>
      </w:r>
      <w:r w:rsidRPr="009634ED">
        <w:rPr>
          <w:lang w:val="en-US"/>
        </w:rPr>
        <w:t>V</w:t>
      </w:r>
      <w:r w:rsidRPr="009634ED">
        <w:t xml:space="preserve"> which lead to a significant rise as well on the real power line from approximately 2.2 to 2.3kW. Referring to </w:t>
      </w:r>
      <w:r w:rsidRPr="009634ED">
        <w:rPr>
          <w:lang w:val="en-US"/>
        </w:rPr>
        <w:t xml:space="preserve">the </w:t>
      </w:r>
      <w:r w:rsidRPr="009634ED">
        <w:t>normal value of our national grid voltage which is 220</w:t>
      </w:r>
      <w:r>
        <w:rPr>
          <w:lang w:val="en-US"/>
        </w:rPr>
        <w:t xml:space="preserve"> </w:t>
      </w:r>
      <w:r w:rsidRPr="009634ED">
        <w:rPr>
          <w:lang w:val="en-US"/>
        </w:rPr>
        <w:t>V</w:t>
      </w:r>
      <w:r w:rsidRPr="009634ED">
        <w:t>, this may mean that the grid line was just back from suffering to nearly normal. However, since the current was relatively stable (around 17.9</w:t>
      </w:r>
      <w:r>
        <w:rPr>
          <w:lang w:val="en-US"/>
        </w:rPr>
        <w:t xml:space="preserve">  </w:t>
      </w:r>
      <w:r w:rsidRPr="009634ED">
        <w:rPr>
          <w:lang w:val="en-US"/>
        </w:rPr>
        <w:t>A</w:t>
      </w:r>
      <w:r w:rsidRPr="009634ED">
        <w:t>), this event may probably be caused by a heavy load outside of our grid building installation. It was also interesting to note that a little increase in FP improved output power. As shown at minute 11:16:32, a little rise of PF from 0.61 to 0.62 lead significant increase in output power from around 2.31 to 2.33</w:t>
      </w:r>
      <w:r>
        <w:rPr>
          <w:lang w:val="en-US"/>
        </w:rPr>
        <w:t xml:space="preserve"> </w:t>
      </w:r>
      <w:r w:rsidRPr="009634ED">
        <w:t>kW, which was the peak of the graph. Overall, the graph presents that the trend of power consumed tended to rise slightly</w:t>
      </w:r>
      <w:r w:rsidRPr="009634ED">
        <w:rPr>
          <w:lang w:val="en-US"/>
        </w:rPr>
        <w:t xml:space="preserve"> during the period</w:t>
      </w:r>
      <w:r w:rsidRPr="009634ED">
        <w:t>. This phenomenon has shown that this interface was able to visualize the streaming energy data every 10-second intervals properly</w:t>
      </w:r>
      <w:r w:rsidRPr="009634ED">
        <w:rPr>
          <w:lang w:val="en-US"/>
        </w:rPr>
        <w:t>.</w:t>
      </w:r>
    </w:p>
    <w:p w:rsidR="005A09FA" w:rsidRPr="005A09FA" w:rsidRDefault="005A09FA" w:rsidP="005A09FA">
      <w:pPr>
        <w:pStyle w:val="Heading2"/>
        <w:numPr>
          <w:ilvl w:val="0"/>
          <w:numId w:val="20"/>
        </w:numPr>
        <w:rPr>
          <w:lang w:val="en-US"/>
        </w:rPr>
      </w:pPr>
      <w:r w:rsidRPr="005A09FA">
        <w:rPr>
          <w:color w:val="auto"/>
          <w:lang w:val="en-US"/>
        </w:rPr>
        <w:t>Anomaly</w:t>
      </w:r>
      <w:r w:rsidRPr="005A09FA">
        <w:rPr>
          <w:lang w:val="en-US"/>
        </w:rPr>
        <w:t xml:space="preserve"> Detection</w:t>
      </w:r>
    </w:p>
    <w:p w:rsidR="005A09FA" w:rsidRDefault="005A09FA" w:rsidP="005A09FA">
      <w:pPr>
        <w:rPr>
          <w:lang w:val="en-US" w:eastAsia="x-none"/>
        </w:rPr>
      </w:pPr>
      <w:r w:rsidRPr="005A09FA">
        <w:t>From the dynamic energy usage, we sampled two</w:t>
      </w:r>
      <w:r w:rsidRPr="005A09FA">
        <w:rPr>
          <w:lang w:val="en-US" w:eastAsia="x-none"/>
        </w:rPr>
        <w:t xml:space="preserve"> power consumption datasets namely office hours labeled as dataset 1 and non-office hours labeled as dataset 2 to evaluate their anomaly. Then we computed them based on the equation (3), (4), and (5) above. Both datasets are shown in Table 3.  Featuring 12 records of the dataset with the maximum and minimum power data distribution, </w:t>
      </w:r>
      <w:proofErr w:type="spellStart"/>
      <w:r w:rsidRPr="005A09FA">
        <w:rPr>
          <w:lang w:val="en-US" w:eastAsia="x-none"/>
        </w:rPr>
        <w:t>P</w:t>
      </w:r>
      <w:r w:rsidRPr="005A09FA">
        <w:rPr>
          <w:vertAlign w:val="subscript"/>
          <w:lang w:val="en-US" w:eastAsia="x-none"/>
        </w:rPr>
        <w:t>max</w:t>
      </w:r>
      <w:proofErr w:type="spellEnd"/>
      <w:r w:rsidRPr="005A09FA">
        <w:rPr>
          <w:lang w:val="en-US" w:eastAsia="x-none"/>
        </w:rPr>
        <w:t xml:space="preserve">=2360W and </w:t>
      </w:r>
      <w:proofErr w:type="spellStart"/>
      <w:r w:rsidRPr="005A09FA">
        <w:rPr>
          <w:lang w:val="en-US" w:eastAsia="x-none"/>
        </w:rPr>
        <w:t>P</w:t>
      </w:r>
      <w:r w:rsidRPr="005A09FA">
        <w:rPr>
          <w:vertAlign w:val="subscript"/>
          <w:lang w:val="en-US" w:eastAsia="x-none"/>
        </w:rPr>
        <w:t>min</w:t>
      </w:r>
      <w:proofErr w:type="spellEnd"/>
      <w:r w:rsidRPr="005A09FA">
        <w:rPr>
          <w:lang w:val="en-US" w:eastAsia="x-none"/>
        </w:rPr>
        <w:t>=2158W of the dataset 1 operating from 07:00 to 19:00 local time, this evaluation resulted in the IQR=114, low outlier threshold LO=2024.8, and high outlier threshold HO=2479.9, meaning that no outliers occurred during the period.</w:t>
      </w:r>
    </w:p>
    <w:p w:rsidR="005A09FA" w:rsidRDefault="005A09FA" w:rsidP="005A09FA">
      <w:pPr>
        <w:pStyle w:val="TableHeading"/>
        <w:rPr>
          <w:rFonts w:eastAsia="PMingLiU"/>
          <w:lang w:val="en-GB"/>
        </w:rPr>
      </w:pPr>
    </w:p>
    <w:p w:rsidR="005A09FA" w:rsidRDefault="005A09FA" w:rsidP="005A09FA">
      <w:pPr>
        <w:pStyle w:val="TableHeading"/>
        <w:rPr>
          <w:rFonts w:eastAsia="PMingLiU"/>
          <w:lang w:val="en-GB"/>
        </w:rPr>
      </w:pPr>
    </w:p>
    <w:p w:rsidR="005A09FA" w:rsidRPr="009634ED" w:rsidRDefault="005A09FA" w:rsidP="005A09FA">
      <w:pPr>
        <w:pStyle w:val="TableHeading"/>
        <w:rPr>
          <w:rStyle w:val="IntenseReference"/>
          <w:b w:val="0"/>
          <w:lang w:val="en-US"/>
        </w:rPr>
      </w:pPr>
      <w:r w:rsidRPr="005A09FA">
        <w:rPr>
          <w:rFonts w:eastAsia="PMingLiU"/>
          <w:lang w:val="en-GB"/>
        </w:rPr>
        <w:lastRenderedPageBreak/>
        <w:t>Table 3</w:t>
      </w:r>
    </w:p>
    <w:p w:rsidR="005A09FA" w:rsidRPr="009634ED" w:rsidRDefault="005A09FA" w:rsidP="005A09FA">
      <w:pPr>
        <w:pStyle w:val="TableHeading"/>
        <w:rPr>
          <w:lang w:val="en-US"/>
        </w:rPr>
      </w:pPr>
      <w:r w:rsidRPr="005A09FA">
        <w:rPr>
          <w:lang w:val="id-ID"/>
        </w:rPr>
        <w:t>Office and non-office hours Power Consumption Data</w:t>
      </w:r>
    </w:p>
    <w:tbl>
      <w:tblPr>
        <w:tblW w:w="3194" w:type="dxa"/>
        <w:jc w:val="center"/>
        <w:tblLook w:val="04A0" w:firstRow="1" w:lastRow="0" w:firstColumn="1" w:lastColumn="0" w:noHBand="0" w:noVBand="1"/>
      </w:tblPr>
      <w:tblGrid>
        <w:gridCol w:w="988"/>
        <w:gridCol w:w="670"/>
        <w:gridCol w:w="987"/>
        <w:gridCol w:w="670"/>
      </w:tblGrid>
      <w:tr w:rsidR="005A09FA" w:rsidRPr="009634ED" w:rsidTr="009732FB">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09FA" w:rsidRPr="009634ED" w:rsidRDefault="005A09FA" w:rsidP="009732FB">
            <w:pPr>
              <w:ind w:firstLine="0"/>
              <w:contextualSpacing/>
              <w:jc w:val="center"/>
              <w:rPr>
                <w:b/>
                <w:sz w:val="16"/>
                <w:szCs w:val="16"/>
              </w:rPr>
            </w:pPr>
            <w:r w:rsidRPr="009634ED">
              <w:rPr>
                <w:b/>
                <w:sz w:val="16"/>
                <w:szCs w:val="16"/>
              </w:rPr>
              <w:t>Office Hours</w:t>
            </w:r>
          </w:p>
        </w:tc>
        <w:tc>
          <w:tcPr>
            <w:tcW w:w="634" w:type="dxa"/>
            <w:tcBorders>
              <w:top w:val="single" w:sz="4" w:space="0" w:color="auto"/>
              <w:left w:val="nil"/>
              <w:bottom w:val="single" w:sz="4" w:space="0" w:color="auto"/>
              <w:right w:val="single" w:sz="4" w:space="0" w:color="auto"/>
            </w:tcBorders>
            <w:shd w:val="clear" w:color="000000" w:fill="FFFFFF"/>
            <w:noWrap/>
            <w:vAlign w:val="bottom"/>
            <w:hideMark/>
          </w:tcPr>
          <w:p w:rsidR="005A09FA" w:rsidRPr="009634ED" w:rsidRDefault="005A09FA" w:rsidP="009732FB">
            <w:pPr>
              <w:ind w:firstLine="0"/>
              <w:contextualSpacing/>
              <w:jc w:val="center"/>
              <w:rPr>
                <w:b/>
                <w:sz w:val="16"/>
                <w:szCs w:val="16"/>
              </w:rPr>
            </w:pPr>
            <w:r w:rsidRPr="009634ED">
              <w:rPr>
                <w:b/>
                <w:sz w:val="16"/>
                <w:szCs w:val="16"/>
              </w:rPr>
              <w:t>Power (Watt)</w:t>
            </w:r>
          </w:p>
        </w:tc>
        <w:tc>
          <w:tcPr>
            <w:tcW w:w="938" w:type="dxa"/>
            <w:tcBorders>
              <w:top w:val="single" w:sz="4" w:space="0" w:color="auto"/>
              <w:left w:val="nil"/>
              <w:bottom w:val="single" w:sz="4" w:space="0" w:color="auto"/>
              <w:right w:val="single" w:sz="4" w:space="0" w:color="auto"/>
            </w:tcBorders>
            <w:shd w:val="clear" w:color="000000" w:fill="FFFFFF"/>
            <w:noWrap/>
            <w:vAlign w:val="bottom"/>
            <w:hideMark/>
          </w:tcPr>
          <w:p w:rsidR="005A09FA" w:rsidRPr="009634ED" w:rsidRDefault="005A09FA" w:rsidP="009732FB">
            <w:pPr>
              <w:ind w:firstLine="0"/>
              <w:contextualSpacing/>
              <w:jc w:val="center"/>
              <w:rPr>
                <w:b/>
                <w:sz w:val="16"/>
                <w:szCs w:val="16"/>
              </w:rPr>
            </w:pPr>
            <w:r w:rsidRPr="009634ED">
              <w:rPr>
                <w:b/>
                <w:sz w:val="16"/>
                <w:szCs w:val="16"/>
              </w:rPr>
              <w:t>Non-office Hours</w:t>
            </w:r>
          </w:p>
        </w:tc>
        <w:tc>
          <w:tcPr>
            <w:tcW w:w="634" w:type="dxa"/>
            <w:tcBorders>
              <w:top w:val="single" w:sz="4" w:space="0" w:color="auto"/>
              <w:left w:val="nil"/>
              <w:bottom w:val="single" w:sz="4" w:space="0" w:color="auto"/>
              <w:right w:val="single" w:sz="4" w:space="0" w:color="auto"/>
            </w:tcBorders>
            <w:shd w:val="clear" w:color="000000" w:fill="FFFFFF"/>
            <w:noWrap/>
            <w:vAlign w:val="bottom"/>
            <w:hideMark/>
          </w:tcPr>
          <w:p w:rsidR="005A09FA" w:rsidRPr="009634ED" w:rsidRDefault="005A09FA" w:rsidP="009732FB">
            <w:pPr>
              <w:ind w:firstLine="0"/>
              <w:contextualSpacing/>
              <w:jc w:val="center"/>
              <w:rPr>
                <w:b/>
                <w:sz w:val="16"/>
                <w:szCs w:val="16"/>
              </w:rPr>
            </w:pPr>
            <w:r w:rsidRPr="009634ED">
              <w:rPr>
                <w:b/>
                <w:sz w:val="16"/>
                <w:szCs w:val="16"/>
              </w:rPr>
              <w:t>Power (Watt)</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7:00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2158</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19:00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2180</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8:00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2160</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20:00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2160</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9:00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2187</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21:00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2158</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10:00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2198</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22:00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2131</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11:00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2201</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23:00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2120</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12:00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2309</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0:00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2089</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13:00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2360</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2078</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14:00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2360</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2:00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2065</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15:00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2310</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3:00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2054</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16:00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2301</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4:00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2068</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17:00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2260</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5:00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2047</w:t>
            </w:r>
          </w:p>
        </w:tc>
      </w:tr>
      <w:tr w:rsidR="005A09FA" w:rsidRPr="009634ED" w:rsidTr="009732FB">
        <w:trPr>
          <w:trHeight w:val="288"/>
          <w:jc w:val="center"/>
        </w:trPr>
        <w:tc>
          <w:tcPr>
            <w:tcW w:w="987" w:type="dxa"/>
            <w:tcBorders>
              <w:top w:val="nil"/>
              <w:left w:val="single" w:sz="4" w:space="0" w:color="auto"/>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18:00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2210</w:t>
            </w:r>
          </w:p>
        </w:tc>
        <w:tc>
          <w:tcPr>
            <w:tcW w:w="987" w:type="dxa"/>
            <w:tcBorders>
              <w:top w:val="nil"/>
              <w:left w:val="nil"/>
              <w:bottom w:val="single" w:sz="4" w:space="0" w:color="auto"/>
              <w:right w:val="single" w:sz="4" w:space="0" w:color="auto"/>
            </w:tcBorders>
            <w:shd w:val="clear" w:color="000000" w:fill="FFFFFF"/>
            <w:noWrap/>
            <w:vAlign w:val="center"/>
            <w:hideMark/>
          </w:tcPr>
          <w:p w:rsidR="005A09FA" w:rsidRPr="009634ED" w:rsidRDefault="005A09FA" w:rsidP="009732FB">
            <w:pPr>
              <w:ind w:firstLine="0"/>
              <w:contextualSpacing/>
              <w:jc w:val="center"/>
              <w:rPr>
                <w:sz w:val="16"/>
                <w:szCs w:val="16"/>
              </w:rPr>
            </w:pPr>
            <w:r w:rsidRPr="009634ED">
              <w:rPr>
                <w:sz w:val="16"/>
                <w:szCs w:val="16"/>
              </w:rPr>
              <w:t>6:00</w:t>
            </w:r>
          </w:p>
        </w:tc>
        <w:tc>
          <w:tcPr>
            <w:tcW w:w="987" w:type="dxa"/>
            <w:tcBorders>
              <w:top w:val="nil"/>
              <w:left w:val="nil"/>
              <w:bottom w:val="single" w:sz="4" w:space="0" w:color="auto"/>
              <w:right w:val="single" w:sz="4" w:space="0" w:color="auto"/>
            </w:tcBorders>
            <w:shd w:val="clear" w:color="000000" w:fill="FFFFFF"/>
            <w:vAlign w:val="center"/>
            <w:hideMark/>
          </w:tcPr>
          <w:p w:rsidR="005A09FA" w:rsidRPr="009634ED" w:rsidRDefault="005A09FA" w:rsidP="009732FB">
            <w:pPr>
              <w:ind w:firstLine="0"/>
              <w:contextualSpacing/>
              <w:jc w:val="center"/>
              <w:rPr>
                <w:sz w:val="16"/>
                <w:szCs w:val="16"/>
              </w:rPr>
            </w:pPr>
            <w:r w:rsidRPr="009634ED">
              <w:rPr>
                <w:sz w:val="16"/>
                <w:szCs w:val="16"/>
              </w:rPr>
              <w:t>2039</w:t>
            </w:r>
          </w:p>
        </w:tc>
      </w:tr>
    </w:tbl>
    <w:p w:rsidR="005A09FA" w:rsidRPr="009634ED" w:rsidRDefault="005A09FA" w:rsidP="005A09FA">
      <w:pPr>
        <w:rPr>
          <w:lang w:val="en-US" w:eastAsia="x-none"/>
        </w:rPr>
      </w:pPr>
    </w:p>
    <w:p w:rsidR="005A09FA" w:rsidRDefault="005A09FA" w:rsidP="005A09FA">
      <w:pPr>
        <w:rPr>
          <w:lang w:val="en-US" w:eastAsia="x-none"/>
        </w:rPr>
      </w:pPr>
      <w:r w:rsidRPr="009634ED">
        <w:rPr>
          <w:lang w:val="en-US" w:eastAsia="x-none"/>
        </w:rPr>
        <w:t>Similarly, the non-office-hours abnormality test presented IQR</w:t>
      </w:r>
      <w:r>
        <w:rPr>
          <w:lang w:val="en-US" w:eastAsia="x-none"/>
        </w:rPr>
        <w:t xml:space="preserve"> </w:t>
      </w:r>
      <w:r w:rsidRPr="009634ED">
        <w:rPr>
          <w:lang w:val="en-US" w:eastAsia="x-none"/>
        </w:rPr>
        <w:t>=</w:t>
      </w:r>
      <w:r>
        <w:rPr>
          <w:lang w:val="en-US" w:eastAsia="x-none"/>
        </w:rPr>
        <w:t xml:space="preserve"> </w:t>
      </w:r>
      <w:r w:rsidRPr="009634ED">
        <w:rPr>
          <w:lang w:val="en-US" w:eastAsia="x-none"/>
        </w:rPr>
        <w:t>76, LO</w:t>
      </w:r>
      <w:r>
        <w:rPr>
          <w:lang w:val="en-US" w:eastAsia="x-none"/>
        </w:rPr>
        <w:t xml:space="preserve"> </w:t>
      </w:r>
      <w:r w:rsidRPr="009634ED">
        <w:rPr>
          <w:lang w:val="en-US" w:eastAsia="x-none"/>
        </w:rPr>
        <w:t>=</w:t>
      </w:r>
      <w:r>
        <w:rPr>
          <w:lang w:val="en-US" w:eastAsia="x-none"/>
        </w:rPr>
        <w:t xml:space="preserve"> </w:t>
      </w:r>
      <w:r w:rsidRPr="009634ED">
        <w:rPr>
          <w:lang w:val="en-US" w:eastAsia="x-none"/>
        </w:rPr>
        <w:t>1949, and HO</w:t>
      </w:r>
      <w:r>
        <w:rPr>
          <w:lang w:val="en-US" w:eastAsia="x-none"/>
        </w:rPr>
        <w:t xml:space="preserve"> </w:t>
      </w:r>
      <w:r w:rsidRPr="009634ED">
        <w:rPr>
          <w:lang w:val="en-US" w:eastAsia="x-none"/>
        </w:rPr>
        <w:t>=</w:t>
      </w:r>
      <w:r>
        <w:rPr>
          <w:lang w:val="en-US" w:eastAsia="x-none"/>
        </w:rPr>
        <w:t xml:space="preserve"> </w:t>
      </w:r>
      <w:r w:rsidRPr="009634ED">
        <w:rPr>
          <w:lang w:val="en-US" w:eastAsia="x-none"/>
        </w:rPr>
        <w:t xml:space="preserve">2251. With </w:t>
      </w:r>
      <w:proofErr w:type="spellStart"/>
      <w:r w:rsidRPr="009634ED">
        <w:rPr>
          <w:lang w:val="en-US" w:eastAsia="x-none"/>
        </w:rPr>
        <w:t>P</w:t>
      </w:r>
      <w:r w:rsidRPr="009634ED">
        <w:rPr>
          <w:vertAlign w:val="subscript"/>
          <w:lang w:val="en-US" w:eastAsia="x-none"/>
        </w:rPr>
        <w:t>max</w:t>
      </w:r>
      <w:proofErr w:type="spellEnd"/>
      <w:r>
        <w:rPr>
          <w:vertAlign w:val="subscript"/>
          <w:lang w:val="en-US" w:eastAsia="x-none"/>
        </w:rPr>
        <w:t xml:space="preserve"> </w:t>
      </w:r>
      <w:r w:rsidRPr="009634ED">
        <w:rPr>
          <w:lang w:val="en-US" w:eastAsia="x-none"/>
        </w:rPr>
        <w:t>=</w:t>
      </w:r>
      <w:r>
        <w:rPr>
          <w:lang w:val="en-US" w:eastAsia="x-none"/>
        </w:rPr>
        <w:t xml:space="preserve"> </w:t>
      </w:r>
      <w:r w:rsidRPr="009634ED">
        <w:rPr>
          <w:lang w:val="en-US" w:eastAsia="x-none"/>
        </w:rPr>
        <w:t>2158</w:t>
      </w:r>
      <w:r>
        <w:rPr>
          <w:lang w:val="en-US" w:eastAsia="x-none"/>
        </w:rPr>
        <w:t xml:space="preserve"> </w:t>
      </w:r>
      <w:r w:rsidRPr="009634ED">
        <w:rPr>
          <w:lang w:val="en-US" w:eastAsia="x-none"/>
        </w:rPr>
        <w:t xml:space="preserve">W and </w:t>
      </w:r>
      <w:proofErr w:type="spellStart"/>
      <w:r w:rsidRPr="009634ED">
        <w:rPr>
          <w:lang w:val="en-US" w:eastAsia="x-none"/>
        </w:rPr>
        <w:t>P</w:t>
      </w:r>
      <w:r w:rsidRPr="009634ED">
        <w:rPr>
          <w:vertAlign w:val="subscript"/>
          <w:lang w:val="en-US" w:eastAsia="x-none"/>
        </w:rPr>
        <w:t>min</w:t>
      </w:r>
      <w:proofErr w:type="spellEnd"/>
      <w:r>
        <w:rPr>
          <w:vertAlign w:val="subscript"/>
          <w:lang w:val="en-US" w:eastAsia="x-none"/>
        </w:rPr>
        <w:t xml:space="preserve"> </w:t>
      </w:r>
      <w:r w:rsidRPr="009634ED">
        <w:rPr>
          <w:lang w:val="en-US" w:eastAsia="x-none"/>
        </w:rPr>
        <w:t>=</w:t>
      </w:r>
      <w:r>
        <w:rPr>
          <w:lang w:val="en-US" w:eastAsia="x-none"/>
        </w:rPr>
        <w:t xml:space="preserve"> </w:t>
      </w:r>
      <w:r w:rsidRPr="009634ED">
        <w:rPr>
          <w:lang w:val="en-US" w:eastAsia="x-none"/>
        </w:rPr>
        <w:t>2360W, this test also indicated that the power consumption was fluctuating in the normal distribution and still far from those outlier thresholds. Referring to the features, this operation is said abnormal only if the power consumption is either below 1949</w:t>
      </w:r>
      <w:r>
        <w:rPr>
          <w:lang w:val="en-US" w:eastAsia="x-none"/>
        </w:rPr>
        <w:t xml:space="preserve"> </w:t>
      </w:r>
      <w:r w:rsidRPr="009634ED">
        <w:rPr>
          <w:lang w:val="en-US" w:eastAsia="x-none"/>
        </w:rPr>
        <w:t>W or above 2251</w:t>
      </w:r>
      <w:r>
        <w:rPr>
          <w:lang w:val="en-US" w:eastAsia="x-none"/>
        </w:rPr>
        <w:t xml:space="preserve"> W. </w:t>
      </w:r>
      <w:r w:rsidRPr="009634ED">
        <w:rPr>
          <w:lang w:val="en-US" w:eastAsia="x-none"/>
        </w:rPr>
        <w:t>From this experiment, although they both showed no outliers due to the similar dataset used, these have shown that evaluating power anomaly using Interquartile Range (IQR) has been done successfully. To give the overall picture, the two evaluations have been summarized in Fig</w:t>
      </w:r>
      <w:r>
        <w:rPr>
          <w:lang w:val="en-US" w:eastAsia="x-none"/>
        </w:rPr>
        <w:t>ure</w:t>
      </w:r>
      <w:r w:rsidRPr="009634ED">
        <w:rPr>
          <w:lang w:val="en-US" w:eastAsia="x-none"/>
        </w:rPr>
        <w:t xml:space="preserve"> 9.</w:t>
      </w:r>
    </w:p>
    <w:p w:rsidR="009C6679" w:rsidRPr="009C6679" w:rsidRDefault="009C6679" w:rsidP="009C6679">
      <w:pPr>
        <w:pStyle w:val="Heading2"/>
        <w:numPr>
          <w:ilvl w:val="0"/>
          <w:numId w:val="20"/>
        </w:numPr>
      </w:pPr>
      <w:r w:rsidRPr="009C6679">
        <w:rPr>
          <w:lang w:val="en-US"/>
        </w:rPr>
        <w:t>Pattern Analytics</w:t>
      </w:r>
    </w:p>
    <w:p w:rsidR="009C6679" w:rsidRPr="009C6679" w:rsidRDefault="009C6679" w:rsidP="009C6679">
      <w:pPr>
        <w:rPr>
          <w:lang w:eastAsia="x-none"/>
        </w:rPr>
      </w:pPr>
      <w:r w:rsidRPr="009C6679">
        <w:rPr>
          <w:lang w:eastAsia="x-none"/>
        </w:rPr>
        <w:t>Another interesting feature to be discussed from this experiment was the daily trend of voltage that helps how a building manager should act. As it is generally known that good power quality can be evaluated through its voltage [</w:t>
      </w:r>
      <w:r w:rsidR="002A41DD">
        <w:rPr>
          <w:lang w:val="en-US" w:eastAsia="x-none"/>
        </w:rPr>
        <w:t>23</w:t>
      </w:r>
      <w:r w:rsidRPr="009C6679">
        <w:rPr>
          <w:lang w:eastAsia="x-none"/>
        </w:rPr>
        <w:t xml:space="preserve">]. Depending on the grid standard, most appliances can only be working optimally if the supply given is stable and in the range of their working voltage. A sensitive appliance such as a computer may not be working or will be at high risk if working in such </w:t>
      </w:r>
      <w:r w:rsidRPr="009C6679">
        <w:rPr>
          <w:lang w:eastAsia="x-none"/>
        </w:rPr>
        <w:lastRenderedPageBreak/>
        <w:t xml:space="preserve">fluctuating voltage. Therefore, it is crucial to keep the building manager aware of whether the voltage supplying the building is normal. Through our descriptive-analytic interface, the building managers can easily monitor the electricity supply quality in real-time as well as the daily voltage pattern. As the data keep changing, at the application layer we computed the minimum and maximum </w:t>
      </w:r>
      <w:r w:rsidRPr="009C6679">
        <w:rPr>
          <w:lang w:val="en-US" w:eastAsia="x-none"/>
        </w:rPr>
        <w:t xml:space="preserve">distribution </w:t>
      </w:r>
      <w:r w:rsidRPr="009C6679">
        <w:rPr>
          <w:lang w:eastAsia="x-none"/>
        </w:rPr>
        <w:t>of voltage each hour to be analyzed during the day. Fig</w:t>
      </w:r>
      <w:proofErr w:type="spellStart"/>
      <w:r w:rsidR="00E23BC1">
        <w:rPr>
          <w:lang w:val="en-US" w:eastAsia="x-none"/>
        </w:rPr>
        <w:t>ure</w:t>
      </w:r>
      <w:proofErr w:type="spellEnd"/>
      <w:r w:rsidRPr="009C6679">
        <w:rPr>
          <w:lang w:eastAsia="x-none"/>
        </w:rPr>
        <w:t xml:space="preserve"> </w:t>
      </w:r>
      <w:r w:rsidR="00E23BC1">
        <w:rPr>
          <w:lang w:val="en-US" w:eastAsia="x-none"/>
        </w:rPr>
        <w:t>10</w:t>
      </w:r>
      <w:r w:rsidRPr="009C6679">
        <w:rPr>
          <w:lang w:eastAsia="x-none"/>
        </w:rPr>
        <w:t xml:space="preserve"> illustrates how the daily trend of RMS voltage of our building </w:t>
      </w:r>
      <w:r w:rsidRPr="009C6679">
        <w:rPr>
          <w:lang w:val="en-US" w:eastAsia="x-none"/>
        </w:rPr>
        <w:t>fluctuated</w:t>
      </w:r>
      <w:r w:rsidRPr="009C6679">
        <w:rPr>
          <w:lang w:eastAsia="x-none"/>
        </w:rPr>
        <w:t>.</w:t>
      </w:r>
    </w:p>
    <w:p w:rsidR="005A09FA" w:rsidRDefault="009C6679" w:rsidP="009C6679">
      <w:pPr>
        <w:rPr>
          <w:shd w:val="clear" w:color="auto" w:fill="FFFFFF"/>
          <w:lang w:val="en-US"/>
        </w:rPr>
      </w:pPr>
      <w:r w:rsidRPr="009C6679">
        <w:rPr>
          <w:lang w:eastAsia="x-none"/>
        </w:rPr>
        <w:t>Overall, the chart indicate</w:t>
      </w:r>
      <w:r w:rsidRPr="009C6679">
        <w:rPr>
          <w:lang w:val="en-US" w:eastAsia="x-none"/>
        </w:rPr>
        <w:t>s</w:t>
      </w:r>
      <w:r w:rsidRPr="009C6679">
        <w:rPr>
          <w:lang w:eastAsia="x-none"/>
        </w:rPr>
        <w:t xml:space="preserve"> that the voltage began falling from 7:00 am to 21:00 pm. During the fall period, there had been a sharp drop in voltage between 12:00 pm and 15:00 pm. The blue line presented that the deepest drop was as low as about 178</w:t>
      </w:r>
      <w:r w:rsidRPr="009C6679">
        <w:rPr>
          <w:lang w:val="en-US" w:eastAsia="x-none"/>
        </w:rPr>
        <w:t>V</w:t>
      </w:r>
      <w:r w:rsidRPr="009C6679">
        <w:rPr>
          <w:lang w:eastAsia="x-none"/>
        </w:rPr>
        <w:t xml:space="preserve"> fluctuating up to about 200</w:t>
      </w:r>
      <w:r w:rsidRPr="009C6679">
        <w:rPr>
          <w:lang w:val="en-US" w:eastAsia="x-none"/>
        </w:rPr>
        <w:t>V</w:t>
      </w:r>
      <w:r w:rsidRPr="009C6679">
        <w:rPr>
          <w:lang w:eastAsia="x-none"/>
        </w:rPr>
        <w:t xml:space="preserve"> to the red line. Of this circumstance, the building managers should be aware that the most critical condition was happening between 12:00 noon and 15:00 pm and the farthest deviation at 15:00 pm. This resulted in a 42-</w:t>
      </w:r>
      <w:r w:rsidRPr="009C6679">
        <w:rPr>
          <w:shd w:val="clear" w:color="auto" w:fill="FFFFFF"/>
        </w:rPr>
        <w:t xml:space="preserve"> </w:t>
      </w:r>
      <w:r w:rsidRPr="009C6679">
        <w:rPr>
          <w:lang w:eastAsia="x-none"/>
        </w:rPr>
        <w:t>volt drop and was the wors</w:t>
      </w:r>
      <w:r w:rsidRPr="009C6679">
        <w:rPr>
          <w:lang w:val="en-US" w:eastAsia="x-none"/>
        </w:rPr>
        <w:t>t</w:t>
      </w:r>
      <w:r w:rsidRPr="009C6679">
        <w:rPr>
          <w:lang w:eastAsia="x-none"/>
        </w:rPr>
        <w:t xml:space="preserve"> power quality during the period. On the other hand, the red line also clearly showed that there was no voltage over 230V, meaning that the only problem was about overload but noting worried about the electricity supply of being overvoltage. By recognizing this pattern, there is a clear recommendation that the building managers should be aware </w:t>
      </w:r>
      <w:r w:rsidRPr="009C6679">
        <w:rPr>
          <w:lang w:val="en-US" w:eastAsia="x-none"/>
        </w:rPr>
        <w:t xml:space="preserve">of </w:t>
      </w:r>
      <w:r w:rsidRPr="009C6679">
        <w:rPr>
          <w:lang w:eastAsia="x-none"/>
        </w:rPr>
        <w:t>whether to avoid operating more loads or to improve the supply system to anticipate further damages.</w:t>
      </w:r>
      <w:r>
        <w:rPr>
          <w:lang w:val="en-US" w:eastAsia="x-none"/>
        </w:rPr>
        <w:t xml:space="preserve"> Additionally, since this system runs over the network, it can be monitored </w:t>
      </w:r>
      <w:r w:rsidRPr="009634ED">
        <w:rPr>
          <w:shd w:val="clear" w:color="auto" w:fill="FFFFFF"/>
        </w:rPr>
        <w:t>remotely as well</w:t>
      </w:r>
      <w:r>
        <w:rPr>
          <w:shd w:val="clear" w:color="auto" w:fill="FFFFFF"/>
          <w:lang w:val="en-US"/>
        </w:rPr>
        <w:t>.</w:t>
      </w:r>
    </w:p>
    <w:p w:rsidR="00CD097D" w:rsidRPr="00CD097D" w:rsidRDefault="00CD097D" w:rsidP="00CD097D">
      <w:pPr>
        <w:pStyle w:val="Heading2"/>
        <w:numPr>
          <w:ilvl w:val="0"/>
          <w:numId w:val="20"/>
        </w:numPr>
        <w:rPr>
          <w:shd w:val="clear" w:color="auto" w:fill="FFFFFF"/>
        </w:rPr>
      </w:pPr>
      <w:r w:rsidRPr="00CD097D">
        <w:rPr>
          <w:shd w:val="clear" w:color="auto" w:fill="FFFFFF"/>
          <w:lang w:val="en-US"/>
        </w:rPr>
        <w:t>Sensor Network Limitation</w:t>
      </w:r>
    </w:p>
    <w:p w:rsidR="00CD097D" w:rsidRPr="009C6679" w:rsidRDefault="00CD097D" w:rsidP="00CD097D">
      <w:pPr>
        <w:rPr>
          <w:lang w:val="en-US" w:eastAsia="x-none"/>
        </w:rPr>
      </w:pPr>
      <w:r w:rsidRPr="00CD097D">
        <w:rPr>
          <w:shd w:val="clear" w:color="auto" w:fill="FFFFFF"/>
        </w:rPr>
        <w:t xml:space="preserve">In this </w:t>
      </w:r>
      <w:r w:rsidRPr="00CD097D">
        <w:rPr>
          <w:shd w:val="clear" w:color="auto" w:fill="FFFFFF"/>
          <w:lang w:val="en-US"/>
        </w:rPr>
        <w:t>paper</w:t>
      </w:r>
      <w:r w:rsidRPr="00CD097D">
        <w:rPr>
          <w:shd w:val="clear" w:color="auto" w:fill="FFFFFF"/>
        </w:rPr>
        <w:t xml:space="preserve">, we assumed that the local area network (LAN) that could be used to transport the sensor’s data to the application layer has existed in every building. The LANs are typically constructed of Ethernet cable </w:t>
      </w:r>
      <w:r w:rsidRPr="00CD097D">
        <w:rPr>
          <w:shd w:val="clear" w:color="auto" w:fill="FFFFFF"/>
          <w:lang w:val="en-US"/>
        </w:rPr>
        <w:t xml:space="preserve">connected with switches </w:t>
      </w:r>
      <w:r w:rsidRPr="00CD097D">
        <w:rPr>
          <w:shd w:val="clear" w:color="auto" w:fill="FFFFFF"/>
        </w:rPr>
        <w:t>and WiFi infrastructure. However, since every acquisition layer should be attached to an MCB panel, there might be some cases where the network does not cover it. As discussed in [</w:t>
      </w:r>
      <w:r w:rsidRPr="00CD097D">
        <w:rPr>
          <w:shd w:val="clear" w:color="auto" w:fill="FFFFFF"/>
          <w:lang w:val="en-US"/>
        </w:rPr>
        <w:t>15</w:t>
      </w:r>
      <w:r w:rsidRPr="00CD097D">
        <w:rPr>
          <w:shd w:val="clear" w:color="auto" w:fill="FFFFFF"/>
        </w:rPr>
        <w:t xml:space="preserve">], various physical layer technologies such as LoRa </w:t>
      </w:r>
      <w:r w:rsidRPr="00CD097D">
        <w:rPr>
          <w:shd w:val="clear" w:color="auto" w:fill="FFFFFF"/>
          <w:lang w:val="en-US"/>
        </w:rPr>
        <w:t>can</w:t>
      </w:r>
      <w:r w:rsidRPr="00CD097D">
        <w:rPr>
          <w:shd w:val="clear" w:color="auto" w:fill="FFFFFF"/>
        </w:rPr>
        <w:t xml:space="preserve"> be adopted to solve this problem, even though re</w:t>
      </w:r>
      <w:r w:rsidRPr="00CD097D">
        <w:rPr>
          <w:shd w:val="clear" w:color="auto" w:fill="FFFFFF"/>
          <w:lang w:val="en-US"/>
        </w:rPr>
        <w:t>-</w:t>
      </w:r>
      <w:r w:rsidRPr="00CD097D">
        <w:rPr>
          <w:shd w:val="clear" w:color="auto" w:fill="FFFFFF"/>
        </w:rPr>
        <w:t xml:space="preserve">adjusting </w:t>
      </w:r>
      <w:r w:rsidRPr="00CD097D">
        <w:rPr>
          <w:shd w:val="clear" w:color="auto" w:fill="FFFFFF"/>
          <w:lang w:val="en-US"/>
        </w:rPr>
        <w:t xml:space="preserve">the </w:t>
      </w:r>
      <w:r w:rsidRPr="00CD097D">
        <w:rPr>
          <w:shd w:val="clear" w:color="auto" w:fill="FFFFFF"/>
        </w:rPr>
        <w:t xml:space="preserve">acquisition interval may be required due to </w:t>
      </w:r>
      <w:r w:rsidRPr="00CD097D">
        <w:rPr>
          <w:shd w:val="clear" w:color="auto" w:fill="FFFFFF"/>
          <w:lang w:val="en-US"/>
        </w:rPr>
        <w:t xml:space="preserve">its </w:t>
      </w:r>
      <w:r w:rsidRPr="00CD097D">
        <w:rPr>
          <w:shd w:val="clear" w:color="auto" w:fill="FFFFFF"/>
        </w:rPr>
        <w:t>bandwidth limitation.</w:t>
      </w:r>
    </w:p>
    <w:p w:rsidR="00E23BC1" w:rsidRDefault="00E23BC1" w:rsidP="00E23BC1">
      <w:pPr>
        <w:ind w:firstLine="0"/>
        <w:jc w:val="center"/>
        <w:sectPr w:rsidR="00E23BC1" w:rsidSect="009732FB">
          <w:footnotePr>
            <w:numFmt w:val="chicago"/>
            <w:numRestart w:val="eachPage"/>
          </w:footnotePr>
          <w:type w:val="continuous"/>
          <w:pgSz w:w="11906" w:h="16838" w:code="9"/>
          <w:pgMar w:top="1134" w:right="1134" w:bottom="1134" w:left="1418" w:header="720" w:footer="720" w:gutter="0"/>
          <w:cols w:num="2" w:space="284"/>
          <w:docGrid w:linePitch="272"/>
        </w:sectPr>
      </w:pPr>
    </w:p>
    <w:p w:rsidR="00E23BC1" w:rsidRDefault="00E23BC1" w:rsidP="009732FB">
      <w:pPr>
        <w:spacing w:before="240"/>
        <w:ind w:firstLine="0"/>
        <w:jc w:val="center"/>
      </w:pPr>
      <w:r>
        <w:rPr>
          <w:noProof/>
          <w:lang w:val="en-US"/>
        </w:rPr>
        <w:lastRenderedPageBreak/>
        <w:drawing>
          <wp:inline distT="0" distB="0" distL="0" distR="0" wp14:anchorId="17580E9F" wp14:editId="2835B79D">
            <wp:extent cx="4999138" cy="2498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 8 - hourly voltage fina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74587" cy="2536107"/>
                    </a:xfrm>
                    <a:prstGeom prst="rect">
                      <a:avLst/>
                    </a:prstGeom>
                  </pic:spPr>
                </pic:pic>
              </a:graphicData>
            </a:graphic>
          </wp:inline>
        </w:drawing>
      </w:r>
    </w:p>
    <w:p w:rsidR="00E23BC1" w:rsidRPr="00306490" w:rsidRDefault="00E23BC1" w:rsidP="00306490">
      <w:pPr>
        <w:ind w:firstLine="0"/>
        <w:jc w:val="center"/>
        <w:rPr>
          <w:sz w:val="16"/>
          <w:szCs w:val="16"/>
          <w:lang w:val="en-US"/>
        </w:rPr>
        <w:sectPr w:rsidR="00E23BC1" w:rsidRPr="00306490" w:rsidSect="00E23BC1">
          <w:footnotePr>
            <w:numFmt w:val="chicago"/>
            <w:numRestart w:val="eachPage"/>
          </w:footnotePr>
          <w:type w:val="continuous"/>
          <w:pgSz w:w="11906" w:h="16838" w:code="9"/>
          <w:pgMar w:top="1134" w:right="1134" w:bottom="1134" w:left="1418" w:header="720" w:footer="720" w:gutter="0"/>
          <w:cols w:space="284"/>
          <w:docGrid w:linePitch="272"/>
        </w:sectPr>
      </w:pPr>
      <w:r w:rsidRPr="00A44F8B">
        <w:rPr>
          <w:sz w:val="16"/>
          <w:szCs w:val="16"/>
        </w:rPr>
        <w:t>Fig</w:t>
      </w:r>
      <w:proofErr w:type="spellStart"/>
      <w:r w:rsidR="00883209">
        <w:rPr>
          <w:sz w:val="16"/>
          <w:szCs w:val="16"/>
          <w:lang w:val="en-US"/>
        </w:rPr>
        <w:t>ure</w:t>
      </w:r>
      <w:proofErr w:type="spellEnd"/>
      <w:r w:rsidRPr="00A44F8B">
        <w:rPr>
          <w:sz w:val="16"/>
          <w:szCs w:val="16"/>
        </w:rPr>
        <w:t xml:space="preserve"> </w:t>
      </w:r>
      <w:r w:rsidR="00883209">
        <w:rPr>
          <w:sz w:val="16"/>
          <w:szCs w:val="16"/>
          <w:lang w:val="en-US"/>
        </w:rPr>
        <w:t>10</w:t>
      </w:r>
      <w:r w:rsidRPr="00A44F8B">
        <w:rPr>
          <w:sz w:val="16"/>
          <w:szCs w:val="16"/>
        </w:rPr>
        <w:t xml:space="preserve">. Hourly </w:t>
      </w:r>
      <w:r w:rsidR="00883209">
        <w:rPr>
          <w:sz w:val="16"/>
          <w:szCs w:val="16"/>
          <w:lang w:val="en-US"/>
        </w:rPr>
        <w:t>t</w:t>
      </w:r>
      <w:r w:rsidRPr="00A44F8B">
        <w:rPr>
          <w:sz w:val="16"/>
          <w:szCs w:val="16"/>
        </w:rPr>
        <w:t xml:space="preserve">rend of </w:t>
      </w:r>
      <w:r w:rsidRPr="007C1555">
        <w:rPr>
          <w:i/>
          <w:sz w:val="16"/>
          <w:szCs w:val="16"/>
        </w:rPr>
        <w:t>V</w:t>
      </w:r>
      <w:r w:rsidRPr="00A44F8B">
        <w:rPr>
          <w:sz w:val="16"/>
          <w:szCs w:val="16"/>
        </w:rPr>
        <w:t xml:space="preserve">rms </w:t>
      </w:r>
      <w:r w:rsidR="00883209">
        <w:rPr>
          <w:sz w:val="16"/>
          <w:szCs w:val="16"/>
          <w:lang w:val="en-US"/>
        </w:rPr>
        <w:t>v</w:t>
      </w:r>
      <w:r w:rsidR="00306490">
        <w:rPr>
          <w:sz w:val="16"/>
          <w:szCs w:val="16"/>
        </w:rPr>
        <w:t>isualization</w:t>
      </w:r>
      <w:r w:rsidR="00306490">
        <w:rPr>
          <w:sz w:val="16"/>
          <w:szCs w:val="16"/>
          <w:lang w:val="en-US"/>
        </w:rPr>
        <w:t>.</w:t>
      </w:r>
    </w:p>
    <w:p w:rsidR="00E23BC1" w:rsidRPr="00AB0BA4" w:rsidRDefault="00E23BC1" w:rsidP="009732FB">
      <w:pPr>
        <w:pStyle w:val="Heading1"/>
        <w:numPr>
          <w:ilvl w:val="0"/>
          <w:numId w:val="0"/>
        </w:numPr>
        <w:spacing w:before="0"/>
        <w:rPr>
          <w:color w:val="000000" w:themeColor="text1"/>
        </w:rPr>
      </w:pPr>
      <w:r w:rsidRPr="00AB0BA4">
        <w:rPr>
          <w:color w:val="000000" w:themeColor="text1"/>
        </w:rPr>
        <w:lastRenderedPageBreak/>
        <w:t>Conclusion</w:t>
      </w:r>
    </w:p>
    <w:p w:rsidR="00E23BC1" w:rsidRDefault="00E23BC1" w:rsidP="00E23BC1">
      <w:pPr>
        <w:rPr>
          <w:iCs/>
          <w:lang w:val="en-US"/>
        </w:rPr>
      </w:pPr>
      <w:r w:rsidRPr="00445A29">
        <w:rPr>
          <w:iCs/>
        </w:rPr>
        <w:t xml:space="preserve">The </w:t>
      </w:r>
      <w:r w:rsidRPr="00445A29">
        <w:rPr>
          <w:iCs/>
          <w:lang w:val="en-US"/>
        </w:rPr>
        <w:t xml:space="preserve">simple </w:t>
      </w:r>
      <w:r w:rsidRPr="00445A29">
        <w:rPr>
          <w:iCs/>
        </w:rPr>
        <w:t>real-time energy analytics for smart building using open IoT platforms has been modeled and tested. Both accuracy and performance tests showed an acceptable result. The functionality tests of streaming</w:t>
      </w:r>
      <w:r w:rsidRPr="00445A29">
        <w:rPr>
          <w:iCs/>
          <w:lang w:val="en-US"/>
        </w:rPr>
        <w:t>, anomaly,</w:t>
      </w:r>
      <w:r w:rsidRPr="00445A29">
        <w:rPr>
          <w:iCs/>
        </w:rPr>
        <w:t xml:space="preserve"> and pattern analytics also worked as expected. Therefore, this system can be used to empower building managers </w:t>
      </w:r>
      <w:r w:rsidRPr="00445A29">
        <w:rPr>
          <w:iCs/>
          <w:lang w:val="en-US"/>
        </w:rPr>
        <w:t xml:space="preserve">or other energy stakeholders </w:t>
      </w:r>
      <w:r w:rsidRPr="00445A29">
        <w:rPr>
          <w:iCs/>
        </w:rPr>
        <w:t xml:space="preserve">to be more knowledgeable in controlling and maintaining power quality whether onsite or online. To make it more usable, future work may be required including to develop visualization interface </w:t>
      </w:r>
      <w:r w:rsidRPr="00445A29">
        <w:rPr>
          <w:iCs/>
          <w:lang w:val="en-US"/>
        </w:rPr>
        <w:t xml:space="preserve">to be more </w:t>
      </w:r>
      <w:r w:rsidRPr="00445A29">
        <w:rPr>
          <w:iCs/>
        </w:rPr>
        <w:t>portable as well as to use LoRa or other possible media to improve sensor network scalability if it is used in buildings where LAN coverage is still the issue.</w:t>
      </w:r>
      <w:r w:rsidRPr="00445A29">
        <w:rPr>
          <w:iCs/>
          <w:lang w:val="en-US"/>
        </w:rPr>
        <w:t xml:space="preserve"> Also, the development of other energy anomaly analytics such as voltage, frequency, and power factor may be useful for advanced needs.</w:t>
      </w:r>
    </w:p>
    <w:p w:rsidR="00C57D20" w:rsidRPr="00E6449C" w:rsidRDefault="00DE1983" w:rsidP="00E6449C">
      <w:pPr>
        <w:pStyle w:val="Heading1"/>
        <w:numPr>
          <w:ilvl w:val="0"/>
          <w:numId w:val="0"/>
        </w:numPr>
        <w:rPr>
          <w:color w:val="FF0000"/>
        </w:rPr>
      </w:pPr>
      <w:r w:rsidRPr="006444E6">
        <w:rPr>
          <w:color w:val="000000" w:themeColor="text1"/>
        </w:rPr>
        <w:t>References</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AU" w:eastAsia="id-ID"/>
        </w:rPr>
        <w:t xml:space="preserve">S. Barker, S. </w:t>
      </w:r>
      <w:proofErr w:type="spellStart"/>
      <w:r w:rsidRPr="00445A29">
        <w:rPr>
          <w:rFonts w:eastAsia="Arial"/>
          <w:sz w:val="16"/>
          <w:shd w:val="clear" w:color="auto" w:fill="FFFFFF"/>
          <w:lang w:val="en-AU" w:eastAsia="id-ID"/>
        </w:rPr>
        <w:t>Kalra</w:t>
      </w:r>
      <w:proofErr w:type="spellEnd"/>
      <w:r w:rsidRPr="00445A29">
        <w:rPr>
          <w:rFonts w:eastAsia="Arial"/>
          <w:sz w:val="16"/>
          <w:shd w:val="clear" w:color="auto" w:fill="FFFFFF"/>
          <w:lang w:val="en-AU" w:eastAsia="id-ID"/>
        </w:rPr>
        <w:t xml:space="preserve">, D. Irwin, and P. </w:t>
      </w:r>
      <w:proofErr w:type="spellStart"/>
      <w:r w:rsidRPr="00445A29">
        <w:rPr>
          <w:rFonts w:eastAsia="Arial"/>
          <w:sz w:val="16"/>
          <w:shd w:val="clear" w:color="auto" w:fill="FFFFFF"/>
          <w:lang w:val="en-AU" w:eastAsia="id-ID"/>
        </w:rPr>
        <w:t>Shenoy</w:t>
      </w:r>
      <w:proofErr w:type="spellEnd"/>
      <w:r w:rsidRPr="00445A29">
        <w:rPr>
          <w:rFonts w:eastAsia="Arial"/>
          <w:sz w:val="16"/>
          <w:shd w:val="clear" w:color="auto" w:fill="FFFFFF"/>
          <w:lang w:val="en-AU" w:eastAsia="id-ID"/>
        </w:rPr>
        <w:t>, “</w:t>
      </w:r>
      <w:r w:rsidRPr="00445A29">
        <w:rPr>
          <w:rFonts w:eastAsia="Arial"/>
          <w:iCs/>
          <w:sz w:val="16"/>
          <w:shd w:val="clear" w:color="auto" w:fill="FFFFFF"/>
          <w:lang w:val="en-AU" w:eastAsia="id-ID"/>
        </w:rPr>
        <w:t xml:space="preserve">Empirical Characterization and </w:t>
      </w:r>
      <w:proofErr w:type="spellStart"/>
      <w:r w:rsidRPr="00445A29">
        <w:rPr>
          <w:rFonts w:eastAsia="Arial"/>
          <w:iCs/>
          <w:sz w:val="16"/>
          <w:shd w:val="clear" w:color="auto" w:fill="FFFFFF"/>
          <w:lang w:val="en-AU" w:eastAsia="id-ID"/>
        </w:rPr>
        <w:t>Modeling</w:t>
      </w:r>
      <w:proofErr w:type="spellEnd"/>
      <w:r w:rsidRPr="00445A29">
        <w:rPr>
          <w:rFonts w:eastAsia="Arial"/>
          <w:iCs/>
          <w:sz w:val="16"/>
          <w:shd w:val="clear" w:color="auto" w:fill="FFFFFF"/>
          <w:lang w:val="en-AU" w:eastAsia="id-ID"/>
        </w:rPr>
        <w:t>, of Electrical Loads in Smart Homes</w:t>
      </w:r>
      <w:r w:rsidR="009732FB">
        <w:rPr>
          <w:rFonts w:eastAsia="Arial"/>
          <w:iCs/>
          <w:sz w:val="16"/>
          <w:shd w:val="clear" w:color="auto" w:fill="FFFFFF"/>
          <w:lang w:val="en-AU" w:eastAsia="id-ID"/>
        </w:rPr>
        <w:t>,</w:t>
      </w:r>
      <w:r w:rsidRPr="00445A29">
        <w:rPr>
          <w:rFonts w:eastAsia="Arial"/>
          <w:iCs/>
          <w:sz w:val="16"/>
          <w:shd w:val="clear" w:color="auto" w:fill="FFFFFF"/>
          <w:lang w:val="en-AU" w:eastAsia="id-ID"/>
        </w:rPr>
        <w:t>”</w:t>
      </w:r>
      <w:r w:rsidR="009732FB">
        <w:rPr>
          <w:rFonts w:eastAsia="Arial"/>
          <w:iCs/>
          <w:sz w:val="16"/>
          <w:shd w:val="clear" w:color="auto" w:fill="FFFFFF"/>
          <w:lang w:val="en-AU" w:eastAsia="id-ID"/>
        </w:rPr>
        <w:t xml:space="preserve"> in </w:t>
      </w:r>
      <w:r w:rsidR="009732FB" w:rsidRPr="009732FB">
        <w:rPr>
          <w:rFonts w:eastAsia="Arial"/>
          <w:i/>
          <w:iCs/>
          <w:sz w:val="16"/>
          <w:shd w:val="clear" w:color="auto" w:fill="FFFFFF"/>
          <w:lang w:val="en-AU" w:eastAsia="id-ID"/>
        </w:rPr>
        <w:t>Proc.</w:t>
      </w:r>
      <w:r w:rsidR="00167734">
        <w:rPr>
          <w:rFonts w:eastAsia="Arial"/>
          <w:i/>
          <w:iCs/>
          <w:sz w:val="16"/>
          <w:shd w:val="clear" w:color="auto" w:fill="FFFFFF"/>
          <w:lang w:val="en-AU" w:eastAsia="id-ID"/>
        </w:rPr>
        <w:t xml:space="preserve"> of</w:t>
      </w:r>
      <w:r w:rsidR="009732FB" w:rsidRPr="009732FB">
        <w:rPr>
          <w:rFonts w:eastAsia="Arial"/>
          <w:i/>
          <w:iCs/>
          <w:sz w:val="16"/>
          <w:shd w:val="clear" w:color="auto" w:fill="FFFFFF"/>
          <w:lang w:val="en-AU" w:eastAsia="id-ID"/>
        </w:rPr>
        <w:t xml:space="preserve"> </w:t>
      </w:r>
      <w:r w:rsidRPr="00445A29">
        <w:rPr>
          <w:rFonts w:eastAsia="Arial"/>
          <w:i/>
          <w:sz w:val="16"/>
          <w:shd w:val="clear" w:color="auto" w:fill="FFFFFF"/>
          <w:lang w:val="en-AU" w:eastAsia="id-ID"/>
        </w:rPr>
        <w:t>IEEE International Green Computing Conference</w:t>
      </w:r>
      <w:r w:rsidRPr="00445A29">
        <w:rPr>
          <w:rFonts w:eastAsia="Arial"/>
          <w:sz w:val="16"/>
          <w:shd w:val="clear" w:color="auto" w:fill="FFFFFF"/>
          <w:lang w:val="en-US" w:eastAsia="id-ID"/>
        </w:rPr>
        <w:t>, 2013.</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D. Irwin, A. Wu, S. Barker, A. Mishra, P. </w:t>
      </w:r>
      <w:proofErr w:type="spellStart"/>
      <w:r w:rsidRPr="00445A29">
        <w:rPr>
          <w:rFonts w:eastAsia="Arial"/>
          <w:sz w:val="16"/>
          <w:shd w:val="clear" w:color="auto" w:fill="FFFFFF"/>
          <w:lang w:val="en-US" w:eastAsia="id-ID"/>
        </w:rPr>
        <w:t>Shenoy</w:t>
      </w:r>
      <w:proofErr w:type="spellEnd"/>
      <w:r w:rsidRPr="00445A29">
        <w:rPr>
          <w:rFonts w:eastAsia="Arial"/>
          <w:sz w:val="16"/>
          <w:shd w:val="clear" w:color="auto" w:fill="FFFFFF"/>
          <w:lang w:val="en-US" w:eastAsia="id-ID"/>
        </w:rPr>
        <w:t xml:space="preserve">, and J. Albrecht, </w:t>
      </w:r>
      <w:r w:rsidR="009732FB">
        <w:rPr>
          <w:rFonts w:eastAsia="Arial"/>
          <w:sz w:val="16"/>
          <w:shd w:val="clear" w:color="auto" w:fill="FFFFFF"/>
          <w:lang w:val="en-US" w:eastAsia="id-ID"/>
        </w:rPr>
        <w:t>“</w:t>
      </w:r>
      <w:r w:rsidRPr="00445A29">
        <w:rPr>
          <w:rFonts w:eastAsia="Arial"/>
          <w:sz w:val="16"/>
          <w:shd w:val="clear" w:color="auto" w:fill="FFFFFF"/>
          <w:lang w:val="en-US" w:eastAsia="id-ID"/>
        </w:rPr>
        <w:t>Exploiting Home Automation Protocols for Load Monitoring in Smart Buildings</w:t>
      </w:r>
      <w:r w:rsidR="009732FB">
        <w:rPr>
          <w:rFonts w:eastAsia="Arial"/>
          <w:sz w:val="16"/>
          <w:shd w:val="clear" w:color="auto" w:fill="FFFFFF"/>
          <w:lang w:val="en-US" w:eastAsia="id-ID"/>
        </w:rPr>
        <w:t>,”</w:t>
      </w:r>
      <w:r w:rsidRPr="00445A29">
        <w:rPr>
          <w:rFonts w:eastAsia="Arial"/>
          <w:sz w:val="16"/>
          <w:shd w:val="clear" w:color="auto" w:fill="FFFFFF"/>
          <w:lang w:val="en-US" w:eastAsia="id-ID"/>
        </w:rPr>
        <w:t xml:space="preserve"> </w:t>
      </w:r>
      <w:r w:rsidRPr="00445A29">
        <w:rPr>
          <w:rFonts w:eastAsia="Arial"/>
          <w:i/>
          <w:sz w:val="16"/>
          <w:shd w:val="clear" w:color="auto" w:fill="FFFFFF"/>
          <w:lang w:val="en-US" w:eastAsia="id-ID"/>
        </w:rPr>
        <w:t>The Third ACM Workshop on Embedded Sensing Systems for Energy-Efficiency in Buildings</w:t>
      </w:r>
      <w:r w:rsidRPr="00445A29">
        <w:rPr>
          <w:rFonts w:eastAsia="Arial"/>
          <w:sz w:val="16"/>
          <w:shd w:val="clear" w:color="auto" w:fill="FFFFFF"/>
          <w:lang w:val="en-US" w:eastAsia="id-ID"/>
        </w:rPr>
        <w:t>, 2011.</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E. </w:t>
      </w:r>
      <w:proofErr w:type="spellStart"/>
      <w:r w:rsidRPr="00445A29">
        <w:rPr>
          <w:rFonts w:eastAsia="Arial"/>
          <w:sz w:val="16"/>
          <w:shd w:val="clear" w:color="auto" w:fill="FFFFFF"/>
          <w:lang w:val="en-US" w:eastAsia="id-ID"/>
        </w:rPr>
        <w:t>Peytchev</w:t>
      </w:r>
      <w:proofErr w:type="spellEnd"/>
      <w:r w:rsidRPr="00445A29">
        <w:rPr>
          <w:rFonts w:eastAsia="Arial"/>
          <w:sz w:val="16"/>
          <w:shd w:val="clear" w:color="auto" w:fill="FFFFFF"/>
          <w:lang w:val="en-US" w:eastAsia="id-ID"/>
        </w:rPr>
        <w:t xml:space="preserve">, M. </w:t>
      </w:r>
      <w:proofErr w:type="spellStart"/>
      <w:r w:rsidRPr="00445A29">
        <w:rPr>
          <w:rFonts w:eastAsia="Arial"/>
          <w:sz w:val="16"/>
          <w:shd w:val="clear" w:color="auto" w:fill="FFFFFF"/>
          <w:lang w:val="en-US" w:eastAsia="id-ID"/>
        </w:rPr>
        <w:t>Lyaskov</w:t>
      </w:r>
      <w:proofErr w:type="spellEnd"/>
      <w:r w:rsidRPr="00445A29">
        <w:rPr>
          <w:rFonts w:eastAsia="Arial"/>
          <w:sz w:val="16"/>
          <w:shd w:val="clear" w:color="auto" w:fill="FFFFFF"/>
          <w:lang w:val="en-US" w:eastAsia="id-ID"/>
        </w:rPr>
        <w:t xml:space="preserve">, K. </w:t>
      </w:r>
      <w:proofErr w:type="spellStart"/>
      <w:r w:rsidRPr="00445A29">
        <w:rPr>
          <w:rFonts w:eastAsia="Arial"/>
          <w:sz w:val="16"/>
          <w:shd w:val="clear" w:color="auto" w:fill="FFFFFF"/>
          <w:lang w:val="en-US" w:eastAsia="id-ID"/>
        </w:rPr>
        <w:t>Popovski</w:t>
      </w:r>
      <w:proofErr w:type="spellEnd"/>
      <w:r w:rsidRPr="00445A29">
        <w:rPr>
          <w:rFonts w:eastAsia="Arial"/>
          <w:sz w:val="16"/>
          <w:shd w:val="clear" w:color="auto" w:fill="FFFFFF"/>
          <w:lang w:val="en-US" w:eastAsia="id-ID"/>
        </w:rPr>
        <w:t xml:space="preserve">, G. </w:t>
      </w:r>
      <w:proofErr w:type="spellStart"/>
      <w:r w:rsidRPr="00445A29">
        <w:rPr>
          <w:rFonts w:eastAsia="Arial"/>
          <w:sz w:val="16"/>
          <w:shd w:val="clear" w:color="auto" w:fill="FFFFFF"/>
          <w:lang w:val="en-US" w:eastAsia="id-ID"/>
        </w:rPr>
        <w:t>Spasov</w:t>
      </w:r>
      <w:proofErr w:type="spellEnd"/>
      <w:r w:rsidRPr="00445A29">
        <w:rPr>
          <w:rFonts w:eastAsia="Arial"/>
          <w:sz w:val="16"/>
          <w:shd w:val="clear" w:color="auto" w:fill="FFFFFF"/>
          <w:lang w:val="en-US" w:eastAsia="id-ID"/>
        </w:rPr>
        <w:t xml:space="preserve">, </w:t>
      </w:r>
      <w:r w:rsidR="009732FB">
        <w:rPr>
          <w:rFonts w:eastAsia="Arial"/>
          <w:sz w:val="16"/>
          <w:shd w:val="clear" w:color="auto" w:fill="FFFFFF"/>
          <w:lang w:val="en-US" w:eastAsia="id-ID"/>
        </w:rPr>
        <w:t>“</w:t>
      </w:r>
      <w:r w:rsidRPr="00445A29">
        <w:rPr>
          <w:rFonts w:eastAsia="Arial"/>
          <w:sz w:val="16"/>
          <w:shd w:val="clear" w:color="auto" w:fill="FFFFFF"/>
          <w:lang w:val="en-US" w:eastAsia="id-ID"/>
        </w:rPr>
        <w:t>Home Energy Monitoring System based on Open Source Software and Hardware</w:t>
      </w:r>
      <w:r w:rsidR="009732FB">
        <w:rPr>
          <w:rFonts w:eastAsia="Arial"/>
          <w:sz w:val="16"/>
          <w:shd w:val="clear" w:color="auto" w:fill="FFFFFF"/>
          <w:lang w:val="en-US" w:eastAsia="id-ID"/>
        </w:rPr>
        <w:t xml:space="preserve">,” in </w:t>
      </w:r>
      <w:r w:rsidR="009732FB" w:rsidRPr="009732FB">
        <w:rPr>
          <w:rFonts w:eastAsia="Arial"/>
          <w:i/>
          <w:sz w:val="16"/>
          <w:shd w:val="clear" w:color="auto" w:fill="FFFFFF"/>
          <w:lang w:val="en-US" w:eastAsia="id-ID"/>
        </w:rPr>
        <w:t>Proc.</w:t>
      </w:r>
      <w:r w:rsidR="00167734">
        <w:rPr>
          <w:rFonts w:eastAsia="Arial"/>
          <w:i/>
          <w:sz w:val="16"/>
          <w:shd w:val="clear" w:color="auto" w:fill="FFFFFF"/>
          <w:lang w:val="en-US" w:eastAsia="id-ID"/>
        </w:rPr>
        <w:t xml:space="preserve"> of</w:t>
      </w:r>
      <w:r w:rsidRPr="00445A29">
        <w:rPr>
          <w:rFonts w:eastAsia="Arial"/>
          <w:sz w:val="16"/>
          <w:shd w:val="clear" w:color="auto" w:fill="FFFFFF"/>
          <w:lang w:val="en-US" w:eastAsia="id-ID"/>
        </w:rPr>
        <w:t xml:space="preserve"> </w:t>
      </w:r>
      <w:r w:rsidRPr="00445A29">
        <w:rPr>
          <w:rFonts w:eastAsia="Arial"/>
          <w:i/>
          <w:sz w:val="16"/>
          <w:shd w:val="clear" w:color="auto" w:fill="FFFFFF"/>
          <w:lang w:val="en-US" w:eastAsia="id-ID"/>
        </w:rPr>
        <w:t>International Conference on Computer Systems and Technologies</w:t>
      </w:r>
      <w:r w:rsidRPr="00445A29">
        <w:rPr>
          <w:rFonts w:eastAsia="Arial"/>
          <w:sz w:val="16"/>
          <w:shd w:val="clear" w:color="auto" w:fill="FFFFFF"/>
          <w:lang w:val="en-US" w:eastAsia="id-ID"/>
        </w:rPr>
        <w:t>, 2016</w:t>
      </w:r>
      <w:r w:rsidR="00167734">
        <w:rPr>
          <w:rFonts w:eastAsia="Arial"/>
          <w:sz w:val="16"/>
          <w:shd w:val="clear" w:color="auto" w:fill="FFFFFF"/>
          <w:lang w:val="en-US" w:eastAsia="id-ID"/>
        </w:rPr>
        <w:t>, pp. 145-150</w:t>
      </w:r>
      <w:r w:rsidRPr="00445A29">
        <w:rPr>
          <w:rFonts w:eastAsia="Arial"/>
          <w:sz w:val="16"/>
          <w:shd w:val="clear" w:color="auto" w:fill="FFFFFF"/>
          <w:lang w:val="en-US" w:eastAsia="id-ID"/>
        </w:rPr>
        <w:t>.</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X. Cao, X. Dai, J. Liu, </w:t>
      </w:r>
      <w:r w:rsidR="009732FB">
        <w:rPr>
          <w:rFonts w:eastAsia="Arial"/>
          <w:sz w:val="16"/>
          <w:shd w:val="clear" w:color="auto" w:fill="FFFFFF"/>
          <w:lang w:val="en-US" w:eastAsia="id-ID"/>
        </w:rPr>
        <w:t>“</w:t>
      </w:r>
      <w:r w:rsidRPr="00445A29">
        <w:rPr>
          <w:rFonts w:eastAsia="Arial"/>
          <w:sz w:val="16"/>
          <w:shd w:val="clear" w:color="auto" w:fill="FFFFFF"/>
          <w:lang w:val="en-US" w:eastAsia="id-ID"/>
        </w:rPr>
        <w:t>Building energy-consumption status worldwide and the state-of-the-art technologies for zero-energy buildings during the past decade</w:t>
      </w:r>
      <w:r w:rsidR="009732FB">
        <w:rPr>
          <w:rFonts w:eastAsia="Arial"/>
          <w:sz w:val="16"/>
          <w:shd w:val="clear" w:color="auto" w:fill="FFFFFF"/>
          <w:lang w:val="en-US" w:eastAsia="id-ID"/>
        </w:rPr>
        <w:t>,”</w:t>
      </w:r>
      <w:r w:rsidRPr="00445A29">
        <w:rPr>
          <w:rFonts w:eastAsia="Arial"/>
          <w:sz w:val="16"/>
          <w:shd w:val="clear" w:color="auto" w:fill="FFFFFF"/>
          <w:lang w:val="en-US" w:eastAsia="id-ID"/>
        </w:rPr>
        <w:t xml:space="preserve"> </w:t>
      </w:r>
      <w:r w:rsidR="009732FB" w:rsidRPr="009732FB">
        <w:rPr>
          <w:rFonts w:eastAsia="Arial"/>
          <w:i/>
          <w:iCs/>
          <w:sz w:val="16"/>
          <w:shd w:val="clear" w:color="auto" w:fill="FFFFFF"/>
          <w:lang w:eastAsia="id-ID"/>
        </w:rPr>
        <w:t>Energy and buildings</w:t>
      </w:r>
      <w:r w:rsidR="009732FB" w:rsidRPr="009732FB">
        <w:rPr>
          <w:rFonts w:eastAsia="Arial"/>
          <w:sz w:val="16"/>
          <w:shd w:val="clear" w:color="auto" w:fill="FFFFFF"/>
          <w:lang w:eastAsia="id-ID"/>
        </w:rPr>
        <w:t>, </w:t>
      </w:r>
      <w:r w:rsidR="009732FB" w:rsidRPr="009732FB">
        <w:rPr>
          <w:rFonts w:eastAsia="Arial"/>
          <w:iCs/>
          <w:sz w:val="16"/>
          <w:shd w:val="clear" w:color="auto" w:fill="FFFFFF"/>
          <w:lang w:eastAsia="id-ID"/>
        </w:rPr>
        <w:t>128</w:t>
      </w:r>
      <w:r w:rsidR="009732FB" w:rsidRPr="009732FB">
        <w:rPr>
          <w:rFonts w:eastAsia="Arial"/>
          <w:sz w:val="16"/>
          <w:shd w:val="clear" w:color="auto" w:fill="FFFFFF"/>
          <w:lang w:eastAsia="id-ID"/>
        </w:rPr>
        <w:t>, 198-213</w:t>
      </w:r>
      <w:r w:rsidR="009732FB">
        <w:rPr>
          <w:rFonts w:eastAsia="Arial"/>
          <w:sz w:val="16"/>
          <w:shd w:val="clear" w:color="auto" w:fill="FFFFFF"/>
          <w:lang w:val="en-US" w:eastAsia="id-ID"/>
        </w:rPr>
        <w:t>,</w:t>
      </w:r>
      <w:r w:rsidR="009732FB" w:rsidRPr="009732FB">
        <w:rPr>
          <w:rFonts w:eastAsia="Arial"/>
          <w:sz w:val="16"/>
          <w:shd w:val="clear" w:color="auto" w:fill="FFFFFF"/>
          <w:lang w:val="en-US" w:eastAsia="id-ID"/>
        </w:rPr>
        <w:t xml:space="preserve"> </w:t>
      </w:r>
      <w:r w:rsidRPr="00445A29">
        <w:rPr>
          <w:rFonts w:eastAsia="Arial"/>
          <w:sz w:val="16"/>
          <w:shd w:val="clear" w:color="auto" w:fill="FFFFFF"/>
          <w:lang w:val="en-US" w:eastAsia="id-ID"/>
        </w:rPr>
        <w:t>2016.</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AU" w:eastAsia="id-ID"/>
        </w:rPr>
      </w:pPr>
      <w:r w:rsidRPr="00445A29">
        <w:rPr>
          <w:rFonts w:eastAsia="Arial"/>
          <w:sz w:val="16"/>
          <w:shd w:val="clear" w:color="auto" w:fill="FFFFFF"/>
          <w:lang w:val="en-US" w:eastAsia="id-ID"/>
        </w:rPr>
        <w:t xml:space="preserve">I.K. </w:t>
      </w:r>
      <w:proofErr w:type="spellStart"/>
      <w:r w:rsidRPr="00445A29">
        <w:rPr>
          <w:rFonts w:eastAsia="Arial"/>
          <w:sz w:val="16"/>
          <w:shd w:val="clear" w:color="auto" w:fill="FFFFFF"/>
          <w:lang w:val="en-US" w:eastAsia="id-ID"/>
        </w:rPr>
        <w:t>Darminta</w:t>
      </w:r>
      <w:proofErr w:type="spellEnd"/>
      <w:r w:rsidRPr="00445A29">
        <w:rPr>
          <w:rFonts w:eastAsia="Arial"/>
          <w:sz w:val="16"/>
          <w:shd w:val="clear" w:color="auto" w:fill="FFFFFF"/>
          <w:lang w:val="en-US" w:eastAsia="id-ID"/>
        </w:rPr>
        <w:t xml:space="preserve">, I.G.P.M.E Putra, I.N.H. </w:t>
      </w:r>
      <w:proofErr w:type="spellStart"/>
      <w:r w:rsidRPr="00445A29">
        <w:rPr>
          <w:rFonts w:eastAsia="Arial"/>
          <w:sz w:val="16"/>
          <w:shd w:val="clear" w:color="auto" w:fill="FFFFFF"/>
          <w:lang w:val="en-US" w:eastAsia="id-ID"/>
        </w:rPr>
        <w:t>Yusa</w:t>
      </w:r>
      <w:proofErr w:type="spellEnd"/>
      <w:r w:rsidRPr="00445A29">
        <w:rPr>
          <w:rFonts w:eastAsia="Arial"/>
          <w:sz w:val="16"/>
          <w:shd w:val="clear" w:color="auto" w:fill="FFFFFF"/>
          <w:lang w:val="en-US" w:eastAsia="id-ID"/>
        </w:rPr>
        <w:t xml:space="preserve">, </w:t>
      </w:r>
      <w:r w:rsidR="009732FB">
        <w:rPr>
          <w:rFonts w:eastAsia="Arial"/>
          <w:sz w:val="16"/>
          <w:shd w:val="clear" w:color="auto" w:fill="FFFFFF"/>
          <w:lang w:val="en-US" w:eastAsia="id-ID"/>
        </w:rPr>
        <w:t>“</w:t>
      </w:r>
      <w:proofErr w:type="spellStart"/>
      <w:r w:rsidRPr="00445A29">
        <w:rPr>
          <w:rFonts w:eastAsia="Arial"/>
          <w:sz w:val="16"/>
          <w:shd w:val="clear" w:color="auto" w:fill="FFFFFF"/>
          <w:lang w:val="en-US" w:eastAsia="id-ID"/>
        </w:rPr>
        <w:t>Rancang</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Bangun</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Alat</w:t>
      </w:r>
      <w:proofErr w:type="spellEnd"/>
      <w:r w:rsidRPr="00445A29">
        <w:rPr>
          <w:rFonts w:eastAsia="Arial"/>
          <w:sz w:val="16"/>
          <w:shd w:val="clear" w:color="auto" w:fill="FFFFFF"/>
          <w:lang w:val="en-US" w:eastAsia="id-ID"/>
        </w:rPr>
        <w:t xml:space="preserve"> Monitoring </w:t>
      </w:r>
      <w:proofErr w:type="spellStart"/>
      <w:r w:rsidRPr="00445A29">
        <w:rPr>
          <w:rFonts w:eastAsia="Arial"/>
          <w:sz w:val="16"/>
          <w:shd w:val="clear" w:color="auto" w:fill="FFFFFF"/>
          <w:lang w:val="en-US" w:eastAsia="id-ID"/>
        </w:rPr>
        <w:t>Beban</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Lebih</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Secara</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Otomatis</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dengan</w:t>
      </w:r>
      <w:proofErr w:type="spellEnd"/>
      <w:r w:rsidRPr="00445A29">
        <w:rPr>
          <w:rFonts w:eastAsia="Arial"/>
          <w:sz w:val="16"/>
          <w:shd w:val="clear" w:color="auto" w:fill="FFFFFF"/>
          <w:lang w:val="en-US" w:eastAsia="id-ID"/>
        </w:rPr>
        <w:t xml:space="preserve"> SMS </w:t>
      </w:r>
      <w:proofErr w:type="spellStart"/>
      <w:r w:rsidRPr="00445A29">
        <w:rPr>
          <w:rFonts w:eastAsia="Arial"/>
          <w:sz w:val="16"/>
          <w:shd w:val="clear" w:color="auto" w:fill="FFFFFF"/>
          <w:lang w:val="en-US" w:eastAsia="id-ID"/>
        </w:rPr>
        <w:t>berbasis</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Mikrokontroler</w:t>
      </w:r>
      <w:proofErr w:type="spellEnd"/>
      <w:r w:rsidRPr="00445A29">
        <w:rPr>
          <w:rFonts w:eastAsia="Arial"/>
          <w:sz w:val="16"/>
          <w:shd w:val="clear" w:color="auto" w:fill="FFFFFF"/>
          <w:lang w:val="en-US" w:eastAsia="id-ID"/>
        </w:rPr>
        <w:t xml:space="preserve"> ATMEGA 328P</w:t>
      </w:r>
      <w:r w:rsidR="009732FB">
        <w:rPr>
          <w:rFonts w:eastAsia="Arial"/>
          <w:sz w:val="16"/>
          <w:shd w:val="clear" w:color="auto" w:fill="FFFFFF"/>
          <w:lang w:val="en-US" w:eastAsia="id-ID"/>
        </w:rPr>
        <w:t>,”</w:t>
      </w:r>
      <w:r w:rsidRPr="00445A29">
        <w:rPr>
          <w:rFonts w:eastAsia="Arial"/>
          <w:sz w:val="16"/>
          <w:shd w:val="clear" w:color="auto" w:fill="FFFFFF"/>
          <w:lang w:val="en-US" w:eastAsia="id-ID"/>
        </w:rPr>
        <w:t xml:space="preserve"> </w:t>
      </w:r>
      <w:proofErr w:type="spellStart"/>
      <w:r w:rsidR="009732FB" w:rsidRPr="009732FB">
        <w:rPr>
          <w:rFonts w:eastAsia="Arial"/>
          <w:i/>
          <w:sz w:val="16"/>
          <w:shd w:val="clear" w:color="auto" w:fill="FFFFFF"/>
          <w:lang w:val="en-US" w:eastAsia="id-ID"/>
        </w:rPr>
        <w:t>Jurnal</w:t>
      </w:r>
      <w:proofErr w:type="spellEnd"/>
      <w:r w:rsidR="009732FB" w:rsidRPr="009732FB">
        <w:rPr>
          <w:rFonts w:eastAsia="Arial"/>
          <w:i/>
          <w:sz w:val="16"/>
          <w:shd w:val="clear" w:color="auto" w:fill="FFFFFF"/>
          <w:lang w:val="en-US" w:eastAsia="id-ID"/>
        </w:rPr>
        <w:t xml:space="preserve"> Logic</w:t>
      </w:r>
      <w:r w:rsidR="009732FB">
        <w:rPr>
          <w:rFonts w:eastAsia="Arial"/>
          <w:sz w:val="16"/>
          <w:shd w:val="clear" w:color="auto" w:fill="FFFFFF"/>
          <w:lang w:val="en-US" w:eastAsia="id-ID"/>
        </w:rPr>
        <w:t xml:space="preserve">, vol. 16, no. 3, </w:t>
      </w:r>
      <w:r w:rsidRPr="00445A29">
        <w:rPr>
          <w:rFonts w:eastAsia="Arial"/>
          <w:sz w:val="16"/>
          <w:shd w:val="clear" w:color="auto" w:fill="FFFFFF"/>
          <w:lang w:val="en-US" w:eastAsia="id-ID"/>
        </w:rPr>
        <w:t>Nov. 2016.</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AU" w:eastAsia="id-ID"/>
        </w:rPr>
      </w:pPr>
      <w:r w:rsidRPr="00445A29">
        <w:rPr>
          <w:rFonts w:eastAsia="Arial"/>
          <w:sz w:val="16"/>
          <w:shd w:val="clear" w:color="auto" w:fill="FFFFFF"/>
          <w:lang w:val="en-AU" w:eastAsia="id-ID"/>
        </w:rPr>
        <w:t xml:space="preserve">Y. </w:t>
      </w:r>
      <w:proofErr w:type="spellStart"/>
      <w:r w:rsidRPr="00445A29">
        <w:rPr>
          <w:rFonts w:eastAsia="Arial"/>
          <w:sz w:val="16"/>
          <w:shd w:val="clear" w:color="auto" w:fill="FFFFFF"/>
          <w:lang w:val="en-AU" w:eastAsia="id-ID"/>
        </w:rPr>
        <w:t>Mulyadi</w:t>
      </w:r>
      <w:proofErr w:type="spellEnd"/>
      <w:r w:rsidRPr="00445A29">
        <w:rPr>
          <w:rFonts w:eastAsia="Arial"/>
          <w:sz w:val="16"/>
          <w:shd w:val="clear" w:color="auto" w:fill="FFFFFF"/>
          <w:lang w:val="en-AU" w:eastAsia="id-ID"/>
        </w:rPr>
        <w:t xml:space="preserve">, </w:t>
      </w:r>
      <w:proofErr w:type="spellStart"/>
      <w:r w:rsidRPr="00445A29">
        <w:rPr>
          <w:rFonts w:eastAsia="Arial"/>
          <w:sz w:val="16"/>
          <w:shd w:val="clear" w:color="auto" w:fill="FFFFFF"/>
          <w:lang w:val="en-AU" w:eastAsia="id-ID"/>
        </w:rPr>
        <w:t>L.Farida</w:t>
      </w:r>
      <w:proofErr w:type="spellEnd"/>
      <w:r w:rsidRPr="00445A29">
        <w:rPr>
          <w:rFonts w:eastAsia="Arial"/>
          <w:sz w:val="16"/>
          <w:shd w:val="clear" w:color="auto" w:fill="FFFFFF"/>
          <w:lang w:val="en-AU" w:eastAsia="id-ID"/>
        </w:rPr>
        <w:t xml:space="preserve">, A.G. Abdullah, K.A. </w:t>
      </w:r>
      <w:proofErr w:type="spellStart"/>
      <w:r w:rsidRPr="00445A29">
        <w:rPr>
          <w:rFonts w:eastAsia="Arial"/>
          <w:sz w:val="16"/>
          <w:shd w:val="clear" w:color="auto" w:fill="FFFFFF"/>
          <w:lang w:val="en-AU" w:eastAsia="id-ID"/>
        </w:rPr>
        <w:t>Rohmah</w:t>
      </w:r>
      <w:proofErr w:type="spellEnd"/>
      <w:r w:rsidRPr="00445A29">
        <w:rPr>
          <w:rFonts w:eastAsia="Arial"/>
          <w:sz w:val="16"/>
          <w:shd w:val="clear" w:color="auto" w:fill="FFFFFF"/>
          <w:lang w:val="en-AU" w:eastAsia="id-ID"/>
        </w:rPr>
        <w:t xml:space="preserve">, </w:t>
      </w:r>
      <w:r w:rsidR="009732FB">
        <w:rPr>
          <w:rFonts w:eastAsia="Arial"/>
          <w:sz w:val="16"/>
          <w:shd w:val="clear" w:color="auto" w:fill="FFFFFF"/>
          <w:lang w:val="en-AU" w:eastAsia="id-ID"/>
        </w:rPr>
        <w:t>“</w:t>
      </w:r>
      <w:r w:rsidRPr="00445A29">
        <w:rPr>
          <w:rFonts w:eastAsia="Arial"/>
          <w:sz w:val="16"/>
          <w:shd w:val="clear" w:color="auto" w:fill="FFFFFF"/>
          <w:lang w:val="en-AU" w:eastAsia="id-ID"/>
        </w:rPr>
        <w:t>Anomalous STLF for Indonesia Power System using Artificial Neural Network</w:t>
      </w:r>
      <w:r w:rsidR="009732FB">
        <w:rPr>
          <w:rFonts w:eastAsia="Arial"/>
          <w:sz w:val="16"/>
          <w:shd w:val="clear" w:color="auto" w:fill="FFFFFF"/>
          <w:lang w:val="en-AU" w:eastAsia="id-ID"/>
        </w:rPr>
        <w:t>,”</w:t>
      </w:r>
      <w:r w:rsidRPr="00445A29">
        <w:rPr>
          <w:rFonts w:eastAsia="Arial"/>
          <w:sz w:val="16"/>
          <w:shd w:val="clear" w:color="auto" w:fill="FFFFFF"/>
          <w:lang w:val="en-AU" w:eastAsia="id-ID"/>
        </w:rPr>
        <w:t xml:space="preserve"> </w:t>
      </w:r>
      <w:r w:rsidR="009732FB">
        <w:rPr>
          <w:rFonts w:eastAsia="Arial"/>
          <w:sz w:val="16"/>
          <w:shd w:val="clear" w:color="auto" w:fill="FFFFFF"/>
          <w:lang w:val="en-AU" w:eastAsia="id-ID"/>
        </w:rPr>
        <w:t xml:space="preserve">in </w:t>
      </w:r>
      <w:r w:rsidR="009732FB" w:rsidRPr="009732FB">
        <w:rPr>
          <w:rFonts w:eastAsia="Arial"/>
          <w:i/>
          <w:sz w:val="16"/>
          <w:shd w:val="clear" w:color="auto" w:fill="FFFFFF"/>
          <w:lang w:val="en-AU" w:eastAsia="id-ID"/>
        </w:rPr>
        <w:t>Proc.</w:t>
      </w:r>
      <w:r w:rsidR="00167734">
        <w:rPr>
          <w:rFonts w:eastAsia="Arial"/>
          <w:i/>
          <w:sz w:val="16"/>
          <w:shd w:val="clear" w:color="auto" w:fill="FFFFFF"/>
          <w:lang w:val="en-AU" w:eastAsia="id-ID"/>
        </w:rPr>
        <w:t xml:space="preserve"> of</w:t>
      </w:r>
      <w:r w:rsidR="009732FB" w:rsidRPr="009732FB">
        <w:rPr>
          <w:rFonts w:eastAsia="Arial"/>
          <w:i/>
          <w:sz w:val="16"/>
          <w:shd w:val="clear" w:color="auto" w:fill="FFFFFF"/>
          <w:lang w:val="en-AU" w:eastAsia="id-ID"/>
        </w:rPr>
        <w:t xml:space="preserve"> </w:t>
      </w:r>
      <w:r w:rsidRPr="00445A29">
        <w:rPr>
          <w:rFonts w:eastAsia="Arial"/>
          <w:i/>
          <w:sz w:val="16"/>
          <w:shd w:val="clear" w:color="auto" w:fill="FFFFFF"/>
          <w:lang w:val="en-AU" w:eastAsia="id-ID"/>
        </w:rPr>
        <w:t>International Conference on Science and Technology</w:t>
      </w:r>
      <w:r w:rsidRPr="00445A29">
        <w:rPr>
          <w:rFonts w:eastAsia="Arial"/>
          <w:sz w:val="16"/>
          <w:shd w:val="clear" w:color="auto" w:fill="FFFFFF"/>
          <w:lang w:val="en-AU" w:eastAsia="id-ID"/>
        </w:rPr>
        <w:t>, 2015.</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AU" w:eastAsia="id-ID"/>
        </w:rPr>
      </w:pPr>
      <w:r w:rsidRPr="00445A29">
        <w:rPr>
          <w:rFonts w:eastAsia="Arial"/>
          <w:iCs/>
          <w:sz w:val="16"/>
          <w:shd w:val="clear" w:color="auto" w:fill="FFFFFF"/>
          <w:lang w:val="en-AU" w:eastAsia="id-ID"/>
        </w:rPr>
        <w:t xml:space="preserve">M. </w:t>
      </w:r>
      <w:proofErr w:type="spellStart"/>
      <w:r w:rsidRPr="00445A29">
        <w:rPr>
          <w:rFonts w:eastAsia="Arial"/>
          <w:iCs/>
          <w:sz w:val="16"/>
          <w:shd w:val="clear" w:color="auto" w:fill="FFFFFF"/>
          <w:lang w:val="en-AU" w:eastAsia="id-ID"/>
        </w:rPr>
        <w:t>Djamin</w:t>
      </w:r>
      <w:proofErr w:type="spellEnd"/>
      <w:r w:rsidRPr="00445A29">
        <w:rPr>
          <w:rFonts w:eastAsia="Arial"/>
          <w:iCs/>
          <w:sz w:val="16"/>
          <w:shd w:val="clear" w:color="auto" w:fill="FFFFFF"/>
          <w:lang w:val="en-AU" w:eastAsia="id-ID"/>
        </w:rPr>
        <w:t xml:space="preserve">, F. </w:t>
      </w:r>
      <w:proofErr w:type="spellStart"/>
      <w:r w:rsidRPr="00445A29">
        <w:rPr>
          <w:rFonts w:eastAsia="Arial"/>
          <w:iCs/>
          <w:sz w:val="16"/>
          <w:shd w:val="clear" w:color="auto" w:fill="FFFFFF"/>
          <w:lang w:val="en-AU" w:eastAsia="id-ID"/>
        </w:rPr>
        <w:t>Armansyah</w:t>
      </w:r>
      <w:proofErr w:type="spellEnd"/>
      <w:r w:rsidRPr="00445A29">
        <w:rPr>
          <w:rFonts w:eastAsia="Arial"/>
          <w:iCs/>
          <w:sz w:val="16"/>
          <w:shd w:val="clear" w:color="auto" w:fill="FFFFFF"/>
          <w:lang w:val="en-AU" w:eastAsia="id-ID"/>
        </w:rPr>
        <w:t xml:space="preserve">, H. </w:t>
      </w:r>
      <w:proofErr w:type="spellStart"/>
      <w:r w:rsidRPr="00445A29">
        <w:rPr>
          <w:rFonts w:eastAsia="Arial"/>
          <w:iCs/>
          <w:sz w:val="16"/>
          <w:shd w:val="clear" w:color="auto" w:fill="FFFFFF"/>
          <w:lang w:val="en-AU" w:eastAsia="id-ID"/>
        </w:rPr>
        <w:t>Hilal</w:t>
      </w:r>
      <w:proofErr w:type="spellEnd"/>
      <w:r w:rsidRPr="00445A29">
        <w:rPr>
          <w:rFonts w:eastAsia="Arial"/>
          <w:iCs/>
          <w:sz w:val="16"/>
          <w:shd w:val="clear" w:color="auto" w:fill="FFFFFF"/>
          <w:lang w:val="en-AU" w:eastAsia="id-ID"/>
        </w:rPr>
        <w:t xml:space="preserve">, N.A. </w:t>
      </w:r>
      <w:proofErr w:type="spellStart"/>
      <w:r w:rsidRPr="00445A29">
        <w:rPr>
          <w:rFonts w:eastAsia="Arial"/>
          <w:iCs/>
          <w:sz w:val="16"/>
          <w:shd w:val="clear" w:color="auto" w:fill="FFFFFF"/>
          <w:lang w:val="en-AU" w:eastAsia="id-ID"/>
        </w:rPr>
        <w:t>Aryono</w:t>
      </w:r>
      <w:proofErr w:type="spellEnd"/>
      <w:r w:rsidRPr="00445A29">
        <w:rPr>
          <w:rFonts w:eastAsia="Arial"/>
          <w:iCs/>
          <w:sz w:val="16"/>
          <w:shd w:val="clear" w:color="auto" w:fill="FFFFFF"/>
          <w:lang w:val="en-AU" w:eastAsia="id-ID"/>
        </w:rPr>
        <w:t xml:space="preserve">, </w:t>
      </w:r>
      <w:proofErr w:type="spellStart"/>
      <w:r w:rsidRPr="00445A29">
        <w:rPr>
          <w:rFonts w:eastAsia="Arial"/>
          <w:iCs/>
          <w:sz w:val="16"/>
          <w:shd w:val="clear" w:color="auto" w:fill="FFFFFF"/>
          <w:lang w:val="en-AU" w:eastAsia="id-ID"/>
        </w:rPr>
        <w:t>Muklis</w:t>
      </w:r>
      <w:proofErr w:type="spellEnd"/>
      <w:r w:rsidRPr="00445A29">
        <w:rPr>
          <w:rFonts w:eastAsia="Arial"/>
          <w:iCs/>
          <w:sz w:val="16"/>
          <w:shd w:val="clear" w:color="auto" w:fill="FFFFFF"/>
          <w:lang w:val="en-AU" w:eastAsia="id-ID"/>
        </w:rPr>
        <w:t xml:space="preserve">, E.S. </w:t>
      </w:r>
      <w:proofErr w:type="spellStart"/>
      <w:r w:rsidRPr="00445A29">
        <w:rPr>
          <w:rFonts w:eastAsia="Arial"/>
          <w:iCs/>
          <w:sz w:val="16"/>
          <w:shd w:val="clear" w:color="auto" w:fill="FFFFFF"/>
          <w:lang w:val="en-AU" w:eastAsia="id-ID"/>
        </w:rPr>
        <w:t>Hariatie</w:t>
      </w:r>
      <w:proofErr w:type="spellEnd"/>
      <w:r w:rsidRPr="00445A29">
        <w:rPr>
          <w:rFonts w:eastAsia="Arial"/>
          <w:iCs/>
          <w:sz w:val="16"/>
          <w:shd w:val="clear" w:color="auto" w:fill="FFFFFF"/>
          <w:lang w:val="en-AU" w:eastAsia="id-ID"/>
        </w:rPr>
        <w:t xml:space="preserve">, S. </w:t>
      </w:r>
      <w:proofErr w:type="spellStart"/>
      <w:r w:rsidRPr="00445A29">
        <w:rPr>
          <w:rFonts w:eastAsia="Arial"/>
          <w:iCs/>
          <w:sz w:val="16"/>
          <w:shd w:val="clear" w:color="auto" w:fill="FFFFFF"/>
          <w:lang w:val="en-AU" w:eastAsia="id-ID"/>
        </w:rPr>
        <w:t>Syafei</w:t>
      </w:r>
      <w:proofErr w:type="spellEnd"/>
      <w:r w:rsidRPr="00445A29">
        <w:rPr>
          <w:rFonts w:eastAsia="Arial"/>
          <w:iCs/>
          <w:sz w:val="16"/>
          <w:shd w:val="clear" w:color="auto" w:fill="FFFFFF"/>
          <w:lang w:val="en-AU" w:eastAsia="id-ID"/>
        </w:rPr>
        <w:t xml:space="preserve">, </w:t>
      </w:r>
      <w:proofErr w:type="spellStart"/>
      <w:r w:rsidRPr="00445A29">
        <w:rPr>
          <w:rFonts w:eastAsia="Arial"/>
          <w:iCs/>
          <w:sz w:val="16"/>
          <w:shd w:val="clear" w:color="auto" w:fill="FFFFFF"/>
          <w:lang w:val="en-AU" w:eastAsia="id-ID"/>
        </w:rPr>
        <w:t>H.Yuniarto</w:t>
      </w:r>
      <w:proofErr w:type="spellEnd"/>
      <w:r w:rsidRPr="00445A29">
        <w:rPr>
          <w:rFonts w:eastAsia="Arial"/>
          <w:iCs/>
          <w:sz w:val="16"/>
          <w:shd w:val="clear" w:color="auto" w:fill="FFFFFF"/>
          <w:lang w:val="en-AU" w:eastAsia="id-ID"/>
        </w:rPr>
        <w:t xml:space="preserve">, </w:t>
      </w:r>
      <w:proofErr w:type="spellStart"/>
      <w:r w:rsidRPr="00445A29">
        <w:rPr>
          <w:rFonts w:eastAsia="Arial"/>
          <w:iCs/>
          <w:sz w:val="16"/>
          <w:shd w:val="clear" w:color="auto" w:fill="FFFFFF"/>
          <w:lang w:val="en-AU" w:eastAsia="id-ID"/>
        </w:rPr>
        <w:t>Supriyadi</w:t>
      </w:r>
      <w:proofErr w:type="spellEnd"/>
      <w:r w:rsidRPr="00445A29">
        <w:rPr>
          <w:rFonts w:eastAsia="Arial"/>
          <w:iCs/>
          <w:sz w:val="16"/>
          <w:shd w:val="clear" w:color="auto" w:fill="FFFFFF"/>
          <w:lang w:val="en-AU" w:eastAsia="id-ID"/>
        </w:rPr>
        <w:t xml:space="preserve">, </w:t>
      </w:r>
      <w:r w:rsidR="009732FB">
        <w:rPr>
          <w:rFonts w:eastAsia="Arial"/>
          <w:iCs/>
          <w:sz w:val="16"/>
          <w:shd w:val="clear" w:color="auto" w:fill="FFFFFF"/>
          <w:lang w:val="en-AU" w:eastAsia="id-ID"/>
        </w:rPr>
        <w:t>“</w:t>
      </w:r>
      <w:proofErr w:type="spellStart"/>
      <w:r w:rsidRPr="009732FB">
        <w:rPr>
          <w:rFonts w:eastAsia="Arial"/>
          <w:iCs/>
          <w:sz w:val="16"/>
          <w:shd w:val="clear" w:color="auto" w:fill="FFFFFF"/>
          <w:lang w:val="en-AU" w:eastAsia="id-ID"/>
        </w:rPr>
        <w:t>Teknologi</w:t>
      </w:r>
      <w:proofErr w:type="spellEnd"/>
      <w:r w:rsidRPr="009732FB">
        <w:rPr>
          <w:rFonts w:eastAsia="Arial"/>
          <w:iCs/>
          <w:sz w:val="16"/>
          <w:shd w:val="clear" w:color="auto" w:fill="FFFFFF"/>
          <w:lang w:val="en-AU" w:eastAsia="id-ID"/>
        </w:rPr>
        <w:t xml:space="preserve"> Smart Grid </w:t>
      </w:r>
      <w:proofErr w:type="spellStart"/>
      <w:r w:rsidRPr="009732FB">
        <w:rPr>
          <w:rFonts w:eastAsia="Arial"/>
          <w:iCs/>
          <w:sz w:val="16"/>
          <w:shd w:val="clear" w:color="auto" w:fill="FFFFFF"/>
          <w:lang w:val="en-AU" w:eastAsia="id-ID"/>
        </w:rPr>
        <w:t>untuk</w:t>
      </w:r>
      <w:proofErr w:type="spellEnd"/>
      <w:r w:rsidRPr="009732FB">
        <w:rPr>
          <w:rFonts w:eastAsia="Arial"/>
          <w:iCs/>
          <w:sz w:val="16"/>
          <w:shd w:val="clear" w:color="auto" w:fill="FFFFFF"/>
          <w:lang w:val="en-AU" w:eastAsia="id-ID"/>
        </w:rPr>
        <w:t xml:space="preserve"> Smart City</w:t>
      </w:r>
      <w:r w:rsidR="009732FB">
        <w:rPr>
          <w:rFonts w:eastAsia="Arial"/>
          <w:iCs/>
          <w:sz w:val="16"/>
          <w:shd w:val="clear" w:color="auto" w:fill="FFFFFF"/>
          <w:lang w:val="en-AU" w:eastAsia="id-ID"/>
        </w:rPr>
        <w:t>,”</w:t>
      </w:r>
      <w:r w:rsidRPr="00445A29">
        <w:rPr>
          <w:rFonts w:eastAsia="Arial"/>
          <w:iCs/>
          <w:sz w:val="16"/>
          <w:shd w:val="clear" w:color="auto" w:fill="FFFFFF"/>
          <w:lang w:val="en-AU" w:eastAsia="id-ID"/>
        </w:rPr>
        <w:t xml:space="preserve"> BPPT, 2012.</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AU" w:eastAsia="id-ID"/>
        </w:rPr>
      </w:pPr>
      <w:r w:rsidRPr="00445A29">
        <w:rPr>
          <w:rFonts w:eastAsia="Arial"/>
          <w:sz w:val="16"/>
          <w:shd w:val="clear" w:color="auto" w:fill="FFFFFF"/>
          <w:lang w:val="en-AU" w:eastAsia="id-ID"/>
        </w:rPr>
        <w:t xml:space="preserve">A. </w:t>
      </w:r>
      <w:proofErr w:type="spellStart"/>
      <w:r w:rsidRPr="00445A29">
        <w:rPr>
          <w:rFonts w:eastAsia="Arial"/>
          <w:sz w:val="16"/>
          <w:shd w:val="clear" w:color="auto" w:fill="FFFFFF"/>
          <w:lang w:val="en-AU" w:eastAsia="id-ID"/>
        </w:rPr>
        <w:t>Zanella</w:t>
      </w:r>
      <w:proofErr w:type="spellEnd"/>
      <w:r w:rsidRPr="00445A29">
        <w:rPr>
          <w:rFonts w:eastAsia="Arial"/>
          <w:sz w:val="16"/>
          <w:shd w:val="clear" w:color="auto" w:fill="FFFFFF"/>
          <w:lang w:val="en-AU" w:eastAsia="id-ID"/>
        </w:rPr>
        <w:t xml:space="preserve">, N. Bui, A. </w:t>
      </w:r>
      <w:proofErr w:type="spellStart"/>
      <w:r w:rsidRPr="00445A29">
        <w:rPr>
          <w:rFonts w:eastAsia="Arial"/>
          <w:sz w:val="16"/>
          <w:shd w:val="clear" w:color="auto" w:fill="FFFFFF"/>
          <w:lang w:val="en-AU" w:eastAsia="id-ID"/>
        </w:rPr>
        <w:t>Castellani</w:t>
      </w:r>
      <w:proofErr w:type="spellEnd"/>
      <w:r w:rsidRPr="00445A29">
        <w:rPr>
          <w:rFonts w:eastAsia="Arial"/>
          <w:sz w:val="16"/>
          <w:shd w:val="clear" w:color="auto" w:fill="FFFFFF"/>
          <w:lang w:val="en-AU" w:eastAsia="id-ID"/>
        </w:rPr>
        <w:t xml:space="preserve">, L. </w:t>
      </w:r>
      <w:proofErr w:type="spellStart"/>
      <w:r w:rsidRPr="00445A29">
        <w:rPr>
          <w:rFonts w:eastAsia="Arial"/>
          <w:sz w:val="16"/>
          <w:shd w:val="clear" w:color="auto" w:fill="FFFFFF"/>
          <w:lang w:val="en-AU" w:eastAsia="id-ID"/>
        </w:rPr>
        <w:t>Vangelista</w:t>
      </w:r>
      <w:proofErr w:type="spellEnd"/>
      <w:r w:rsidRPr="00445A29">
        <w:rPr>
          <w:rFonts w:eastAsia="Arial"/>
          <w:sz w:val="16"/>
          <w:shd w:val="clear" w:color="auto" w:fill="FFFFFF"/>
          <w:lang w:val="en-AU" w:eastAsia="id-ID"/>
        </w:rPr>
        <w:t xml:space="preserve">, and M. </w:t>
      </w:r>
      <w:proofErr w:type="spellStart"/>
      <w:r w:rsidRPr="00445A29">
        <w:rPr>
          <w:rFonts w:eastAsia="Arial"/>
          <w:sz w:val="16"/>
          <w:shd w:val="clear" w:color="auto" w:fill="FFFFFF"/>
          <w:lang w:val="en-AU" w:eastAsia="id-ID"/>
        </w:rPr>
        <w:t>Zorzi</w:t>
      </w:r>
      <w:proofErr w:type="spellEnd"/>
      <w:r w:rsidRPr="00445A29">
        <w:rPr>
          <w:rFonts w:eastAsia="Arial"/>
          <w:sz w:val="16"/>
          <w:shd w:val="clear" w:color="auto" w:fill="FFFFFF"/>
          <w:lang w:val="en-AU" w:eastAsia="id-ID"/>
        </w:rPr>
        <w:t xml:space="preserve">, </w:t>
      </w:r>
      <w:r w:rsidR="009732FB">
        <w:rPr>
          <w:rFonts w:eastAsia="Arial"/>
          <w:sz w:val="16"/>
          <w:shd w:val="clear" w:color="auto" w:fill="FFFFFF"/>
          <w:lang w:val="en-AU" w:eastAsia="id-ID"/>
        </w:rPr>
        <w:t>“</w:t>
      </w:r>
      <w:r w:rsidRPr="00445A29">
        <w:rPr>
          <w:rFonts w:eastAsia="Arial"/>
          <w:sz w:val="16"/>
          <w:shd w:val="clear" w:color="auto" w:fill="FFFFFF"/>
          <w:lang w:val="en-AU" w:eastAsia="id-ID"/>
        </w:rPr>
        <w:t>Internet of Things for Smart Cities</w:t>
      </w:r>
      <w:r w:rsidR="009732FB">
        <w:rPr>
          <w:rFonts w:eastAsia="Arial"/>
          <w:sz w:val="16"/>
          <w:shd w:val="clear" w:color="auto" w:fill="FFFFFF"/>
          <w:lang w:val="en-AU" w:eastAsia="id-ID"/>
        </w:rPr>
        <w:t xml:space="preserve">,” </w:t>
      </w:r>
      <w:r w:rsidR="009732FB" w:rsidRPr="009732FB">
        <w:rPr>
          <w:rFonts w:eastAsia="Arial"/>
          <w:i/>
          <w:sz w:val="16"/>
          <w:shd w:val="clear" w:color="auto" w:fill="FFFFFF"/>
          <w:lang w:val="en-AU" w:eastAsia="id-ID"/>
        </w:rPr>
        <w:t>IEEE Internet of Things Journal</w:t>
      </w:r>
      <w:r w:rsidR="009732FB">
        <w:rPr>
          <w:rFonts w:eastAsia="Arial"/>
          <w:sz w:val="16"/>
          <w:shd w:val="clear" w:color="auto" w:fill="FFFFFF"/>
          <w:lang w:val="en-AU" w:eastAsia="id-ID"/>
        </w:rPr>
        <w:t>, vol. 1, no. 1, Feb. 2014.</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A. </w:t>
      </w:r>
      <w:proofErr w:type="spellStart"/>
      <w:r w:rsidRPr="00445A29">
        <w:rPr>
          <w:rFonts w:eastAsia="Arial"/>
          <w:sz w:val="16"/>
          <w:shd w:val="clear" w:color="auto" w:fill="FFFFFF"/>
          <w:lang w:val="en-US" w:eastAsia="id-ID"/>
        </w:rPr>
        <w:t>Orestis</w:t>
      </w:r>
      <w:proofErr w:type="spellEnd"/>
      <w:r w:rsidRPr="00445A29">
        <w:rPr>
          <w:rFonts w:eastAsia="Arial"/>
          <w:sz w:val="16"/>
          <w:shd w:val="clear" w:color="auto" w:fill="FFFFFF"/>
          <w:lang w:val="en-US" w:eastAsia="id-ID"/>
        </w:rPr>
        <w:t xml:space="preserve">, A. </w:t>
      </w:r>
      <w:proofErr w:type="spellStart"/>
      <w:r w:rsidRPr="00445A29">
        <w:rPr>
          <w:rFonts w:eastAsia="Arial"/>
          <w:sz w:val="16"/>
          <w:shd w:val="clear" w:color="auto" w:fill="FFFFFF"/>
          <w:lang w:val="en-US" w:eastAsia="id-ID"/>
        </w:rPr>
        <w:t>Dimitrios</w:t>
      </w:r>
      <w:proofErr w:type="spellEnd"/>
      <w:r w:rsidRPr="00445A29">
        <w:rPr>
          <w:rFonts w:eastAsia="Arial"/>
          <w:sz w:val="16"/>
          <w:shd w:val="clear" w:color="auto" w:fill="FFFFFF"/>
          <w:lang w:val="en-US" w:eastAsia="id-ID"/>
        </w:rPr>
        <w:t xml:space="preserve">, D. </w:t>
      </w:r>
      <w:proofErr w:type="spellStart"/>
      <w:r w:rsidRPr="00445A29">
        <w:rPr>
          <w:rFonts w:eastAsia="Arial"/>
          <w:sz w:val="16"/>
          <w:shd w:val="clear" w:color="auto" w:fill="FFFFFF"/>
          <w:lang w:val="en-US" w:eastAsia="id-ID"/>
        </w:rPr>
        <w:t>Dimitrios</w:t>
      </w:r>
      <w:proofErr w:type="spellEnd"/>
      <w:r w:rsidRPr="00445A29">
        <w:rPr>
          <w:rFonts w:eastAsia="Arial"/>
          <w:sz w:val="16"/>
          <w:shd w:val="clear" w:color="auto" w:fill="FFFFFF"/>
          <w:lang w:val="en-US" w:eastAsia="id-ID"/>
        </w:rPr>
        <w:t xml:space="preserve">, and C </w:t>
      </w:r>
      <w:proofErr w:type="spellStart"/>
      <w:r w:rsidRPr="00445A29">
        <w:rPr>
          <w:rFonts w:eastAsia="Arial"/>
          <w:sz w:val="16"/>
          <w:shd w:val="clear" w:color="auto" w:fill="FFFFFF"/>
          <w:lang w:val="en-US" w:eastAsia="id-ID"/>
        </w:rPr>
        <w:t>Ioannis</w:t>
      </w:r>
      <w:proofErr w:type="spellEnd"/>
      <w:r w:rsidRPr="00445A29">
        <w:rPr>
          <w:rFonts w:eastAsia="Arial"/>
          <w:sz w:val="16"/>
          <w:shd w:val="clear" w:color="auto" w:fill="FFFFFF"/>
          <w:lang w:val="en-US" w:eastAsia="id-ID"/>
        </w:rPr>
        <w:t xml:space="preserve">, </w:t>
      </w:r>
      <w:r w:rsidR="009732FB">
        <w:rPr>
          <w:rFonts w:eastAsia="Arial"/>
          <w:sz w:val="16"/>
          <w:shd w:val="clear" w:color="auto" w:fill="FFFFFF"/>
          <w:lang w:val="en-US" w:eastAsia="id-ID"/>
        </w:rPr>
        <w:t>“</w:t>
      </w:r>
      <w:r w:rsidRPr="00445A29">
        <w:rPr>
          <w:rFonts w:eastAsia="Arial"/>
          <w:sz w:val="16"/>
          <w:shd w:val="clear" w:color="auto" w:fill="FFFFFF"/>
          <w:lang w:val="en-US" w:eastAsia="id-ID"/>
        </w:rPr>
        <w:t xml:space="preserve">Smart Energy Monitoring and Management in Large Multi-Office Building </w:t>
      </w:r>
      <w:proofErr w:type="spellStart"/>
      <w:r w:rsidRPr="00445A29">
        <w:rPr>
          <w:rFonts w:eastAsia="Arial"/>
          <w:sz w:val="16"/>
          <w:shd w:val="clear" w:color="auto" w:fill="FFFFFF"/>
          <w:lang w:val="en-US" w:eastAsia="id-ID"/>
        </w:rPr>
        <w:t>Evironments</w:t>
      </w:r>
      <w:proofErr w:type="spellEnd"/>
      <w:r w:rsidR="009732FB">
        <w:rPr>
          <w:rFonts w:eastAsia="Arial"/>
          <w:sz w:val="16"/>
          <w:shd w:val="clear" w:color="auto" w:fill="FFFFFF"/>
          <w:lang w:val="en-US" w:eastAsia="id-ID"/>
        </w:rPr>
        <w:t>,”</w:t>
      </w:r>
      <w:r w:rsidRPr="00445A29">
        <w:rPr>
          <w:rFonts w:eastAsia="Arial"/>
          <w:sz w:val="16"/>
          <w:shd w:val="clear" w:color="auto" w:fill="FFFFFF"/>
          <w:lang w:val="en-US" w:eastAsia="id-ID"/>
        </w:rPr>
        <w:t xml:space="preserve"> </w:t>
      </w:r>
      <w:proofErr w:type="spellStart"/>
      <w:r w:rsidR="00167734">
        <w:rPr>
          <w:rFonts w:eastAsia="Arial"/>
          <w:sz w:val="16"/>
          <w:shd w:val="clear" w:color="auto" w:fill="FFFFFF"/>
          <w:lang w:val="en-US" w:eastAsia="id-ID"/>
        </w:rPr>
        <w:t>i</w:t>
      </w:r>
      <w:proofErr w:type="spellEnd"/>
      <w:r w:rsidR="009732FB" w:rsidRPr="009732FB">
        <w:rPr>
          <w:rFonts w:eastAsia="Arial"/>
          <w:sz w:val="16"/>
          <w:shd w:val="clear" w:color="auto" w:fill="FFFFFF"/>
          <w:lang w:eastAsia="id-ID"/>
        </w:rPr>
        <w:t>n </w:t>
      </w:r>
      <w:r w:rsidR="009732FB" w:rsidRPr="009732FB">
        <w:rPr>
          <w:rFonts w:eastAsia="Arial"/>
          <w:i/>
          <w:iCs/>
          <w:sz w:val="16"/>
          <w:shd w:val="clear" w:color="auto" w:fill="FFFFFF"/>
          <w:lang w:eastAsia="id-ID"/>
        </w:rPr>
        <w:t>Proc</w:t>
      </w:r>
      <w:r w:rsidR="00167734">
        <w:rPr>
          <w:rFonts w:eastAsia="Arial"/>
          <w:i/>
          <w:iCs/>
          <w:sz w:val="16"/>
          <w:shd w:val="clear" w:color="auto" w:fill="FFFFFF"/>
          <w:lang w:val="en-US" w:eastAsia="id-ID"/>
        </w:rPr>
        <w:t>.</w:t>
      </w:r>
      <w:r w:rsidR="009732FB" w:rsidRPr="009732FB">
        <w:rPr>
          <w:rFonts w:eastAsia="Arial"/>
          <w:i/>
          <w:iCs/>
          <w:sz w:val="16"/>
          <w:shd w:val="clear" w:color="auto" w:fill="FFFFFF"/>
          <w:lang w:eastAsia="id-ID"/>
        </w:rPr>
        <w:t xml:space="preserve"> of the 17th Panhellenic Conference on Informatics</w:t>
      </w:r>
      <w:r w:rsidR="00167734" w:rsidRPr="00167734">
        <w:rPr>
          <w:rFonts w:eastAsia="Arial"/>
          <w:iCs/>
          <w:sz w:val="16"/>
          <w:shd w:val="clear" w:color="auto" w:fill="FFFFFF"/>
          <w:lang w:val="en-US" w:eastAsia="id-ID"/>
        </w:rPr>
        <w:t>, 2013</w:t>
      </w:r>
      <w:r w:rsidR="00167734">
        <w:rPr>
          <w:rFonts w:eastAsia="Arial"/>
          <w:iCs/>
          <w:sz w:val="16"/>
          <w:shd w:val="clear" w:color="auto" w:fill="FFFFFF"/>
          <w:lang w:val="en-US" w:eastAsia="id-ID"/>
        </w:rPr>
        <w:t>,</w:t>
      </w:r>
      <w:r w:rsidR="009732FB" w:rsidRPr="009732FB">
        <w:rPr>
          <w:rFonts w:eastAsia="Arial"/>
          <w:sz w:val="16"/>
          <w:shd w:val="clear" w:color="auto" w:fill="FFFFFF"/>
          <w:lang w:eastAsia="id-ID"/>
        </w:rPr>
        <w:t> pp. 219-226</w:t>
      </w:r>
      <w:r w:rsidRPr="00445A29">
        <w:rPr>
          <w:rFonts w:eastAsia="Arial"/>
          <w:sz w:val="16"/>
          <w:shd w:val="clear" w:color="auto" w:fill="FFFFFF"/>
          <w:lang w:val="en-US" w:eastAsia="id-ID"/>
        </w:rPr>
        <w:t>.</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lastRenderedPageBreak/>
        <w:t xml:space="preserve">A.R. Al-Ali, I. A. </w:t>
      </w:r>
      <w:proofErr w:type="spellStart"/>
      <w:r w:rsidRPr="00445A29">
        <w:rPr>
          <w:rFonts w:eastAsia="Arial"/>
          <w:sz w:val="16"/>
          <w:shd w:val="clear" w:color="auto" w:fill="FFFFFF"/>
          <w:lang w:val="en-US" w:eastAsia="id-ID"/>
        </w:rPr>
        <w:t>Zualkernan</w:t>
      </w:r>
      <w:proofErr w:type="spellEnd"/>
      <w:r w:rsidRPr="00445A29">
        <w:rPr>
          <w:rFonts w:eastAsia="Arial"/>
          <w:sz w:val="16"/>
          <w:shd w:val="clear" w:color="auto" w:fill="FFFFFF"/>
          <w:lang w:val="en-US" w:eastAsia="id-ID"/>
        </w:rPr>
        <w:t xml:space="preserve">, M. Rashid, R. Gupta, M. </w:t>
      </w:r>
      <w:proofErr w:type="spellStart"/>
      <w:r w:rsidRPr="00445A29">
        <w:rPr>
          <w:rFonts w:eastAsia="Arial"/>
          <w:sz w:val="16"/>
          <w:shd w:val="clear" w:color="auto" w:fill="FFFFFF"/>
          <w:lang w:val="en-US" w:eastAsia="id-ID"/>
        </w:rPr>
        <w:t>AliKarar</w:t>
      </w:r>
      <w:proofErr w:type="spellEnd"/>
      <w:r w:rsidRPr="00445A29">
        <w:rPr>
          <w:rFonts w:eastAsia="Arial"/>
          <w:sz w:val="16"/>
          <w:shd w:val="clear" w:color="auto" w:fill="FFFFFF"/>
          <w:lang w:val="en-US" w:eastAsia="id-ID"/>
        </w:rPr>
        <w:t xml:space="preserve">, </w:t>
      </w:r>
      <w:r w:rsidR="00306490">
        <w:rPr>
          <w:rFonts w:eastAsia="Arial"/>
          <w:sz w:val="16"/>
          <w:shd w:val="clear" w:color="auto" w:fill="FFFFFF"/>
          <w:lang w:val="en-US" w:eastAsia="id-ID"/>
        </w:rPr>
        <w:t>“</w:t>
      </w:r>
      <w:r w:rsidRPr="00445A29">
        <w:rPr>
          <w:rFonts w:eastAsia="Arial"/>
          <w:sz w:val="16"/>
          <w:shd w:val="clear" w:color="auto" w:fill="FFFFFF"/>
          <w:lang w:val="en-US" w:eastAsia="id-ID"/>
        </w:rPr>
        <w:t xml:space="preserve">A Smart Home Energy Management System Using </w:t>
      </w:r>
      <w:proofErr w:type="spellStart"/>
      <w:r w:rsidRPr="00445A29">
        <w:rPr>
          <w:rFonts w:eastAsia="Arial"/>
          <w:sz w:val="16"/>
          <w:shd w:val="clear" w:color="auto" w:fill="FFFFFF"/>
          <w:lang w:val="en-US" w:eastAsia="id-ID"/>
        </w:rPr>
        <w:t>IoT</w:t>
      </w:r>
      <w:proofErr w:type="spellEnd"/>
      <w:r w:rsidRPr="00445A29">
        <w:rPr>
          <w:rFonts w:eastAsia="Arial"/>
          <w:sz w:val="16"/>
          <w:shd w:val="clear" w:color="auto" w:fill="FFFFFF"/>
          <w:lang w:val="en-US" w:eastAsia="id-ID"/>
        </w:rPr>
        <w:t xml:space="preserve"> and Big Data Analytics Approach</w:t>
      </w:r>
      <w:r w:rsidR="00306490">
        <w:rPr>
          <w:rFonts w:eastAsia="Arial"/>
          <w:sz w:val="16"/>
          <w:shd w:val="clear" w:color="auto" w:fill="FFFFFF"/>
          <w:lang w:val="en-US" w:eastAsia="id-ID"/>
        </w:rPr>
        <w:t>,”</w:t>
      </w:r>
      <w:r w:rsidRPr="00445A29">
        <w:rPr>
          <w:rFonts w:eastAsia="Arial"/>
          <w:sz w:val="16"/>
          <w:shd w:val="clear" w:color="auto" w:fill="FFFFFF"/>
          <w:lang w:val="en-US" w:eastAsia="id-ID"/>
        </w:rPr>
        <w:t xml:space="preserve"> </w:t>
      </w:r>
      <w:r w:rsidRPr="00445A29">
        <w:rPr>
          <w:rFonts w:eastAsia="Arial"/>
          <w:i/>
          <w:sz w:val="16"/>
          <w:shd w:val="clear" w:color="auto" w:fill="FFFFFF"/>
          <w:lang w:val="en-US" w:eastAsia="id-ID"/>
        </w:rPr>
        <w:t>IEEE Transactions on Consumer Electronics, Vol. 63, No. 4</w:t>
      </w:r>
      <w:r w:rsidRPr="00445A29">
        <w:rPr>
          <w:rFonts w:eastAsia="Arial"/>
          <w:sz w:val="16"/>
          <w:shd w:val="clear" w:color="auto" w:fill="FFFFFF"/>
          <w:lang w:val="en-US" w:eastAsia="id-ID"/>
        </w:rPr>
        <w:t>, November 2017</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iCs/>
          <w:sz w:val="16"/>
          <w:shd w:val="clear" w:color="auto" w:fill="FFFFFF"/>
          <w:lang w:val="en-US" w:eastAsia="id-ID"/>
        </w:rPr>
        <w:t xml:space="preserve">A. </w:t>
      </w:r>
      <w:proofErr w:type="spellStart"/>
      <w:r w:rsidRPr="00445A29">
        <w:rPr>
          <w:rFonts w:eastAsia="Arial"/>
          <w:iCs/>
          <w:sz w:val="16"/>
          <w:shd w:val="clear" w:color="auto" w:fill="FFFFFF"/>
          <w:lang w:val="en-US" w:eastAsia="id-ID"/>
        </w:rPr>
        <w:t>Prastawa</w:t>
      </w:r>
      <w:proofErr w:type="spellEnd"/>
      <w:r w:rsidRPr="00445A29">
        <w:rPr>
          <w:rFonts w:eastAsia="Arial"/>
          <w:iCs/>
          <w:sz w:val="16"/>
          <w:shd w:val="clear" w:color="auto" w:fill="FFFFFF"/>
          <w:lang w:val="en-US" w:eastAsia="id-ID"/>
        </w:rPr>
        <w:t>,</w:t>
      </w:r>
      <w:r w:rsidRPr="00445A29">
        <w:rPr>
          <w:rFonts w:eastAsia="Arial"/>
          <w:i/>
          <w:iCs/>
          <w:sz w:val="16"/>
          <w:shd w:val="clear" w:color="auto" w:fill="FFFFFF"/>
          <w:lang w:val="en-US" w:eastAsia="id-ID"/>
        </w:rPr>
        <w:t xml:space="preserve"> </w:t>
      </w:r>
      <w:r w:rsidRPr="00306490">
        <w:rPr>
          <w:rFonts w:eastAsia="Arial"/>
          <w:iCs/>
          <w:sz w:val="16"/>
          <w:shd w:val="clear" w:color="auto" w:fill="FFFFFF"/>
          <w:lang w:val="en-US" w:eastAsia="id-ID"/>
        </w:rPr>
        <w:t>“</w:t>
      </w:r>
      <w:proofErr w:type="spellStart"/>
      <w:r w:rsidRPr="00306490">
        <w:rPr>
          <w:rFonts w:eastAsia="Arial"/>
          <w:iCs/>
          <w:sz w:val="16"/>
          <w:shd w:val="clear" w:color="auto" w:fill="FFFFFF"/>
          <w:lang w:val="en-US" w:eastAsia="id-ID"/>
        </w:rPr>
        <w:t>Inovasi</w:t>
      </w:r>
      <w:proofErr w:type="spellEnd"/>
      <w:r w:rsidRPr="00306490">
        <w:rPr>
          <w:rFonts w:eastAsia="Arial"/>
          <w:iCs/>
          <w:sz w:val="16"/>
          <w:shd w:val="clear" w:color="auto" w:fill="FFFFFF"/>
          <w:lang w:val="en-US" w:eastAsia="id-ID"/>
        </w:rPr>
        <w:t xml:space="preserve"> </w:t>
      </w:r>
      <w:proofErr w:type="spellStart"/>
      <w:r w:rsidRPr="00306490">
        <w:rPr>
          <w:rFonts w:eastAsia="Arial"/>
          <w:iCs/>
          <w:sz w:val="16"/>
          <w:shd w:val="clear" w:color="auto" w:fill="FFFFFF"/>
          <w:lang w:val="en-US" w:eastAsia="id-ID"/>
        </w:rPr>
        <w:t>Teknologi</w:t>
      </w:r>
      <w:proofErr w:type="spellEnd"/>
      <w:r w:rsidRPr="00306490">
        <w:rPr>
          <w:rFonts w:eastAsia="Arial"/>
          <w:iCs/>
          <w:sz w:val="16"/>
          <w:shd w:val="clear" w:color="auto" w:fill="FFFFFF"/>
          <w:lang w:val="en-US" w:eastAsia="id-ID"/>
        </w:rPr>
        <w:t xml:space="preserve"> Smart Grid</w:t>
      </w:r>
      <w:r w:rsidR="00306490" w:rsidRPr="00306490">
        <w:rPr>
          <w:rFonts w:eastAsia="Arial"/>
          <w:iCs/>
          <w:sz w:val="16"/>
          <w:shd w:val="clear" w:color="auto" w:fill="FFFFFF"/>
          <w:lang w:val="en-US" w:eastAsia="id-ID"/>
        </w:rPr>
        <w:t>,</w:t>
      </w:r>
      <w:r w:rsidRPr="00306490">
        <w:rPr>
          <w:rFonts w:eastAsia="Arial"/>
          <w:iCs/>
          <w:sz w:val="16"/>
          <w:shd w:val="clear" w:color="auto" w:fill="FFFFFF"/>
          <w:lang w:val="en-US" w:eastAsia="id-ID"/>
        </w:rPr>
        <w:t>”</w:t>
      </w:r>
      <w:r w:rsidRPr="00445A29">
        <w:rPr>
          <w:rFonts w:eastAsia="Arial"/>
          <w:sz w:val="16"/>
          <w:shd w:val="clear" w:color="auto" w:fill="FFFFFF"/>
          <w:lang w:val="en-AU" w:eastAsia="id-ID"/>
        </w:rPr>
        <w:t xml:space="preserve"> </w:t>
      </w:r>
      <w:proofErr w:type="spellStart"/>
      <w:r w:rsidRPr="00445A29">
        <w:rPr>
          <w:rFonts w:eastAsia="Arial"/>
          <w:sz w:val="16"/>
          <w:shd w:val="clear" w:color="auto" w:fill="FFFFFF"/>
          <w:lang w:val="en-US" w:eastAsia="id-ID"/>
        </w:rPr>
        <w:t>Balai</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Besar</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Teknologi</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Konservasi</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Energi</w:t>
      </w:r>
      <w:proofErr w:type="spellEnd"/>
      <w:r w:rsidRPr="00445A29">
        <w:rPr>
          <w:rFonts w:eastAsia="Arial"/>
          <w:sz w:val="16"/>
          <w:shd w:val="clear" w:color="auto" w:fill="FFFFFF"/>
          <w:lang w:val="en-US" w:eastAsia="id-ID"/>
        </w:rPr>
        <w:t>, BPPT, 2017.</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G. </w:t>
      </w:r>
      <w:proofErr w:type="spellStart"/>
      <w:r w:rsidRPr="00445A29">
        <w:rPr>
          <w:rFonts w:eastAsia="Arial"/>
          <w:sz w:val="16"/>
          <w:shd w:val="clear" w:color="auto" w:fill="FFFFFF"/>
          <w:lang w:val="en-US" w:eastAsia="id-ID"/>
        </w:rPr>
        <w:t>Wibisono</w:t>
      </w:r>
      <w:proofErr w:type="spellEnd"/>
      <w:r w:rsidRPr="00445A29">
        <w:rPr>
          <w:rFonts w:eastAsia="Arial"/>
          <w:sz w:val="16"/>
          <w:shd w:val="clear" w:color="auto" w:fill="FFFFFF"/>
          <w:lang w:val="en-US" w:eastAsia="id-ID"/>
        </w:rPr>
        <w:t xml:space="preserve"> and N. </w:t>
      </w:r>
      <w:proofErr w:type="spellStart"/>
      <w:r w:rsidRPr="00445A29">
        <w:rPr>
          <w:rFonts w:eastAsia="Arial"/>
          <w:sz w:val="16"/>
          <w:shd w:val="clear" w:color="auto" w:fill="FFFFFF"/>
          <w:lang w:val="en-US" w:eastAsia="id-ID"/>
        </w:rPr>
        <w:t>Badruzzaman</w:t>
      </w:r>
      <w:proofErr w:type="spellEnd"/>
      <w:r w:rsidRPr="00445A29">
        <w:rPr>
          <w:rFonts w:eastAsia="Arial"/>
          <w:sz w:val="16"/>
          <w:shd w:val="clear" w:color="auto" w:fill="FFFFFF"/>
          <w:lang w:val="en-US" w:eastAsia="id-ID"/>
        </w:rPr>
        <w:t xml:space="preserve">, </w:t>
      </w:r>
      <w:r w:rsidR="00167734">
        <w:rPr>
          <w:rFonts w:eastAsia="Arial"/>
          <w:sz w:val="16"/>
          <w:shd w:val="clear" w:color="auto" w:fill="FFFFFF"/>
          <w:lang w:val="en-US" w:eastAsia="id-ID"/>
        </w:rPr>
        <w:t>“</w:t>
      </w:r>
      <w:r w:rsidRPr="00445A29">
        <w:rPr>
          <w:rFonts w:eastAsia="Arial"/>
          <w:sz w:val="16"/>
          <w:shd w:val="clear" w:color="auto" w:fill="FFFFFF"/>
          <w:lang w:val="en-US" w:eastAsia="id-ID"/>
        </w:rPr>
        <w:t>Strategy of smart meter infrastructure implementation using LPWAN technology, pilot project PLN Bali Case Study</w:t>
      </w:r>
      <w:r w:rsidR="00167734">
        <w:rPr>
          <w:rFonts w:eastAsia="Arial"/>
          <w:sz w:val="16"/>
          <w:shd w:val="clear" w:color="auto" w:fill="FFFFFF"/>
          <w:lang w:val="en-US" w:eastAsia="id-ID"/>
        </w:rPr>
        <w:t>,”</w:t>
      </w:r>
      <w:r w:rsidRPr="00445A29">
        <w:rPr>
          <w:rFonts w:eastAsia="Arial"/>
          <w:sz w:val="16"/>
          <w:shd w:val="clear" w:color="auto" w:fill="FFFFFF"/>
          <w:lang w:val="en-US" w:eastAsia="id-ID"/>
        </w:rPr>
        <w:t xml:space="preserve"> </w:t>
      </w:r>
      <w:r w:rsidRPr="00445A29">
        <w:rPr>
          <w:rFonts w:eastAsia="Arial"/>
          <w:i/>
          <w:sz w:val="16"/>
          <w:shd w:val="clear" w:color="auto" w:fill="FFFFFF"/>
          <w:lang w:val="en-US" w:eastAsia="id-ID"/>
        </w:rPr>
        <w:t>MATEC Web of Conferences 218, 03013</w:t>
      </w:r>
      <w:r w:rsidRPr="00445A29">
        <w:rPr>
          <w:rFonts w:eastAsia="Arial"/>
          <w:sz w:val="16"/>
          <w:shd w:val="clear" w:color="auto" w:fill="FFFFFF"/>
          <w:lang w:val="en-US" w:eastAsia="id-ID"/>
        </w:rPr>
        <w:t>, ICIEE, 2018.</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T. </w:t>
      </w:r>
      <w:proofErr w:type="spellStart"/>
      <w:r w:rsidRPr="00445A29">
        <w:rPr>
          <w:rFonts w:eastAsia="Arial"/>
          <w:sz w:val="16"/>
          <w:shd w:val="clear" w:color="auto" w:fill="FFFFFF"/>
          <w:lang w:val="en-US" w:eastAsia="id-ID"/>
        </w:rPr>
        <w:t>Tantidham</w:t>
      </w:r>
      <w:proofErr w:type="spellEnd"/>
      <w:r w:rsidRPr="00445A29">
        <w:rPr>
          <w:rFonts w:eastAsia="Arial"/>
          <w:sz w:val="16"/>
          <w:shd w:val="clear" w:color="auto" w:fill="FFFFFF"/>
          <w:lang w:val="en-US" w:eastAsia="id-ID"/>
        </w:rPr>
        <w:t xml:space="preserve">, S. </w:t>
      </w:r>
      <w:proofErr w:type="spellStart"/>
      <w:r w:rsidRPr="00445A29">
        <w:rPr>
          <w:rFonts w:eastAsia="Arial"/>
          <w:sz w:val="16"/>
          <w:shd w:val="clear" w:color="auto" w:fill="FFFFFF"/>
          <w:lang w:val="en-US" w:eastAsia="id-ID"/>
        </w:rPr>
        <w:t>Ngamsuriyaros</w:t>
      </w:r>
      <w:proofErr w:type="spellEnd"/>
      <w:r w:rsidRPr="00445A29">
        <w:rPr>
          <w:rFonts w:eastAsia="Arial"/>
          <w:sz w:val="16"/>
          <w:shd w:val="clear" w:color="auto" w:fill="FFFFFF"/>
          <w:lang w:val="en-US" w:eastAsia="id-ID"/>
        </w:rPr>
        <w:t xml:space="preserve">, N. </w:t>
      </w:r>
      <w:proofErr w:type="spellStart"/>
      <w:r w:rsidRPr="00445A29">
        <w:rPr>
          <w:rFonts w:eastAsia="Arial"/>
          <w:sz w:val="16"/>
          <w:shd w:val="clear" w:color="auto" w:fill="FFFFFF"/>
          <w:lang w:val="en-US" w:eastAsia="id-ID"/>
        </w:rPr>
        <w:t>Tungamnuayrith</w:t>
      </w:r>
      <w:proofErr w:type="spellEnd"/>
      <w:r w:rsidRPr="00445A29">
        <w:rPr>
          <w:rFonts w:eastAsia="Arial"/>
          <w:sz w:val="16"/>
          <w:shd w:val="clear" w:color="auto" w:fill="FFFFFF"/>
          <w:lang w:val="en-US" w:eastAsia="id-ID"/>
        </w:rPr>
        <w:t xml:space="preserve">, T. </w:t>
      </w:r>
      <w:proofErr w:type="spellStart"/>
      <w:r w:rsidRPr="00445A29">
        <w:rPr>
          <w:rFonts w:eastAsia="Arial"/>
          <w:sz w:val="16"/>
          <w:shd w:val="clear" w:color="auto" w:fill="FFFFFF"/>
          <w:lang w:val="en-US" w:eastAsia="id-ID"/>
        </w:rPr>
        <w:t>Nildam</w:t>
      </w:r>
      <w:proofErr w:type="spellEnd"/>
      <w:r w:rsidRPr="00445A29">
        <w:rPr>
          <w:rFonts w:eastAsia="Arial"/>
          <w:sz w:val="16"/>
          <w:shd w:val="clear" w:color="auto" w:fill="FFFFFF"/>
          <w:lang w:val="en-US" w:eastAsia="id-ID"/>
        </w:rPr>
        <w:t xml:space="preserve">, K. </w:t>
      </w:r>
      <w:proofErr w:type="spellStart"/>
      <w:r w:rsidRPr="00445A29">
        <w:rPr>
          <w:rFonts w:eastAsia="Arial"/>
          <w:sz w:val="16"/>
          <w:shd w:val="clear" w:color="auto" w:fill="FFFFFF"/>
          <w:lang w:val="en-US" w:eastAsia="id-ID"/>
        </w:rPr>
        <w:t>Banthao</w:t>
      </w:r>
      <w:proofErr w:type="spellEnd"/>
      <w:r w:rsidRPr="00445A29">
        <w:rPr>
          <w:rFonts w:eastAsia="Arial"/>
          <w:sz w:val="16"/>
          <w:shd w:val="clear" w:color="auto" w:fill="FFFFFF"/>
          <w:lang w:val="en-US" w:eastAsia="id-ID"/>
        </w:rPr>
        <w:t xml:space="preserve">, P. </w:t>
      </w:r>
      <w:proofErr w:type="spellStart"/>
      <w:r w:rsidRPr="00445A29">
        <w:rPr>
          <w:rFonts w:eastAsia="Arial"/>
          <w:sz w:val="16"/>
          <w:shd w:val="clear" w:color="auto" w:fill="FFFFFF"/>
          <w:lang w:val="en-US" w:eastAsia="id-ID"/>
        </w:rPr>
        <w:t>Intakot</w:t>
      </w:r>
      <w:proofErr w:type="spellEnd"/>
      <w:r w:rsidRPr="00445A29">
        <w:rPr>
          <w:rFonts w:eastAsia="Arial"/>
          <w:sz w:val="16"/>
          <w:shd w:val="clear" w:color="auto" w:fill="FFFFFF"/>
          <w:lang w:val="en-US" w:eastAsia="id-ID"/>
        </w:rPr>
        <w:t xml:space="preserve">, </w:t>
      </w:r>
      <w:r w:rsidR="00167734">
        <w:rPr>
          <w:rFonts w:eastAsia="Arial"/>
          <w:sz w:val="16"/>
          <w:shd w:val="clear" w:color="auto" w:fill="FFFFFF"/>
          <w:lang w:val="en-US" w:eastAsia="id-ID"/>
        </w:rPr>
        <w:t>“</w:t>
      </w:r>
      <w:r w:rsidRPr="00445A29">
        <w:rPr>
          <w:rFonts w:eastAsia="Arial"/>
          <w:sz w:val="16"/>
          <w:shd w:val="clear" w:color="auto" w:fill="FFFFFF"/>
          <w:lang w:val="en-US" w:eastAsia="id-ID"/>
        </w:rPr>
        <w:t>Energy Consumption Collection Design for Smart Building</w:t>
      </w:r>
      <w:r w:rsidR="00167734">
        <w:rPr>
          <w:rFonts w:eastAsia="Arial"/>
          <w:sz w:val="16"/>
          <w:shd w:val="clear" w:color="auto" w:fill="FFFFFF"/>
          <w:lang w:val="en-US" w:eastAsia="id-ID"/>
        </w:rPr>
        <w:t>,”</w:t>
      </w:r>
      <w:r w:rsidRPr="00445A29">
        <w:rPr>
          <w:rFonts w:eastAsia="Arial"/>
          <w:sz w:val="16"/>
          <w:shd w:val="clear" w:color="auto" w:fill="FFFFFF"/>
          <w:lang w:val="en-US" w:eastAsia="id-ID"/>
        </w:rPr>
        <w:t xml:space="preserve"> </w:t>
      </w:r>
      <w:r w:rsidR="00167734">
        <w:rPr>
          <w:rFonts w:eastAsia="Arial"/>
          <w:sz w:val="16"/>
          <w:shd w:val="clear" w:color="auto" w:fill="FFFFFF"/>
          <w:lang w:val="en-US" w:eastAsia="id-ID"/>
        </w:rPr>
        <w:t xml:space="preserve">in </w:t>
      </w:r>
      <w:r w:rsidR="00167734" w:rsidRPr="00167734">
        <w:rPr>
          <w:rFonts w:eastAsia="Arial"/>
          <w:i/>
          <w:iCs/>
          <w:sz w:val="16"/>
          <w:shd w:val="clear" w:color="auto" w:fill="FFFFFF"/>
          <w:lang w:eastAsia="id-ID"/>
        </w:rPr>
        <w:t>2018 International Conference on Embedded Systems and Intelligent Technology &amp; International Conference on Information and Communication Technology for Embedded Systems (ICESIT-ICICTES)</w:t>
      </w:r>
      <w:r w:rsidRPr="00445A29">
        <w:rPr>
          <w:rFonts w:eastAsia="Arial"/>
          <w:sz w:val="16"/>
          <w:shd w:val="clear" w:color="auto" w:fill="FFFFFF"/>
          <w:lang w:val="en-US" w:eastAsia="id-ID"/>
        </w:rPr>
        <w:t>, 2018</w:t>
      </w:r>
      <w:r w:rsidR="00413F4C">
        <w:rPr>
          <w:rFonts w:eastAsia="Arial"/>
          <w:sz w:val="16"/>
          <w:shd w:val="clear" w:color="auto" w:fill="FFFFFF"/>
          <w:lang w:val="en-US" w:eastAsia="id-ID"/>
        </w:rPr>
        <w:t>, pp. 1-6</w:t>
      </w:r>
      <w:r w:rsidRPr="00445A29">
        <w:rPr>
          <w:rFonts w:eastAsia="Arial"/>
          <w:sz w:val="16"/>
          <w:shd w:val="clear" w:color="auto" w:fill="FFFFFF"/>
          <w:lang w:val="en-US" w:eastAsia="id-ID"/>
        </w:rPr>
        <w:t>.</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I. </w:t>
      </w:r>
      <w:proofErr w:type="spellStart"/>
      <w:r w:rsidRPr="00445A29">
        <w:rPr>
          <w:rFonts w:eastAsia="Arial"/>
          <w:sz w:val="16"/>
          <w:shd w:val="clear" w:color="auto" w:fill="FFFFFF"/>
          <w:lang w:val="en-US" w:eastAsia="id-ID"/>
        </w:rPr>
        <w:t>Colak</w:t>
      </w:r>
      <w:proofErr w:type="spellEnd"/>
      <w:r w:rsidRPr="00445A29">
        <w:rPr>
          <w:rFonts w:eastAsia="Arial"/>
          <w:sz w:val="16"/>
          <w:shd w:val="clear" w:color="auto" w:fill="FFFFFF"/>
          <w:lang w:val="en-US" w:eastAsia="id-ID"/>
        </w:rPr>
        <w:t xml:space="preserve">, H. </w:t>
      </w:r>
      <w:proofErr w:type="spellStart"/>
      <w:r w:rsidRPr="00445A29">
        <w:rPr>
          <w:rFonts w:eastAsia="Arial"/>
          <w:sz w:val="16"/>
          <w:shd w:val="clear" w:color="auto" w:fill="FFFFFF"/>
          <w:lang w:val="en-US" w:eastAsia="id-ID"/>
        </w:rPr>
        <w:t>Wilkening</w:t>
      </w:r>
      <w:proofErr w:type="spellEnd"/>
      <w:r w:rsidRPr="00445A29">
        <w:rPr>
          <w:rFonts w:eastAsia="Arial"/>
          <w:sz w:val="16"/>
          <w:shd w:val="clear" w:color="auto" w:fill="FFFFFF"/>
          <w:lang w:val="en-US" w:eastAsia="id-ID"/>
        </w:rPr>
        <w:t xml:space="preserve">, G. </w:t>
      </w:r>
      <w:proofErr w:type="spellStart"/>
      <w:r w:rsidRPr="00445A29">
        <w:rPr>
          <w:rFonts w:eastAsia="Arial"/>
          <w:sz w:val="16"/>
          <w:shd w:val="clear" w:color="auto" w:fill="FFFFFF"/>
          <w:lang w:val="en-US" w:eastAsia="id-ID"/>
        </w:rPr>
        <w:t>Fulli</w:t>
      </w:r>
      <w:proofErr w:type="spellEnd"/>
      <w:r w:rsidRPr="00445A29">
        <w:rPr>
          <w:rFonts w:eastAsia="Arial"/>
          <w:sz w:val="16"/>
          <w:shd w:val="clear" w:color="auto" w:fill="FFFFFF"/>
          <w:lang w:val="en-US" w:eastAsia="id-ID"/>
        </w:rPr>
        <w:t xml:space="preserve">, J. </w:t>
      </w:r>
      <w:proofErr w:type="spellStart"/>
      <w:r w:rsidRPr="00445A29">
        <w:rPr>
          <w:rFonts w:eastAsia="Arial"/>
          <w:sz w:val="16"/>
          <w:shd w:val="clear" w:color="auto" w:fill="FFFFFF"/>
          <w:lang w:val="en-US" w:eastAsia="id-ID"/>
        </w:rPr>
        <w:t>Vasiljevska</w:t>
      </w:r>
      <w:proofErr w:type="spellEnd"/>
      <w:r w:rsidRPr="00445A29">
        <w:rPr>
          <w:rFonts w:eastAsia="Arial"/>
          <w:sz w:val="16"/>
          <w:shd w:val="clear" w:color="auto" w:fill="FFFFFF"/>
          <w:lang w:val="en-US" w:eastAsia="id-ID"/>
        </w:rPr>
        <w:t xml:space="preserve">, F. </w:t>
      </w:r>
      <w:proofErr w:type="spellStart"/>
      <w:r w:rsidRPr="00445A29">
        <w:rPr>
          <w:rFonts w:eastAsia="Arial"/>
          <w:sz w:val="16"/>
          <w:shd w:val="clear" w:color="auto" w:fill="FFFFFF"/>
          <w:lang w:val="en-US" w:eastAsia="id-ID"/>
        </w:rPr>
        <w:t>Issi</w:t>
      </w:r>
      <w:proofErr w:type="spellEnd"/>
      <w:r w:rsidRPr="00445A29">
        <w:rPr>
          <w:rFonts w:eastAsia="Arial"/>
          <w:sz w:val="16"/>
          <w:shd w:val="clear" w:color="auto" w:fill="FFFFFF"/>
          <w:lang w:val="en-US" w:eastAsia="id-ID"/>
        </w:rPr>
        <w:t xml:space="preserve">, O. Kaplan, </w:t>
      </w:r>
      <w:r w:rsidR="00413F4C">
        <w:rPr>
          <w:rFonts w:eastAsia="Arial"/>
          <w:sz w:val="16"/>
          <w:shd w:val="clear" w:color="auto" w:fill="FFFFFF"/>
          <w:lang w:val="en-US" w:eastAsia="id-ID"/>
        </w:rPr>
        <w:t>“</w:t>
      </w:r>
      <w:proofErr w:type="spellStart"/>
      <w:r w:rsidRPr="00445A29">
        <w:rPr>
          <w:rFonts w:eastAsia="Arial"/>
          <w:sz w:val="16"/>
          <w:shd w:val="clear" w:color="auto" w:fill="FFFFFF"/>
          <w:lang w:val="en-US" w:eastAsia="id-ID"/>
        </w:rPr>
        <w:t>Analysing</w:t>
      </w:r>
      <w:proofErr w:type="spellEnd"/>
      <w:r w:rsidRPr="00445A29">
        <w:rPr>
          <w:rFonts w:eastAsia="Arial"/>
          <w:sz w:val="16"/>
          <w:shd w:val="clear" w:color="auto" w:fill="FFFFFF"/>
          <w:lang w:val="en-US" w:eastAsia="id-ID"/>
        </w:rPr>
        <w:t xml:space="preserve"> the Efficient Use of Energy in a Small Smart Grid System</w:t>
      </w:r>
      <w:r w:rsidR="00413F4C">
        <w:rPr>
          <w:rFonts w:eastAsia="Arial"/>
          <w:sz w:val="16"/>
          <w:shd w:val="clear" w:color="auto" w:fill="FFFFFF"/>
          <w:lang w:val="en-US" w:eastAsia="id-ID"/>
        </w:rPr>
        <w:t>,” in</w:t>
      </w:r>
      <w:r w:rsidRPr="00445A29">
        <w:rPr>
          <w:rFonts w:eastAsia="Arial"/>
          <w:sz w:val="16"/>
          <w:shd w:val="clear" w:color="auto" w:fill="FFFFFF"/>
          <w:lang w:val="en-US" w:eastAsia="id-ID"/>
        </w:rPr>
        <w:t xml:space="preserve"> </w:t>
      </w:r>
      <w:r w:rsidRPr="00413F4C">
        <w:rPr>
          <w:rFonts w:eastAsia="Arial"/>
          <w:i/>
          <w:sz w:val="16"/>
          <w:shd w:val="clear" w:color="auto" w:fill="FFFFFF"/>
          <w:lang w:val="en-US" w:eastAsia="id-ID"/>
        </w:rPr>
        <w:t>International Conference on Renewable Energy Research and Applications (ICRERA)</w:t>
      </w:r>
      <w:r w:rsidRPr="00445A29">
        <w:rPr>
          <w:rFonts w:eastAsia="Arial"/>
          <w:sz w:val="16"/>
          <w:shd w:val="clear" w:color="auto" w:fill="FFFFFF"/>
          <w:lang w:val="en-US" w:eastAsia="id-ID"/>
        </w:rPr>
        <w:t>, 2012.</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C. Choi, J. </w:t>
      </w:r>
      <w:proofErr w:type="spellStart"/>
      <w:r w:rsidRPr="00445A29">
        <w:rPr>
          <w:rFonts w:eastAsia="Arial"/>
          <w:sz w:val="16"/>
          <w:shd w:val="clear" w:color="auto" w:fill="FFFFFF"/>
          <w:lang w:val="en-US" w:eastAsia="id-ID"/>
        </w:rPr>
        <w:t>Jeong</w:t>
      </w:r>
      <w:proofErr w:type="spellEnd"/>
      <w:r w:rsidRPr="00445A29">
        <w:rPr>
          <w:rFonts w:eastAsia="Arial"/>
          <w:sz w:val="16"/>
          <w:shd w:val="clear" w:color="auto" w:fill="FFFFFF"/>
          <w:lang w:val="en-US" w:eastAsia="id-ID"/>
        </w:rPr>
        <w:t xml:space="preserve">, I. Lee, </w:t>
      </w:r>
      <w:proofErr w:type="spellStart"/>
      <w:r w:rsidRPr="00445A29">
        <w:rPr>
          <w:rFonts w:eastAsia="Arial"/>
          <w:sz w:val="16"/>
          <w:shd w:val="clear" w:color="auto" w:fill="FFFFFF"/>
          <w:lang w:val="en-US" w:eastAsia="id-ID"/>
        </w:rPr>
        <w:t>W.Ki</w:t>
      </w:r>
      <w:proofErr w:type="spellEnd"/>
      <w:r w:rsidRPr="00445A29">
        <w:rPr>
          <w:rFonts w:eastAsia="Arial"/>
          <w:sz w:val="16"/>
          <w:shd w:val="clear" w:color="auto" w:fill="FFFFFF"/>
          <w:lang w:val="en-US" w:eastAsia="id-ID"/>
        </w:rPr>
        <w:t xml:space="preserve">, </w:t>
      </w:r>
      <w:r w:rsidR="00413F4C">
        <w:rPr>
          <w:rFonts w:eastAsia="Arial"/>
          <w:sz w:val="16"/>
          <w:shd w:val="clear" w:color="auto" w:fill="FFFFFF"/>
          <w:lang w:val="en-US" w:eastAsia="id-ID"/>
        </w:rPr>
        <w:t>“</w:t>
      </w:r>
      <w:proofErr w:type="spellStart"/>
      <w:r w:rsidRPr="00445A29">
        <w:rPr>
          <w:rFonts w:eastAsia="Arial"/>
          <w:sz w:val="16"/>
          <w:shd w:val="clear" w:color="auto" w:fill="FFFFFF"/>
          <w:lang w:val="en-US" w:eastAsia="id-ID"/>
        </w:rPr>
        <w:t>ILoRa</w:t>
      </w:r>
      <w:proofErr w:type="spellEnd"/>
      <w:r w:rsidRPr="00445A29">
        <w:rPr>
          <w:rFonts w:eastAsia="Arial"/>
          <w:sz w:val="16"/>
          <w:shd w:val="clear" w:color="auto" w:fill="FFFFFF"/>
          <w:lang w:val="en-US" w:eastAsia="id-ID"/>
        </w:rPr>
        <w:t xml:space="preserve"> based Renewable Energy Monitoring System with Open </w:t>
      </w:r>
      <w:proofErr w:type="spellStart"/>
      <w:r w:rsidRPr="00445A29">
        <w:rPr>
          <w:rFonts w:eastAsia="Arial"/>
          <w:sz w:val="16"/>
          <w:shd w:val="clear" w:color="auto" w:fill="FFFFFF"/>
          <w:lang w:val="en-US" w:eastAsia="id-ID"/>
        </w:rPr>
        <w:t>IoT</w:t>
      </w:r>
      <w:proofErr w:type="spellEnd"/>
      <w:r w:rsidRPr="00445A29">
        <w:rPr>
          <w:rFonts w:eastAsia="Arial"/>
          <w:sz w:val="16"/>
          <w:shd w:val="clear" w:color="auto" w:fill="FFFFFF"/>
          <w:lang w:val="en-US" w:eastAsia="id-ID"/>
        </w:rPr>
        <w:t xml:space="preserve"> Platform</w:t>
      </w:r>
      <w:r w:rsidR="00413F4C">
        <w:rPr>
          <w:rFonts w:eastAsia="Arial"/>
          <w:sz w:val="16"/>
          <w:shd w:val="clear" w:color="auto" w:fill="FFFFFF"/>
          <w:lang w:val="en-US" w:eastAsia="id-ID"/>
        </w:rPr>
        <w:t xml:space="preserve">,” </w:t>
      </w:r>
      <w:r w:rsidRPr="00445A29">
        <w:rPr>
          <w:rFonts w:eastAsia="Arial"/>
          <w:sz w:val="16"/>
          <w:shd w:val="clear" w:color="auto" w:fill="FFFFFF"/>
          <w:lang w:val="en-US" w:eastAsia="id-ID"/>
        </w:rPr>
        <w:t>Korea Institute of Energy Technology Evaluation and Planning (KETEP), 2017.</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D. </w:t>
      </w:r>
      <w:proofErr w:type="spellStart"/>
      <w:r w:rsidRPr="00445A29">
        <w:rPr>
          <w:rFonts w:eastAsia="Arial"/>
          <w:sz w:val="16"/>
          <w:shd w:val="clear" w:color="auto" w:fill="FFFFFF"/>
          <w:lang w:val="en-US" w:eastAsia="id-ID"/>
        </w:rPr>
        <w:t>Risqiwati</w:t>
      </w:r>
      <w:proofErr w:type="spellEnd"/>
      <w:r w:rsidRPr="00445A29">
        <w:rPr>
          <w:rFonts w:eastAsia="Arial"/>
          <w:sz w:val="16"/>
          <w:shd w:val="clear" w:color="auto" w:fill="FFFFFF"/>
          <w:lang w:val="en-US" w:eastAsia="id-ID"/>
        </w:rPr>
        <w:t xml:space="preserve">, A.G. Rizal, Z. Sari, </w:t>
      </w:r>
      <w:r w:rsidR="00167734">
        <w:rPr>
          <w:rFonts w:eastAsia="Arial"/>
          <w:sz w:val="16"/>
          <w:shd w:val="clear" w:color="auto" w:fill="FFFFFF"/>
          <w:lang w:val="en-US" w:eastAsia="id-ID"/>
        </w:rPr>
        <w:t>“</w:t>
      </w:r>
      <w:proofErr w:type="spellStart"/>
      <w:r w:rsidRPr="00445A29">
        <w:rPr>
          <w:rFonts w:eastAsia="Arial"/>
          <w:sz w:val="16"/>
          <w:shd w:val="clear" w:color="auto" w:fill="FFFFFF"/>
          <w:lang w:val="en-US" w:eastAsia="id-ID"/>
        </w:rPr>
        <w:t>Rancang</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Bangun</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Sistem</w:t>
      </w:r>
      <w:proofErr w:type="spellEnd"/>
      <w:r w:rsidRPr="00445A29">
        <w:rPr>
          <w:rFonts w:eastAsia="Arial"/>
          <w:sz w:val="16"/>
          <w:shd w:val="clear" w:color="auto" w:fill="FFFFFF"/>
          <w:lang w:val="en-US" w:eastAsia="id-ID"/>
        </w:rPr>
        <w:t xml:space="preserve"> Monitoring </w:t>
      </w:r>
      <w:proofErr w:type="spellStart"/>
      <w:r w:rsidRPr="00445A29">
        <w:rPr>
          <w:rFonts w:eastAsia="Arial"/>
          <w:sz w:val="16"/>
          <w:shd w:val="clear" w:color="auto" w:fill="FFFFFF"/>
          <w:lang w:val="en-US" w:eastAsia="id-ID"/>
        </w:rPr>
        <w:t>Listrik</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Prabayar</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dengan</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Menggunakan</w:t>
      </w:r>
      <w:proofErr w:type="spellEnd"/>
      <w:r w:rsidRPr="00445A29">
        <w:rPr>
          <w:rFonts w:eastAsia="Arial"/>
          <w:sz w:val="16"/>
          <w:shd w:val="clear" w:color="auto" w:fill="FFFFFF"/>
          <w:lang w:val="en-US" w:eastAsia="id-ID"/>
        </w:rPr>
        <w:t xml:space="preserve"> Arduino Uno</w:t>
      </w:r>
      <w:r w:rsidR="00167734">
        <w:rPr>
          <w:rFonts w:eastAsia="Arial"/>
          <w:sz w:val="16"/>
          <w:shd w:val="clear" w:color="auto" w:fill="FFFFFF"/>
          <w:lang w:val="en-US" w:eastAsia="id-ID"/>
        </w:rPr>
        <w:t>,”</w:t>
      </w:r>
      <w:r w:rsidRPr="00445A29">
        <w:rPr>
          <w:rFonts w:eastAsia="Arial"/>
          <w:sz w:val="16"/>
          <w:shd w:val="clear" w:color="auto" w:fill="FFFFFF"/>
          <w:lang w:val="en-US" w:eastAsia="id-ID"/>
        </w:rPr>
        <w:t xml:space="preserve"> </w:t>
      </w:r>
      <w:proofErr w:type="spellStart"/>
      <w:r w:rsidRPr="00167734">
        <w:rPr>
          <w:rFonts w:eastAsia="Arial"/>
          <w:i/>
          <w:sz w:val="16"/>
          <w:shd w:val="clear" w:color="auto" w:fill="FFFFFF"/>
          <w:lang w:val="en-US" w:eastAsia="id-ID"/>
        </w:rPr>
        <w:t>K</w:t>
      </w:r>
      <w:r w:rsidR="00167734" w:rsidRPr="00167734">
        <w:rPr>
          <w:rFonts w:eastAsia="Arial"/>
          <w:i/>
          <w:sz w:val="16"/>
          <w:shd w:val="clear" w:color="auto" w:fill="FFFFFF"/>
          <w:lang w:val="en-US" w:eastAsia="id-ID"/>
        </w:rPr>
        <w:t>inetik</w:t>
      </w:r>
      <w:proofErr w:type="spellEnd"/>
      <w:r w:rsidRPr="00445A29">
        <w:rPr>
          <w:rFonts w:eastAsia="Arial"/>
          <w:sz w:val="16"/>
          <w:shd w:val="clear" w:color="auto" w:fill="FFFFFF"/>
          <w:lang w:val="en-US" w:eastAsia="id-ID"/>
        </w:rPr>
        <w:t xml:space="preserve">, </w:t>
      </w:r>
      <w:r w:rsidR="00167734">
        <w:rPr>
          <w:rFonts w:eastAsia="Arial"/>
          <w:sz w:val="16"/>
          <w:shd w:val="clear" w:color="auto" w:fill="FFFFFF"/>
          <w:lang w:val="en-US" w:eastAsia="id-ID"/>
        </w:rPr>
        <w:t>v</w:t>
      </w:r>
      <w:r w:rsidRPr="00445A29">
        <w:rPr>
          <w:rFonts w:eastAsia="Arial"/>
          <w:sz w:val="16"/>
          <w:shd w:val="clear" w:color="auto" w:fill="FFFFFF"/>
          <w:lang w:val="en-US" w:eastAsia="id-ID"/>
        </w:rPr>
        <w:t xml:space="preserve">ol.1, </w:t>
      </w:r>
      <w:r w:rsidR="00167734">
        <w:rPr>
          <w:rFonts w:eastAsia="Arial"/>
          <w:sz w:val="16"/>
          <w:shd w:val="clear" w:color="auto" w:fill="FFFFFF"/>
          <w:lang w:val="en-US" w:eastAsia="id-ID"/>
        </w:rPr>
        <w:t>n</w:t>
      </w:r>
      <w:r w:rsidRPr="00445A29">
        <w:rPr>
          <w:rFonts w:eastAsia="Arial"/>
          <w:sz w:val="16"/>
          <w:shd w:val="clear" w:color="auto" w:fill="FFFFFF"/>
          <w:lang w:val="en-US" w:eastAsia="id-ID"/>
        </w:rPr>
        <w:t xml:space="preserve">o.2, </w:t>
      </w:r>
      <w:proofErr w:type="spellStart"/>
      <w:r w:rsidR="00167734">
        <w:rPr>
          <w:rFonts w:eastAsia="Arial"/>
          <w:sz w:val="16"/>
          <w:shd w:val="clear" w:color="auto" w:fill="FFFFFF"/>
          <w:lang w:val="en-US" w:eastAsia="id-ID"/>
        </w:rPr>
        <w:t>hal</w:t>
      </w:r>
      <w:proofErr w:type="spellEnd"/>
      <w:r w:rsidR="00167734">
        <w:rPr>
          <w:rFonts w:eastAsia="Arial"/>
          <w:sz w:val="16"/>
          <w:shd w:val="clear" w:color="auto" w:fill="FFFFFF"/>
          <w:lang w:val="en-US" w:eastAsia="id-ID"/>
        </w:rPr>
        <w:t xml:space="preserve">. 47-54, </w:t>
      </w:r>
      <w:proofErr w:type="spellStart"/>
      <w:r w:rsidRPr="00445A29">
        <w:rPr>
          <w:rFonts w:eastAsia="Arial"/>
          <w:sz w:val="16"/>
          <w:shd w:val="clear" w:color="auto" w:fill="FFFFFF"/>
          <w:lang w:val="en-US" w:eastAsia="id-ID"/>
        </w:rPr>
        <w:t>Agustus</w:t>
      </w:r>
      <w:proofErr w:type="spellEnd"/>
      <w:r w:rsidRPr="00445A29">
        <w:rPr>
          <w:rFonts w:eastAsia="Arial"/>
          <w:sz w:val="16"/>
          <w:shd w:val="clear" w:color="auto" w:fill="FFFFFF"/>
          <w:lang w:val="en-US" w:eastAsia="id-ID"/>
        </w:rPr>
        <w:t xml:space="preserve"> 2016.</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A. </w:t>
      </w:r>
      <w:proofErr w:type="spellStart"/>
      <w:r w:rsidRPr="00445A29">
        <w:rPr>
          <w:rFonts w:eastAsia="Arial"/>
          <w:sz w:val="16"/>
          <w:shd w:val="clear" w:color="auto" w:fill="FFFFFF"/>
          <w:lang w:val="en-US" w:eastAsia="id-ID"/>
        </w:rPr>
        <w:t>Prouzeau</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Dharshini.M.B</w:t>
      </w:r>
      <w:proofErr w:type="spellEnd"/>
      <w:r w:rsidRPr="00445A29">
        <w:rPr>
          <w:rFonts w:eastAsia="Arial"/>
          <w:sz w:val="16"/>
          <w:shd w:val="clear" w:color="auto" w:fill="FFFFFF"/>
          <w:lang w:val="en-US" w:eastAsia="id-ID"/>
        </w:rPr>
        <w:t>, M.</w:t>
      </w:r>
      <w:r w:rsidR="00167734">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Balasubramaniam</w:t>
      </w:r>
      <w:proofErr w:type="spellEnd"/>
      <w:r w:rsidRPr="00445A29">
        <w:rPr>
          <w:rFonts w:eastAsia="Arial"/>
          <w:sz w:val="16"/>
          <w:shd w:val="clear" w:color="auto" w:fill="FFFFFF"/>
          <w:lang w:val="en-US" w:eastAsia="id-ID"/>
        </w:rPr>
        <w:t xml:space="preserve">, </w:t>
      </w:r>
      <w:r w:rsidR="00167734">
        <w:rPr>
          <w:rFonts w:eastAsia="Arial"/>
          <w:sz w:val="16"/>
          <w:shd w:val="clear" w:color="auto" w:fill="FFFFFF"/>
          <w:lang w:val="en-US" w:eastAsia="id-ID"/>
        </w:rPr>
        <w:t>“</w:t>
      </w:r>
      <w:r w:rsidRPr="00445A29">
        <w:rPr>
          <w:rFonts w:eastAsia="Arial"/>
          <w:sz w:val="16"/>
          <w:shd w:val="clear" w:color="auto" w:fill="FFFFFF"/>
          <w:lang w:val="en-US" w:eastAsia="id-ID"/>
        </w:rPr>
        <w:t>Visual Analytics for Energy Monitoring in the context of Building Management</w:t>
      </w:r>
      <w:r w:rsidR="00167734">
        <w:rPr>
          <w:rFonts w:eastAsia="Arial"/>
          <w:sz w:val="16"/>
          <w:shd w:val="clear" w:color="auto" w:fill="FFFFFF"/>
          <w:lang w:val="en-US" w:eastAsia="id-ID"/>
        </w:rPr>
        <w:t>,” in</w:t>
      </w:r>
      <w:r w:rsidRPr="00445A29">
        <w:rPr>
          <w:rFonts w:eastAsia="Arial"/>
          <w:sz w:val="16"/>
          <w:shd w:val="clear" w:color="auto" w:fill="FFFFFF"/>
          <w:lang w:val="en-US" w:eastAsia="id-ID"/>
        </w:rPr>
        <w:t xml:space="preserve"> </w:t>
      </w:r>
      <w:r w:rsidR="00167734" w:rsidRPr="00167734">
        <w:rPr>
          <w:rFonts w:eastAsia="Arial"/>
          <w:i/>
          <w:iCs/>
          <w:sz w:val="16"/>
          <w:shd w:val="clear" w:color="auto" w:fill="FFFFFF"/>
          <w:lang w:eastAsia="id-ID"/>
        </w:rPr>
        <w:t>2018 International Symposium on Big Data Visual and Immersive Analytics (BDVA)</w:t>
      </w:r>
      <w:r w:rsidRPr="00445A29">
        <w:rPr>
          <w:rFonts w:eastAsia="Arial"/>
          <w:sz w:val="16"/>
          <w:shd w:val="clear" w:color="auto" w:fill="FFFFFF"/>
          <w:lang w:val="en-US" w:eastAsia="id-ID"/>
        </w:rPr>
        <w:t>, 2018</w:t>
      </w:r>
      <w:r w:rsidR="00167734">
        <w:rPr>
          <w:rFonts w:eastAsia="Arial"/>
          <w:sz w:val="16"/>
          <w:shd w:val="clear" w:color="auto" w:fill="FFFFFF"/>
          <w:lang w:val="en-US" w:eastAsia="id-ID"/>
        </w:rPr>
        <w:t>, pp. 1-9</w:t>
      </w:r>
      <w:r w:rsidRPr="00445A29">
        <w:rPr>
          <w:rFonts w:eastAsia="Arial"/>
          <w:sz w:val="16"/>
          <w:shd w:val="clear" w:color="auto" w:fill="FFFFFF"/>
          <w:lang w:val="en-US" w:eastAsia="id-ID"/>
        </w:rPr>
        <w:t>.</w:t>
      </w:r>
    </w:p>
    <w:p w:rsid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T. Nusa, S.R.U.A. </w:t>
      </w:r>
      <w:proofErr w:type="spellStart"/>
      <w:r w:rsidRPr="00445A29">
        <w:rPr>
          <w:rFonts w:eastAsia="Arial"/>
          <w:sz w:val="16"/>
          <w:shd w:val="clear" w:color="auto" w:fill="FFFFFF"/>
          <w:lang w:val="en-US" w:eastAsia="id-ID"/>
        </w:rPr>
        <w:t>Sompie</w:t>
      </w:r>
      <w:proofErr w:type="spellEnd"/>
      <w:r w:rsidRPr="00445A29">
        <w:rPr>
          <w:rFonts w:eastAsia="Arial"/>
          <w:sz w:val="16"/>
          <w:shd w:val="clear" w:color="auto" w:fill="FFFFFF"/>
          <w:lang w:val="en-US" w:eastAsia="id-ID"/>
        </w:rPr>
        <w:t xml:space="preserve">, M. </w:t>
      </w:r>
      <w:proofErr w:type="spellStart"/>
      <w:r w:rsidRPr="00445A29">
        <w:rPr>
          <w:rFonts w:eastAsia="Arial"/>
          <w:sz w:val="16"/>
          <w:shd w:val="clear" w:color="auto" w:fill="FFFFFF"/>
          <w:lang w:val="en-US" w:eastAsia="id-ID"/>
        </w:rPr>
        <w:t>Rumbayan</w:t>
      </w:r>
      <w:proofErr w:type="spellEnd"/>
      <w:r w:rsidRPr="00445A29">
        <w:rPr>
          <w:rFonts w:eastAsia="Arial"/>
          <w:sz w:val="16"/>
          <w:shd w:val="clear" w:color="auto" w:fill="FFFFFF"/>
          <w:lang w:val="en-US" w:eastAsia="id-ID"/>
        </w:rPr>
        <w:t xml:space="preserve">, </w:t>
      </w:r>
      <w:r w:rsidR="00167734">
        <w:rPr>
          <w:rFonts w:eastAsia="Arial"/>
          <w:sz w:val="16"/>
          <w:shd w:val="clear" w:color="auto" w:fill="FFFFFF"/>
          <w:lang w:val="en-US" w:eastAsia="id-ID"/>
        </w:rPr>
        <w:t>“</w:t>
      </w:r>
      <w:proofErr w:type="spellStart"/>
      <w:r w:rsidRPr="00445A29">
        <w:rPr>
          <w:rFonts w:eastAsia="Arial"/>
          <w:sz w:val="16"/>
          <w:shd w:val="clear" w:color="auto" w:fill="FFFFFF"/>
          <w:lang w:val="en-US" w:eastAsia="id-ID"/>
        </w:rPr>
        <w:t>Sistem</w:t>
      </w:r>
      <w:proofErr w:type="spellEnd"/>
      <w:r w:rsidRPr="00445A29">
        <w:rPr>
          <w:rFonts w:eastAsia="Arial"/>
          <w:sz w:val="16"/>
          <w:shd w:val="clear" w:color="auto" w:fill="FFFFFF"/>
          <w:lang w:val="en-US" w:eastAsia="id-ID"/>
        </w:rPr>
        <w:t xml:space="preserve"> Monitoring </w:t>
      </w:r>
      <w:proofErr w:type="spellStart"/>
      <w:r w:rsidRPr="00445A29">
        <w:rPr>
          <w:rFonts w:eastAsia="Arial"/>
          <w:sz w:val="16"/>
          <w:shd w:val="clear" w:color="auto" w:fill="FFFFFF"/>
          <w:lang w:val="en-US" w:eastAsia="id-ID"/>
        </w:rPr>
        <w:t>Konsumsi</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Energi</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Listrik</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Secara</w:t>
      </w:r>
      <w:proofErr w:type="spellEnd"/>
      <w:r w:rsidRPr="00445A29">
        <w:rPr>
          <w:rFonts w:eastAsia="Arial"/>
          <w:sz w:val="16"/>
          <w:shd w:val="clear" w:color="auto" w:fill="FFFFFF"/>
          <w:lang w:val="en-US" w:eastAsia="id-ID"/>
        </w:rPr>
        <w:t xml:space="preserve"> Real Time </w:t>
      </w:r>
      <w:proofErr w:type="spellStart"/>
      <w:r w:rsidRPr="00445A29">
        <w:rPr>
          <w:rFonts w:eastAsia="Arial"/>
          <w:sz w:val="16"/>
          <w:shd w:val="clear" w:color="auto" w:fill="FFFFFF"/>
          <w:lang w:val="en-US" w:eastAsia="id-ID"/>
        </w:rPr>
        <w:t>Berbasis</w:t>
      </w:r>
      <w:proofErr w:type="spellEnd"/>
      <w:r w:rsidRPr="00445A29">
        <w:rPr>
          <w:rFonts w:eastAsia="Arial"/>
          <w:sz w:val="16"/>
          <w:shd w:val="clear" w:color="auto" w:fill="FFFFFF"/>
          <w:lang w:val="en-US" w:eastAsia="id-ID"/>
        </w:rPr>
        <w:t xml:space="preserve"> </w:t>
      </w:r>
      <w:proofErr w:type="spellStart"/>
      <w:r w:rsidRPr="00445A29">
        <w:rPr>
          <w:rFonts w:eastAsia="Arial"/>
          <w:sz w:val="16"/>
          <w:shd w:val="clear" w:color="auto" w:fill="FFFFFF"/>
          <w:lang w:val="en-US" w:eastAsia="id-ID"/>
        </w:rPr>
        <w:t>Mikrokontroler</w:t>
      </w:r>
      <w:proofErr w:type="spellEnd"/>
      <w:r w:rsidR="00167734">
        <w:rPr>
          <w:rFonts w:eastAsia="Arial"/>
          <w:sz w:val="16"/>
          <w:shd w:val="clear" w:color="auto" w:fill="FFFFFF"/>
          <w:lang w:val="en-US" w:eastAsia="id-ID"/>
        </w:rPr>
        <w:t>,”</w:t>
      </w:r>
      <w:r w:rsidRPr="00445A29">
        <w:rPr>
          <w:rFonts w:eastAsia="Arial"/>
          <w:sz w:val="16"/>
          <w:shd w:val="clear" w:color="auto" w:fill="FFFFFF"/>
          <w:lang w:val="en-US" w:eastAsia="id-ID"/>
        </w:rPr>
        <w:t xml:space="preserve"> </w:t>
      </w:r>
      <w:r w:rsidRPr="00167734">
        <w:rPr>
          <w:rFonts w:eastAsia="Arial"/>
          <w:i/>
          <w:sz w:val="16"/>
          <w:shd w:val="clear" w:color="auto" w:fill="FFFFFF"/>
          <w:lang w:val="en-US" w:eastAsia="id-ID"/>
        </w:rPr>
        <w:t xml:space="preserve">E-journal </w:t>
      </w:r>
      <w:proofErr w:type="spellStart"/>
      <w:r w:rsidRPr="00167734">
        <w:rPr>
          <w:rFonts w:eastAsia="Arial"/>
          <w:i/>
          <w:sz w:val="16"/>
          <w:shd w:val="clear" w:color="auto" w:fill="FFFFFF"/>
          <w:lang w:val="en-US" w:eastAsia="id-ID"/>
        </w:rPr>
        <w:t>Teknik</w:t>
      </w:r>
      <w:proofErr w:type="spellEnd"/>
      <w:r w:rsidRPr="00167734">
        <w:rPr>
          <w:rFonts w:eastAsia="Arial"/>
          <w:i/>
          <w:sz w:val="16"/>
          <w:shd w:val="clear" w:color="auto" w:fill="FFFFFF"/>
          <w:lang w:val="en-US" w:eastAsia="id-ID"/>
        </w:rPr>
        <w:t xml:space="preserve"> </w:t>
      </w:r>
      <w:proofErr w:type="spellStart"/>
      <w:r w:rsidRPr="00167734">
        <w:rPr>
          <w:rFonts w:eastAsia="Arial"/>
          <w:i/>
          <w:sz w:val="16"/>
          <w:shd w:val="clear" w:color="auto" w:fill="FFFFFF"/>
          <w:lang w:val="en-US" w:eastAsia="id-ID"/>
        </w:rPr>
        <w:t>Elektro</w:t>
      </w:r>
      <w:proofErr w:type="spellEnd"/>
      <w:r w:rsidRPr="00167734">
        <w:rPr>
          <w:rFonts w:eastAsia="Arial"/>
          <w:i/>
          <w:sz w:val="16"/>
          <w:shd w:val="clear" w:color="auto" w:fill="FFFFFF"/>
          <w:lang w:val="en-US" w:eastAsia="id-ID"/>
        </w:rPr>
        <w:t xml:space="preserve"> </w:t>
      </w:r>
      <w:proofErr w:type="spellStart"/>
      <w:r w:rsidRPr="00167734">
        <w:rPr>
          <w:rFonts w:eastAsia="Arial"/>
          <w:i/>
          <w:sz w:val="16"/>
          <w:shd w:val="clear" w:color="auto" w:fill="FFFFFF"/>
          <w:lang w:val="en-US" w:eastAsia="id-ID"/>
        </w:rPr>
        <w:t>dan</w:t>
      </w:r>
      <w:proofErr w:type="spellEnd"/>
      <w:r w:rsidRPr="00167734">
        <w:rPr>
          <w:rFonts w:eastAsia="Arial"/>
          <w:i/>
          <w:sz w:val="16"/>
          <w:shd w:val="clear" w:color="auto" w:fill="FFFFFF"/>
          <w:lang w:val="en-US" w:eastAsia="id-ID"/>
        </w:rPr>
        <w:t xml:space="preserve"> </w:t>
      </w:r>
      <w:proofErr w:type="spellStart"/>
      <w:r w:rsidRPr="00167734">
        <w:rPr>
          <w:rFonts w:eastAsia="Arial"/>
          <w:i/>
          <w:sz w:val="16"/>
          <w:shd w:val="clear" w:color="auto" w:fill="FFFFFF"/>
          <w:lang w:val="en-US" w:eastAsia="id-ID"/>
        </w:rPr>
        <w:t>Komputer</w:t>
      </w:r>
      <w:proofErr w:type="spellEnd"/>
      <w:r w:rsidRPr="00445A29">
        <w:rPr>
          <w:rFonts w:eastAsia="Arial"/>
          <w:sz w:val="16"/>
          <w:shd w:val="clear" w:color="auto" w:fill="FFFFFF"/>
          <w:lang w:val="en-US" w:eastAsia="id-ID"/>
        </w:rPr>
        <w:t xml:space="preserve">, </w:t>
      </w:r>
      <w:r w:rsidR="00167734">
        <w:rPr>
          <w:rFonts w:eastAsia="Arial"/>
          <w:sz w:val="16"/>
          <w:shd w:val="clear" w:color="auto" w:fill="FFFFFF"/>
          <w:lang w:val="en-US" w:eastAsia="id-ID"/>
        </w:rPr>
        <w:t>v</w:t>
      </w:r>
      <w:r w:rsidRPr="00445A29">
        <w:rPr>
          <w:rFonts w:eastAsia="Arial"/>
          <w:sz w:val="16"/>
          <w:shd w:val="clear" w:color="auto" w:fill="FFFFFF"/>
          <w:lang w:val="en-US" w:eastAsia="id-ID"/>
        </w:rPr>
        <w:t xml:space="preserve">ol.4 </w:t>
      </w:r>
      <w:r w:rsidR="00167734">
        <w:rPr>
          <w:rFonts w:eastAsia="Arial"/>
          <w:sz w:val="16"/>
          <w:shd w:val="clear" w:color="auto" w:fill="FFFFFF"/>
          <w:lang w:val="en-US" w:eastAsia="id-ID"/>
        </w:rPr>
        <w:t>n</w:t>
      </w:r>
      <w:r w:rsidRPr="00445A29">
        <w:rPr>
          <w:rFonts w:eastAsia="Arial"/>
          <w:sz w:val="16"/>
          <w:shd w:val="clear" w:color="auto" w:fill="FFFFFF"/>
          <w:lang w:val="en-US" w:eastAsia="id-ID"/>
        </w:rPr>
        <w:t>o.5, 2015</w:t>
      </w:r>
    </w:p>
    <w:p w:rsidR="002F5F81" w:rsidRPr="00445A29" w:rsidRDefault="002F5F81" w:rsidP="002F5F81">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PZEM-004T V3.0 User Manual</w:t>
      </w:r>
      <w:r>
        <w:rPr>
          <w:rFonts w:eastAsia="Arial"/>
          <w:sz w:val="16"/>
          <w:shd w:val="clear" w:color="auto" w:fill="FFFFFF"/>
          <w:lang w:val="en-US" w:eastAsia="id-ID"/>
        </w:rPr>
        <w:t>.</w:t>
      </w:r>
    </w:p>
    <w:p w:rsid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T. Hong, W. Feng, A. Lu, J. Xia, L. Yang, Q. Shen, P. </w:t>
      </w:r>
      <w:proofErr w:type="spellStart"/>
      <w:r w:rsidRPr="00445A29">
        <w:rPr>
          <w:rFonts w:eastAsia="Arial"/>
          <w:sz w:val="16"/>
          <w:shd w:val="clear" w:color="auto" w:fill="FFFFFF"/>
          <w:lang w:val="en-US" w:eastAsia="id-ID"/>
        </w:rPr>
        <w:t>Im</w:t>
      </w:r>
      <w:proofErr w:type="spellEnd"/>
      <w:r w:rsidRPr="00445A29">
        <w:rPr>
          <w:rFonts w:eastAsia="Arial"/>
          <w:sz w:val="16"/>
          <w:shd w:val="clear" w:color="auto" w:fill="FFFFFF"/>
          <w:lang w:val="en-US" w:eastAsia="id-ID"/>
        </w:rPr>
        <w:t xml:space="preserve">, M. Bhandari, </w:t>
      </w:r>
      <w:r w:rsidR="002F5F81">
        <w:rPr>
          <w:rFonts w:eastAsia="Arial"/>
          <w:sz w:val="16"/>
          <w:shd w:val="clear" w:color="auto" w:fill="FFFFFF"/>
          <w:lang w:val="en-US" w:eastAsia="id-ID"/>
        </w:rPr>
        <w:t>“</w:t>
      </w:r>
      <w:r w:rsidRPr="00445A29">
        <w:rPr>
          <w:rFonts w:eastAsia="Arial"/>
          <w:sz w:val="16"/>
          <w:shd w:val="clear" w:color="auto" w:fill="FFFFFF"/>
          <w:lang w:val="en-US" w:eastAsia="id-ID"/>
        </w:rPr>
        <w:t>Building Energy Monitoring and Analysis</w:t>
      </w:r>
      <w:r w:rsidR="002F5F81">
        <w:rPr>
          <w:rFonts w:eastAsia="Arial"/>
          <w:sz w:val="16"/>
          <w:shd w:val="clear" w:color="auto" w:fill="FFFFFF"/>
          <w:lang w:val="en-US" w:eastAsia="id-ID"/>
        </w:rPr>
        <w:t>,”</w:t>
      </w:r>
      <w:r w:rsidRPr="00445A29">
        <w:rPr>
          <w:rFonts w:eastAsia="Arial"/>
          <w:sz w:val="16"/>
          <w:shd w:val="clear" w:color="auto" w:fill="FFFFFF"/>
          <w:lang w:val="en-US" w:eastAsia="id-ID"/>
        </w:rPr>
        <w:t xml:space="preserve"> Final Report of the Two-Year CERCBEE Energy Monitoring Project, 2013.</w:t>
      </w:r>
    </w:p>
    <w:p w:rsidR="002F5F81" w:rsidRPr="00445A29" w:rsidRDefault="002F5F81" w:rsidP="002F5F81">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K.D. </w:t>
      </w:r>
      <w:proofErr w:type="spellStart"/>
      <w:r w:rsidRPr="00445A29">
        <w:rPr>
          <w:rFonts w:eastAsia="Arial"/>
          <w:sz w:val="16"/>
          <w:shd w:val="clear" w:color="auto" w:fill="FFFFFF"/>
          <w:lang w:val="en-US" w:eastAsia="id-ID"/>
        </w:rPr>
        <w:t>Buch</w:t>
      </w:r>
      <w:proofErr w:type="spellEnd"/>
      <w:r w:rsidRPr="00445A29">
        <w:rPr>
          <w:rFonts w:eastAsia="Arial"/>
          <w:sz w:val="16"/>
          <w:shd w:val="clear" w:color="auto" w:fill="FFFFFF"/>
          <w:lang w:val="en-US" w:eastAsia="id-ID"/>
        </w:rPr>
        <w:t>, “Decision based Non-linear Filtering using Interquartile Range Estimator for Gaussian Signals</w:t>
      </w:r>
      <w:r>
        <w:rPr>
          <w:rFonts w:eastAsia="Arial"/>
          <w:sz w:val="16"/>
          <w:shd w:val="clear" w:color="auto" w:fill="FFFFFF"/>
          <w:lang w:val="en-US" w:eastAsia="id-ID"/>
        </w:rPr>
        <w:t>,</w:t>
      </w:r>
      <w:r w:rsidRPr="00445A29">
        <w:rPr>
          <w:rFonts w:eastAsia="Arial"/>
          <w:sz w:val="16"/>
          <w:shd w:val="clear" w:color="auto" w:fill="FFFFFF"/>
          <w:lang w:val="en-US" w:eastAsia="id-ID"/>
        </w:rPr>
        <w:t xml:space="preserve">” </w:t>
      </w:r>
      <w:r>
        <w:rPr>
          <w:rFonts w:eastAsia="Arial"/>
          <w:sz w:val="16"/>
          <w:shd w:val="clear" w:color="auto" w:fill="FFFFFF"/>
          <w:lang w:val="en-US" w:eastAsia="id-ID"/>
        </w:rPr>
        <w:t xml:space="preserve">in </w:t>
      </w:r>
      <w:r w:rsidRPr="002F5F81">
        <w:rPr>
          <w:rFonts w:eastAsia="Arial"/>
          <w:i/>
          <w:sz w:val="16"/>
          <w:shd w:val="clear" w:color="auto" w:fill="FFFFFF"/>
          <w:lang w:val="en-US" w:eastAsia="id-ID"/>
        </w:rPr>
        <w:t>Annual IEEE India Conference (INDICON)</w:t>
      </w:r>
      <w:r w:rsidRPr="00445A29">
        <w:rPr>
          <w:rFonts w:eastAsia="Arial"/>
          <w:sz w:val="16"/>
          <w:shd w:val="clear" w:color="auto" w:fill="FFFFFF"/>
          <w:lang w:val="en-US" w:eastAsia="id-ID"/>
        </w:rPr>
        <w:t>, 2014.</w:t>
      </w:r>
    </w:p>
    <w:p w:rsid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R. </w:t>
      </w:r>
      <w:proofErr w:type="spellStart"/>
      <w:r w:rsidRPr="00445A29">
        <w:rPr>
          <w:rFonts w:eastAsia="Arial"/>
          <w:sz w:val="16"/>
          <w:shd w:val="clear" w:color="auto" w:fill="FFFFFF"/>
          <w:lang w:val="en-US" w:eastAsia="id-ID"/>
        </w:rPr>
        <w:t>Khwanrit</w:t>
      </w:r>
      <w:proofErr w:type="spellEnd"/>
      <w:r w:rsidRPr="00445A29">
        <w:rPr>
          <w:rFonts w:eastAsia="Arial"/>
          <w:sz w:val="16"/>
          <w:shd w:val="clear" w:color="auto" w:fill="FFFFFF"/>
          <w:lang w:val="en-US" w:eastAsia="id-ID"/>
        </w:rPr>
        <w:t xml:space="preserve">, S. </w:t>
      </w:r>
      <w:proofErr w:type="spellStart"/>
      <w:r w:rsidRPr="00445A29">
        <w:rPr>
          <w:rFonts w:eastAsia="Arial"/>
          <w:sz w:val="16"/>
          <w:shd w:val="clear" w:color="auto" w:fill="FFFFFF"/>
          <w:lang w:val="en-US" w:eastAsia="id-ID"/>
        </w:rPr>
        <w:t>Kittipiyakuly</w:t>
      </w:r>
      <w:proofErr w:type="spellEnd"/>
      <w:r w:rsidRPr="00445A29">
        <w:rPr>
          <w:rFonts w:eastAsia="Arial"/>
          <w:sz w:val="16"/>
          <w:shd w:val="clear" w:color="auto" w:fill="FFFFFF"/>
          <w:lang w:val="en-US" w:eastAsia="id-ID"/>
        </w:rPr>
        <w:t xml:space="preserve">, J. </w:t>
      </w:r>
      <w:proofErr w:type="spellStart"/>
      <w:r w:rsidRPr="00445A29">
        <w:rPr>
          <w:rFonts w:eastAsia="Arial"/>
          <w:sz w:val="16"/>
          <w:shd w:val="clear" w:color="auto" w:fill="FFFFFF"/>
          <w:lang w:val="en-US" w:eastAsia="id-ID"/>
        </w:rPr>
        <w:t>Kudtongngamz</w:t>
      </w:r>
      <w:proofErr w:type="spellEnd"/>
      <w:r w:rsidRPr="00445A29">
        <w:rPr>
          <w:rFonts w:eastAsia="Arial"/>
          <w:sz w:val="16"/>
          <w:shd w:val="clear" w:color="auto" w:fill="FFFFFF"/>
          <w:lang w:val="en-US" w:eastAsia="id-ID"/>
        </w:rPr>
        <w:t xml:space="preserve">, and H. Fujita, </w:t>
      </w:r>
      <w:r w:rsidR="002F5F81">
        <w:rPr>
          <w:rFonts w:eastAsia="Arial"/>
          <w:sz w:val="16"/>
          <w:shd w:val="clear" w:color="auto" w:fill="FFFFFF"/>
          <w:lang w:val="en-US" w:eastAsia="id-ID"/>
        </w:rPr>
        <w:t>“</w:t>
      </w:r>
      <w:r w:rsidRPr="00445A29">
        <w:rPr>
          <w:rFonts w:eastAsia="Arial"/>
          <w:sz w:val="16"/>
          <w:shd w:val="clear" w:color="auto" w:fill="FFFFFF"/>
          <w:lang w:val="en-US" w:eastAsia="id-ID"/>
        </w:rPr>
        <w:t>Accuracy Comparison of Present Low-cost Current Sensors for Building Energy Monitoring</w:t>
      </w:r>
      <w:r w:rsidR="002F5F81">
        <w:rPr>
          <w:rFonts w:eastAsia="Arial"/>
          <w:sz w:val="16"/>
          <w:shd w:val="clear" w:color="auto" w:fill="FFFFFF"/>
          <w:lang w:val="en-US" w:eastAsia="id-ID"/>
        </w:rPr>
        <w:t xml:space="preserve">,” </w:t>
      </w:r>
      <w:r w:rsidR="0066363D">
        <w:rPr>
          <w:rFonts w:eastAsia="Arial"/>
          <w:sz w:val="16"/>
          <w:shd w:val="clear" w:color="auto" w:fill="FFFFFF"/>
          <w:lang w:val="en-US" w:eastAsia="id-ID"/>
        </w:rPr>
        <w:t xml:space="preserve">in </w:t>
      </w:r>
      <w:r w:rsidR="0066363D" w:rsidRPr="0066363D">
        <w:rPr>
          <w:rFonts w:eastAsia="Arial"/>
          <w:i/>
          <w:iCs/>
          <w:sz w:val="16"/>
          <w:shd w:val="clear" w:color="auto" w:fill="FFFFFF"/>
          <w:lang w:eastAsia="id-ID"/>
        </w:rPr>
        <w:t>2018 International Conference on Embedded Systems and Intelligent Technology &amp; International Conference on Information and Communication Technology for Embedded Systems (ICESIT-ICICTES)</w:t>
      </w:r>
      <w:r w:rsidRPr="00445A29">
        <w:rPr>
          <w:rFonts w:eastAsia="Arial"/>
          <w:sz w:val="16"/>
          <w:shd w:val="clear" w:color="auto" w:fill="FFFFFF"/>
          <w:lang w:val="en-US" w:eastAsia="id-ID"/>
        </w:rPr>
        <w:t>, 2018.</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pPr>
      <w:r w:rsidRPr="00445A29">
        <w:rPr>
          <w:rFonts w:eastAsia="Arial"/>
          <w:sz w:val="16"/>
          <w:shd w:val="clear" w:color="auto" w:fill="FFFFFF"/>
          <w:lang w:val="en-US" w:eastAsia="id-ID"/>
        </w:rPr>
        <w:t xml:space="preserve">S. Bhattacharyya, J. M. A. </w:t>
      </w:r>
      <w:proofErr w:type="spellStart"/>
      <w:r w:rsidRPr="00445A29">
        <w:rPr>
          <w:rFonts w:eastAsia="Arial"/>
          <w:sz w:val="16"/>
          <w:shd w:val="clear" w:color="auto" w:fill="FFFFFF"/>
          <w:lang w:val="en-US" w:eastAsia="id-ID"/>
        </w:rPr>
        <w:t>Myrzik</w:t>
      </w:r>
      <w:proofErr w:type="spellEnd"/>
      <w:r w:rsidRPr="00445A29">
        <w:rPr>
          <w:rFonts w:eastAsia="Arial"/>
          <w:sz w:val="16"/>
          <w:shd w:val="clear" w:color="auto" w:fill="FFFFFF"/>
          <w:lang w:val="en-US" w:eastAsia="id-ID"/>
        </w:rPr>
        <w:t xml:space="preserve">, W. L. Kling, </w:t>
      </w:r>
      <w:r w:rsidR="0066363D">
        <w:rPr>
          <w:rFonts w:eastAsia="Arial"/>
          <w:sz w:val="16"/>
          <w:shd w:val="clear" w:color="auto" w:fill="FFFFFF"/>
          <w:lang w:val="en-US" w:eastAsia="id-ID"/>
        </w:rPr>
        <w:t>“</w:t>
      </w:r>
      <w:r w:rsidRPr="00445A29">
        <w:rPr>
          <w:rFonts w:eastAsia="Arial"/>
          <w:sz w:val="16"/>
          <w:shd w:val="clear" w:color="auto" w:fill="FFFFFF"/>
          <w:lang w:val="en-US" w:eastAsia="id-ID"/>
        </w:rPr>
        <w:t>Consequences of Poor Power Quality – An Overview</w:t>
      </w:r>
      <w:r w:rsidR="0066363D">
        <w:rPr>
          <w:rFonts w:eastAsia="Arial"/>
          <w:sz w:val="16"/>
          <w:shd w:val="clear" w:color="auto" w:fill="FFFFFF"/>
          <w:lang w:val="en-US" w:eastAsia="id-ID"/>
        </w:rPr>
        <w:t>,”</w:t>
      </w:r>
      <w:r w:rsidRPr="00445A29">
        <w:rPr>
          <w:rFonts w:eastAsia="Arial"/>
          <w:sz w:val="16"/>
          <w:shd w:val="clear" w:color="auto" w:fill="FFFFFF"/>
          <w:lang w:val="en-US" w:eastAsia="id-ID"/>
        </w:rPr>
        <w:t xml:space="preserve"> </w:t>
      </w:r>
      <w:r w:rsidR="0066363D">
        <w:rPr>
          <w:rFonts w:eastAsia="Arial"/>
          <w:sz w:val="16"/>
          <w:shd w:val="clear" w:color="auto" w:fill="FFFFFF"/>
          <w:lang w:val="en-US" w:eastAsia="id-ID"/>
        </w:rPr>
        <w:t xml:space="preserve">in </w:t>
      </w:r>
      <w:r w:rsidRPr="0066363D">
        <w:rPr>
          <w:rFonts w:eastAsia="Arial"/>
          <w:i/>
          <w:sz w:val="16"/>
          <w:shd w:val="clear" w:color="auto" w:fill="FFFFFF"/>
          <w:lang w:val="en-US" w:eastAsia="id-ID"/>
        </w:rPr>
        <w:t>42nd International Universities Power Engineering Conference</w:t>
      </w:r>
      <w:r w:rsidRPr="00445A29">
        <w:rPr>
          <w:rFonts w:eastAsia="Arial"/>
          <w:sz w:val="16"/>
          <w:shd w:val="clear" w:color="auto" w:fill="FFFFFF"/>
          <w:lang w:val="en-US" w:eastAsia="id-ID"/>
        </w:rPr>
        <w:t>, 2007.</w:t>
      </w:r>
    </w:p>
    <w:p w:rsidR="00445A29" w:rsidRPr="00445A29" w:rsidRDefault="00445A29" w:rsidP="00445A29">
      <w:pPr>
        <w:widowControl w:val="0"/>
        <w:numPr>
          <w:ilvl w:val="0"/>
          <w:numId w:val="17"/>
        </w:numPr>
        <w:autoSpaceDE w:val="0"/>
        <w:autoSpaceDN w:val="0"/>
        <w:adjustRightInd w:val="0"/>
        <w:spacing w:after="40"/>
        <w:rPr>
          <w:rFonts w:eastAsia="Arial"/>
          <w:sz w:val="16"/>
          <w:shd w:val="clear" w:color="auto" w:fill="FFFFFF"/>
          <w:lang w:val="en-US" w:eastAsia="id-ID"/>
        </w:rPr>
        <w:sectPr w:rsidR="00445A29" w:rsidRPr="00445A29" w:rsidSect="009732FB">
          <w:footnotePr>
            <w:numFmt w:val="chicago"/>
            <w:numRestart w:val="eachPage"/>
          </w:footnotePr>
          <w:type w:val="continuous"/>
          <w:pgSz w:w="11906" w:h="16838" w:code="9"/>
          <w:pgMar w:top="1134" w:right="1134" w:bottom="1134" w:left="1418" w:header="720" w:footer="720" w:gutter="0"/>
          <w:cols w:num="2" w:space="284"/>
          <w:docGrid w:linePitch="272"/>
        </w:sectPr>
      </w:pPr>
      <w:r w:rsidRPr="00445A29">
        <w:rPr>
          <w:rFonts w:eastAsia="Arial"/>
          <w:sz w:val="16"/>
          <w:shd w:val="clear" w:color="auto" w:fill="FFFFFF"/>
          <w:lang w:val="en-US" w:eastAsia="id-ID"/>
        </w:rPr>
        <w:t>Z. K</w:t>
      </w:r>
      <w:r w:rsidR="0066363D">
        <w:rPr>
          <w:rFonts w:eastAsia="Arial"/>
          <w:sz w:val="16"/>
          <w:shd w:val="clear" w:color="auto" w:fill="FFFFFF"/>
          <w:lang w:val="en-US" w:eastAsia="id-ID"/>
        </w:rPr>
        <w:t>han</w:t>
      </w:r>
      <w:r w:rsidRPr="00445A29">
        <w:rPr>
          <w:rFonts w:eastAsia="Arial"/>
          <w:sz w:val="16"/>
          <w:shd w:val="clear" w:color="auto" w:fill="FFFFFF"/>
          <w:lang w:val="en-US" w:eastAsia="id-ID"/>
        </w:rPr>
        <w:t xml:space="preserve">, M. </w:t>
      </w:r>
      <w:proofErr w:type="spellStart"/>
      <w:r w:rsidRPr="00445A29">
        <w:rPr>
          <w:rFonts w:eastAsia="Arial"/>
          <w:sz w:val="16"/>
          <w:shd w:val="clear" w:color="auto" w:fill="FFFFFF"/>
          <w:lang w:val="en-US" w:eastAsia="id-ID"/>
        </w:rPr>
        <w:t>N</w:t>
      </w:r>
      <w:r w:rsidR="0066363D">
        <w:rPr>
          <w:rFonts w:eastAsia="Arial"/>
          <w:sz w:val="16"/>
          <w:shd w:val="clear" w:color="auto" w:fill="FFFFFF"/>
          <w:lang w:val="en-US" w:eastAsia="id-ID"/>
        </w:rPr>
        <w:t>aeem</w:t>
      </w:r>
      <w:proofErr w:type="spellEnd"/>
      <w:r w:rsidRPr="00445A29">
        <w:rPr>
          <w:rFonts w:eastAsia="Arial"/>
          <w:sz w:val="16"/>
          <w:shd w:val="clear" w:color="auto" w:fill="FFFFFF"/>
          <w:lang w:val="en-US" w:eastAsia="id-ID"/>
        </w:rPr>
        <w:t>, U. K</w:t>
      </w:r>
      <w:r w:rsidR="0066363D">
        <w:rPr>
          <w:rFonts w:eastAsia="Arial"/>
          <w:sz w:val="16"/>
          <w:shd w:val="clear" w:color="auto" w:fill="FFFFFF"/>
          <w:lang w:val="en-US" w:eastAsia="id-ID"/>
        </w:rPr>
        <w:t>halil</w:t>
      </w:r>
      <w:r w:rsidRPr="00445A29">
        <w:rPr>
          <w:rFonts w:eastAsia="Arial"/>
          <w:sz w:val="16"/>
          <w:shd w:val="clear" w:color="auto" w:fill="FFFFFF"/>
          <w:lang w:val="en-US" w:eastAsia="id-ID"/>
        </w:rPr>
        <w:t>, D. M. K</w:t>
      </w:r>
      <w:r w:rsidR="0066363D">
        <w:rPr>
          <w:rFonts w:eastAsia="Arial"/>
          <w:sz w:val="16"/>
          <w:shd w:val="clear" w:color="auto" w:fill="FFFFFF"/>
          <w:lang w:val="en-US" w:eastAsia="id-ID"/>
        </w:rPr>
        <w:t>han</w:t>
      </w:r>
      <w:r w:rsidRPr="00445A29">
        <w:rPr>
          <w:rFonts w:eastAsia="Arial"/>
          <w:sz w:val="16"/>
          <w:shd w:val="clear" w:color="auto" w:fill="FFFFFF"/>
          <w:lang w:val="en-US" w:eastAsia="id-ID"/>
        </w:rPr>
        <w:t xml:space="preserve">, S. </w:t>
      </w:r>
      <w:proofErr w:type="spellStart"/>
      <w:r w:rsidRPr="00445A29">
        <w:rPr>
          <w:rFonts w:eastAsia="Arial"/>
          <w:sz w:val="16"/>
          <w:shd w:val="clear" w:color="auto" w:fill="FFFFFF"/>
          <w:lang w:val="en-US" w:eastAsia="id-ID"/>
        </w:rPr>
        <w:t>A</w:t>
      </w:r>
      <w:r w:rsidR="0066363D">
        <w:rPr>
          <w:rFonts w:eastAsia="Arial"/>
          <w:sz w:val="16"/>
          <w:shd w:val="clear" w:color="auto" w:fill="FFFFFF"/>
          <w:lang w:val="en-US" w:eastAsia="id-ID"/>
        </w:rPr>
        <w:t>ldahmani</w:t>
      </w:r>
      <w:proofErr w:type="spellEnd"/>
      <w:r w:rsidR="0066363D">
        <w:rPr>
          <w:rFonts w:eastAsia="Arial"/>
          <w:sz w:val="16"/>
          <w:shd w:val="clear" w:color="auto" w:fill="FFFFFF"/>
          <w:lang w:val="en-US" w:eastAsia="id-ID"/>
        </w:rPr>
        <w:t xml:space="preserve">, </w:t>
      </w:r>
      <w:r w:rsidRPr="00445A29">
        <w:rPr>
          <w:rFonts w:eastAsia="Arial"/>
          <w:sz w:val="16"/>
          <w:shd w:val="clear" w:color="auto" w:fill="FFFFFF"/>
          <w:lang w:val="en-US" w:eastAsia="id-ID"/>
        </w:rPr>
        <w:t xml:space="preserve">M. </w:t>
      </w:r>
      <w:proofErr w:type="spellStart"/>
      <w:r w:rsidRPr="00445A29">
        <w:rPr>
          <w:rFonts w:eastAsia="Arial"/>
          <w:sz w:val="16"/>
          <w:shd w:val="clear" w:color="auto" w:fill="FFFFFF"/>
          <w:lang w:val="en-US" w:eastAsia="id-ID"/>
        </w:rPr>
        <w:t>H</w:t>
      </w:r>
      <w:r w:rsidR="0066363D">
        <w:rPr>
          <w:rFonts w:eastAsia="Arial"/>
          <w:sz w:val="16"/>
          <w:shd w:val="clear" w:color="auto" w:fill="FFFFFF"/>
          <w:lang w:val="en-US" w:eastAsia="id-ID"/>
        </w:rPr>
        <w:t>amraz</w:t>
      </w:r>
      <w:proofErr w:type="spellEnd"/>
      <w:r w:rsidRPr="00445A29">
        <w:rPr>
          <w:rFonts w:eastAsia="Arial"/>
          <w:sz w:val="16"/>
          <w:shd w:val="clear" w:color="auto" w:fill="FFFFFF"/>
          <w:lang w:val="en-US" w:eastAsia="id-ID"/>
        </w:rPr>
        <w:t xml:space="preserve">, “Feature Selection for Binary Classification </w:t>
      </w:r>
      <w:r w:rsidR="0066363D">
        <w:rPr>
          <w:rFonts w:eastAsia="Arial"/>
          <w:sz w:val="16"/>
          <w:shd w:val="clear" w:color="auto" w:fill="FFFFFF"/>
          <w:lang w:val="en-US" w:eastAsia="id-ID"/>
        </w:rPr>
        <w:t>w</w:t>
      </w:r>
      <w:r w:rsidRPr="00445A29">
        <w:rPr>
          <w:rFonts w:eastAsia="Arial"/>
          <w:sz w:val="16"/>
          <w:shd w:val="clear" w:color="auto" w:fill="FFFFFF"/>
          <w:lang w:val="en-US" w:eastAsia="id-ID"/>
        </w:rPr>
        <w:t>ithin Functional Genomics Experiments via Interquartile Range and Clustering</w:t>
      </w:r>
      <w:r w:rsidR="0066363D">
        <w:rPr>
          <w:rFonts w:eastAsia="Arial"/>
          <w:sz w:val="16"/>
          <w:shd w:val="clear" w:color="auto" w:fill="FFFFFF"/>
          <w:lang w:val="en-US" w:eastAsia="id-ID"/>
        </w:rPr>
        <w:t>,</w:t>
      </w:r>
      <w:r w:rsidRPr="00445A29">
        <w:rPr>
          <w:rFonts w:eastAsia="Arial"/>
          <w:sz w:val="16"/>
          <w:shd w:val="clear" w:color="auto" w:fill="FFFFFF"/>
          <w:lang w:val="en-US" w:eastAsia="id-ID"/>
        </w:rPr>
        <w:t xml:space="preserve">” </w:t>
      </w:r>
      <w:r w:rsidRPr="0066363D">
        <w:rPr>
          <w:rFonts w:eastAsia="Arial"/>
          <w:i/>
          <w:sz w:val="16"/>
          <w:shd w:val="clear" w:color="auto" w:fill="FFFFFF"/>
          <w:lang w:val="en-US" w:eastAsia="id-ID"/>
        </w:rPr>
        <w:t>IEEE Access</w:t>
      </w:r>
      <w:r w:rsidRPr="00445A29">
        <w:rPr>
          <w:rFonts w:eastAsia="Arial"/>
          <w:sz w:val="16"/>
          <w:shd w:val="clear" w:color="auto" w:fill="FFFFFF"/>
          <w:lang w:val="en-US" w:eastAsia="id-ID"/>
        </w:rPr>
        <w:t>, 2019.</w:t>
      </w:r>
    </w:p>
    <w:p w:rsidR="00E6449C" w:rsidRDefault="00E6449C" w:rsidP="0073139A">
      <w:pPr>
        <w:widowControl w:val="0"/>
        <w:autoSpaceDE w:val="0"/>
        <w:autoSpaceDN w:val="0"/>
        <w:adjustRightInd w:val="0"/>
        <w:spacing w:after="40"/>
        <w:ind w:left="640" w:hanging="640"/>
        <w:rPr>
          <w:szCs w:val="24"/>
        </w:rPr>
        <w:sectPr w:rsidR="00E6449C" w:rsidSect="0038184B">
          <w:footnotePr>
            <w:numFmt w:val="chicago"/>
            <w:numRestart w:val="eachPage"/>
          </w:footnotePr>
          <w:type w:val="continuous"/>
          <w:pgSz w:w="11906" w:h="16838" w:code="9"/>
          <w:pgMar w:top="1134" w:right="1134" w:bottom="1134" w:left="1418" w:header="794" w:footer="720" w:gutter="0"/>
          <w:cols w:num="2" w:space="284"/>
          <w:docGrid w:linePitch="272"/>
        </w:sectPr>
      </w:pPr>
    </w:p>
    <w:p w:rsidR="00C57D20" w:rsidRPr="00B60BD9" w:rsidRDefault="00C57D20" w:rsidP="00C57D20">
      <w:pPr>
        <w:pStyle w:val="references"/>
        <w:numPr>
          <w:ilvl w:val="0"/>
          <w:numId w:val="0"/>
        </w:numPr>
        <w:spacing w:line="240" w:lineRule="auto"/>
        <w:rPr>
          <w:szCs w:val="24"/>
        </w:rPr>
      </w:pPr>
    </w:p>
    <w:sectPr w:rsidR="00C57D20" w:rsidRPr="00B60BD9" w:rsidSect="009501DE">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37" w:rsidRDefault="00761E37">
      <w:r>
        <w:separator/>
      </w:r>
    </w:p>
  </w:endnote>
  <w:endnote w:type="continuationSeparator" w:id="0">
    <w:p w:rsidR="00761E37" w:rsidRDefault="0076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FB" w:rsidRPr="00305816" w:rsidRDefault="009732FB" w:rsidP="005677C4">
    <w:pPr>
      <w:pStyle w:val="Header"/>
      <w:pBdr>
        <w:bottom w:val="single" w:sz="4" w:space="1" w:color="auto"/>
      </w:pBdr>
      <w:ind w:firstLine="0"/>
      <w:rPr>
        <w:lang w:val="en-US"/>
      </w:rPr>
    </w:pPr>
  </w:p>
  <w:p w:rsidR="009732FB" w:rsidRPr="005677C4" w:rsidRDefault="009732FB" w:rsidP="005677C4">
    <w:pPr>
      <w:pStyle w:val="Footer"/>
      <w:spacing w:before="20"/>
      <w:ind w:firstLine="0"/>
      <w:rPr>
        <w:sz w:val="16"/>
        <w:szCs w:val="16"/>
        <w:lang w:val="en-US"/>
      </w:rPr>
    </w:pPr>
    <w:r w:rsidRPr="005F6E27">
      <w:rPr>
        <w:sz w:val="16"/>
        <w:szCs w:val="16"/>
      </w:rPr>
      <w:t>p-ISSN: 1411-8289</w:t>
    </w:r>
    <w:r>
      <w:rPr>
        <w:sz w:val="16"/>
        <w:szCs w:val="16"/>
      </w:rPr>
      <w:t>;  e-</w:t>
    </w:r>
    <w:r w:rsidRPr="00E74281">
      <w:rPr>
        <w:sz w:val="16"/>
        <w:szCs w:val="16"/>
        <w:lang w:val="en-US"/>
      </w:rPr>
      <w:t>ISSN</w:t>
    </w:r>
    <w:r>
      <w:rPr>
        <w:sz w:val="16"/>
        <w:szCs w:val="16"/>
      </w:rPr>
      <w:t>:</w:t>
    </w:r>
    <w:r>
      <w:rPr>
        <w:sz w:val="16"/>
        <w:szCs w:val="16"/>
        <w:lang w:val="en-US"/>
      </w:rPr>
      <w:t xml:space="preserve"> 2527-</w:t>
    </w:r>
    <w:r w:rsidRPr="00E74281">
      <w:rPr>
        <w:sz w:val="16"/>
        <w:szCs w:val="16"/>
        <w:lang w:val="en-US"/>
      </w:rPr>
      <w:t>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FB" w:rsidRDefault="009732FB" w:rsidP="005677C4">
    <w:pPr>
      <w:pStyle w:val="Header"/>
      <w:pBdr>
        <w:bottom w:val="single" w:sz="4" w:space="1" w:color="auto"/>
      </w:pBdr>
      <w:tabs>
        <w:tab w:val="left" w:pos="7320"/>
      </w:tabs>
      <w:ind w:firstLine="0"/>
    </w:pPr>
    <w:r>
      <w:tab/>
    </w:r>
    <w:r>
      <w:tab/>
    </w:r>
  </w:p>
  <w:p w:rsidR="009732FB" w:rsidRPr="005677C4" w:rsidRDefault="009732FB" w:rsidP="005677C4">
    <w:pPr>
      <w:pStyle w:val="Footer"/>
      <w:spacing w:before="20"/>
      <w:ind w:firstLine="0"/>
      <w:jc w:val="right"/>
      <w:rPr>
        <w:lang w:val="en-US"/>
      </w:rPr>
    </w:pPr>
    <w:r w:rsidRPr="000F15B0">
      <w:rPr>
        <w:sz w:val="16"/>
        <w:szCs w:val="16"/>
      </w:rPr>
      <w:t>JURNAL ELEKTRONIKA DAN TELEKOMUNIKASI, Vol. 1</w:t>
    </w:r>
    <w:r>
      <w:rPr>
        <w:sz w:val="16"/>
        <w:szCs w:val="16"/>
        <w:lang w:val="en-US"/>
      </w:rPr>
      <w:t>9</w:t>
    </w:r>
    <w:r w:rsidRPr="000F15B0">
      <w:rPr>
        <w:sz w:val="16"/>
        <w:szCs w:val="16"/>
      </w:rPr>
      <w:t xml:space="preserve">, </w:t>
    </w:r>
    <w:r>
      <w:rPr>
        <w:sz w:val="16"/>
        <w:szCs w:val="16"/>
        <w:lang w:val="en-US"/>
      </w:rPr>
      <w:t xml:space="preserve"> </w:t>
    </w:r>
    <w:r w:rsidRPr="000F15B0">
      <w:rPr>
        <w:sz w:val="16"/>
        <w:szCs w:val="16"/>
      </w:rPr>
      <w:t xml:space="preserve">No. </w:t>
    </w:r>
    <w:r>
      <w:rPr>
        <w:sz w:val="16"/>
        <w:szCs w:val="16"/>
        <w:lang w:val="en-US"/>
      </w:rPr>
      <w:t>2</w:t>
    </w:r>
    <w:r>
      <w:rPr>
        <w:sz w:val="16"/>
        <w:szCs w:val="16"/>
      </w:rPr>
      <w:t>,</w:t>
    </w:r>
    <w:r>
      <w:rPr>
        <w:sz w:val="16"/>
        <w:szCs w:val="16"/>
        <w:lang w:val="en-US"/>
      </w:rPr>
      <w:t xml:space="preserve"> December </w:t>
    </w:r>
    <w:r w:rsidRPr="000F15B0">
      <w:rPr>
        <w:sz w:val="16"/>
        <w:szCs w:val="16"/>
      </w:rPr>
      <w:t>201</w:t>
    </w:r>
    <w:r>
      <w:rPr>
        <w:sz w:val="16"/>
        <w:szCs w:val="16"/>
        <w:lang w:val="en-US"/>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FB" w:rsidRDefault="009732FB"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37" w:rsidRDefault="00761E37">
      <w:r>
        <w:separator/>
      </w:r>
    </w:p>
  </w:footnote>
  <w:footnote w:type="continuationSeparator" w:id="0">
    <w:p w:rsidR="00761E37" w:rsidRDefault="00761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FB" w:rsidRPr="00F74AB8" w:rsidRDefault="009732FB" w:rsidP="005677C4">
    <w:pPr>
      <w:pStyle w:val="Header"/>
      <w:pBdr>
        <w:bottom w:val="single" w:sz="4" w:space="1" w:color="auto"/>
      </w:pBdr>
      <w:ind w:firstLine="0"/>
      <w:rPr>
        <w:lang w:val="en-US"/>
      </w:rPr>
    </w:pPr>
    <w:r w:rsidRPr="000B102D">
      <w:rPr>
        <w:sz w:val="16"/>
        <w:szCs w:val="16"/>
      </w:rPr>
      <w:fldChar w:fldCharType="begin"/>
    </w:r>
    <w:r w:rsidRPr="009A5224">
      <w:rPr>
        <w:sz w:val="16"/>
        <w:szCs w:val="16"/>
      </w:rPr>
      <w:instrText xml:space="preserve"> PAGE   \* MERGEFORMAT </w:instrText>
    </w:r>
    <w:r w:rsidRPr="000B102D">
      <w:rPr>
        <w:sz w:val="16"/>
        <w:szCs w:val="16"/>
      </w:rPr>
      <w:fldChar w:fldCharType="separate"/>
    </w:r>
    <w:r w:rsidR="00E63F75">
      <w:rPr>
        <w:noProof/>
        <w:sz w:val="16"/>
        <w:szCs w:val="16"/>
      </w:rPr>
      <w:t>90</w:t>
    </w:r>
    <w:r w:rsidRPr="000B102D">
      <w:rPr>
        <w:sz w:val="16"/>
        <w:szCs w:val="16"/>
      </w:rPr>
      <w:fldChar w:fldCharType="end"/>
    </w:r>
    <w:r>
      <w:rPr>
        <w:sz w:val="16"/>
        <w:szCs w:val="16"/>
        <w:lang w:val="en-US"/>
      </w:rPr>
      <w:t xml:space="preserve">  </w:t>
    </w:r>
    <w:r w:rsidRPr="000B102D">
      <w:rPr>
        <w:rFonts w:ascii="Symbol" w:hAnsi="Symbol"/>
        <w:sz w:val="16"/>
        <w:szCs w:val="16"/>
      </w:rPr>
      <w:sym w:font="Symbol" w:char="F0B7"/>
    </w:r>
    <w:r>
      <w:rPr>
        <w:sz w:val="16"/>
        <w:szCs w:val="16"/>
        <w:lang w:val="en-US"/>
      </w:rPr>
      <w:t xml:space="preserve">  </w:t>
    </w:r>
    <w:r w:rsidRPr="0000136D">
      <w:rPr>
        <w:sz w:val="16"/>
        <w:szCs w:val="16"/>
        <w:lang w:val="en-US"/>
      </w:rPr>
      <w:t xml:space="preserve">Muhammad </w:t>
    </w:r>
    <w:proofErr w:type="spellStart"/>
    <w:r w:rsidRPr="0000136D">
      <w:rPr>
        <w:sz w:val="16"/>
        <w:szCs w:val="16"/>
        <w:lang w:val="en-US"/>
      </w:rPr>
      <w:t>Nasar</w:t>
    </w:r>
    <w:proofErr w:type="spellEnd"/>
    <w:r>
      <w:rPr>
        <w:sz w:val="16"/>
        <w:szCs w:val="16"/>
      </w:rPr>
      <w:t>,</w:t>
    </w:r>
    <w:r w:rsidRPr="000B102D">
      <w:rPr>
        <w:sz w:val="16"/>
        <w:szCs w:val="16"/>
      </w:rPr>
      <w:t xml:space="preserve"> </w:t>
    </w:r>
    <w:r>
      <w:rPr>
        <w:sz w:val="16"/>
        <w:szCs w:val="16"/>
      </w:rPr>
      <w:t>e</w:t>
    </w:r>
    <w:r>
      <w:rPr>
        <w:sz w:val="16"/>
        <w:szCs w:val="16"/>
        <w:lang w:val="en-US"/>
      </w:rPr>
      <w:t xml:space="preserve">t. </w:t>
    </w:r>
    <w:r>
      <w:rPr>
        <w:sz w:val="16"/>
        <w:szCs w:val="16"/>
      </w:rPr>
      <w:t>a</w:t>
    </w:r>
    <w:r>
      <w:rPr>
        <w:sz w:val="16"/>
        <w:szCs w:val="16"/>
        <w:lang w:val="en-US"/>
      </w:rPr>
      <w:t>l.</w:t>
    </w:r>
  </w:p>
  <w:p w:rsidR="009732FB" w:rsidRDefault="00973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FB" w:rsidRPr="003F402D" w:rsidRDefault="009732FB" w:rsidP="005677C4">
    <w:pPr>
      <w:pStyle w:val="Title"/>
      <w:spacing w:after="0"/>
      <w:jc w:val="right"/>
      <w:rPr>
        <w:b w:val="0"/>
        <w:iCs/>
        <w:sz w:val="16"/>
        <w:szCs w:val="16"/>
        <w:lang w:val="en-US"/>
      </w:rPr>
    </w:pPr>
    <w:r w:rsidRPr="003E1FCA">
      <w:rPr>
        <w:b w:val="0"/>
        <w:sz w:val="16"/>
        <w:szCs w:val="16"/>
        <w:lang w:val="en-US"/>
      </w:rPr>
      <w:t xml:space="preserve">A Simple </w:t>
    </w:r>
    <w:r w:rsidRPr="003E1FCA">
      <w:rPr>
        <w:b w:val="0"/>
        <w:sz w:val="16"/>
        <w:szCs w:val="16"/>
      </w:rPr>
      <w:t>Real-time Energy Analytics Model for Smart Building using Open IoT Platforms</w:t>
    </w:r>
    <w:r w:rsidRPr="00011081">
      <w:rPr>
        <w:b w:val="0"/>
        <w:sz w:val="16"/>
        <w:szCs w:val="16"/>
        <w:lang w:val="en-GB"/>
      </w:rPr>
      <w:t xml:space="preserve"> </w:t>
    </w:r>
    <w:r w:rsidRPr="00011081">
      <w:rPr>
        <w:b w:val="0"/>
        <w:sz w:val="16"/>
        <w:szCs w:val="16"/>
      </w:rPr>
      <w:t xml:space="preserve"> </w:t>
    </w:r>
    <w:r w:rsidRPr="00011081">
      <w:rPr>
        <w:rFonts w:ascii="Symbol" w:hAnsi="Symbol"/>
        <w:b w:val="0"/>
        <w:sz w:val="16"/>
        <w:szCs w:val="16"/>
      </w:rPr>
      <w:sym w:font="Symbol" w:char="F0B7"/>
    </w:r>
    <w:r>
      <w:rPr>
        <w:b w:val="0"/>
        <w:sz w:val="16"/>
        <w:szCs w:val="16"/>
        <w:lang w:val="en-US"/>
      </w:rPr>
      <w:t xml:space="preserve"> </w:t>
    </w:r>
    <w:r w:rsidRPr="00011081">
      <w:rPr>
        <w:b w:val="0"/>
        <w:sz w:val="16"/>
        <w:szCs w:val="16"/>
        <w:lang w:val="en-US"/>
      </w:rPr>
      <w:t xml:space="preserve"> </w:t>
    </w:r>
    <w:r w:rsidRPr="00011081">
      <w:rPr>
        <w:b w:val="0"/>
        <w:sz w:val="16"/>
        <w:szCs w:val="16"/>
      </w:rPr>
      <w:fldChar w:fldCharType="begin"/>
    </w:r>
    <w:r w:rsidRPr="009A5224">
      <w:rPr>
        <w:b w:val="0"/>
        <w:sz w:val="16"/>
        <w:szCs w:val="16"/>
      </w:rPr>
      <w:instrText xml:space="preserve"> PAGE   \* MERGEFORMAT </w:instrText>
    </w:r>
    <w:r w:rsidRPr="00011081">
      <w:rPr>
        <w:b w:val="0"/>
        <w:sz w:val="16"/>
        <w:szCs w:val="16"/>
      </w:rPr>
      <w:fldChar w:fldCharType="separate"/>
    </w:r>
    <w:r w:rsidR="00E63F75">
      <w:rPr>
        <w:b w:val="0"/>
        <w:noProof/>
        <w:sz w:val="16"/>
        <w:szCs w:val="16"/>
      </w:rPr>
      <w:t>89</w:t>
    </w:r>
    <w:r w:rsidRPr="00011081">
      <w:rPr>
        <w:b w:val="0"/>
        <w:sz w:val="16"/>
        <w:szCs w:val="16"/>
      </w:rPr>
      <w:fldChar w:fldCharType="end"/>
    </w:r>
  </w:p>
  <w:p w:rsidR="009732FB" w:rsidRPr="00546639" w:rsidRDefault="009732FB" w:rsidP="005677C4">
    <w:pPr>
      <w:pStyle w:val="Header"/>
      <w:pBdr>
        <w:bottom w:val="single" w:sz="4" w:space="0" w:color="auto"/>
      </w:pBdr>
      <w:ind w:firstLine="0"/>
      <w:rPr>
        <w:sz w:val="2"/>
        <w:szCs w:val="2"/>
        <w:lang w:val="en-US"/>
      </w:rPr>
    </w:pPr>
  </w:p>
  <w:p w:rsidR="009732FB" w:rsidRPr="00E912EA" w:rsidRDefault="009732FB" w:rsidP="005677C4">
    <w:pPr>
      <w:pStyle w:val="Header"/>
      <w:ind w:firstLine="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FB" w:rsidRPr="009718E4" w:rsidRDefault="009732FB" w:rsidP="005677C4">
    <w:pPr>
      <w:pStyle w:val="Header"/>
      <w:ind w:firstLine="0"/>
      <w:rPr>
        <w:color w:val="FF0000"/>
        <w:lang w:val="en-US"/>
      </w:rPr>
    </w:pPr>
    <w:r w:rsidRPr="002E7F38">
      <w:rPr>
        <w:b/>
      </w:rPr>
      <w:t>Jurnal Elektronika dan Telekomunikasi (JET)</w:t>
    </w:r>
    <w:r w:rsidRPr="0041106B">
      <w:t>, Vol. 1</w:t>
    </w:r>
    <w:r>
      <w:rPr>
        <w:lang w:val="en-US"/>
      </w:rPr>
      <w:t>9</w:t>
    </w:r>
    <w:r w:rsidRPr="0041106B">
      <w:t xml:space="preserve">, </w:t>
    </w:r>
    <w:r w:rsidRPr="0041106B">
      <w:rPr>
        <w:lang w:val="en-US"/>
      </w:rPr>
      <w:t xml:space="preserve"> </w:t>
    </w:r>
    <w:r w:rsidRPr="0041106B">
      <w:t xml:space="preserve">No. </w:t>
    </w:r>
    <w:r>
      <w:rPr>
        <w:lang w:val="en-US"/>
      </w:rPr>
      <w:t>2</w:t>
    </w:r>
    <w:r w:rsidRPr="0041106B">
      <w:t>,</w:t>
    </w:r>
    <w:r w:rsidRPr="0041106B">
      <w:rPr>
        <w:lang w:val="en-US"/>
      </w:rPr>
      <w:t xml:space="preserve"> </w:t>
    </w:r>
    <w:r>
      <w:rPr>
        <w:lang w:val="en-US"/>
      </w:rPr>
      <w:t>December</w:t>
    </w:r>
    <w:r w:rsidRPr="0041106B">
      <w:t xml:space="preserve"> 201</w:t>
    </w:r>
    <w:r>
      <w:rPr>
        <w:lang w:val="en-US"/>
      </w:rPr>
      <w:t>9</w:t>
    </w:r>
    <w:r>
      <w:t>, p</w:t>
    </w:r>
    <w:r w:rsidRPr="009430A3">
      <w:t>p</w:t>
    </w:r>
    <w:r w:rsidRPr="00413556">
      <w:t>.</w:t>
    </w:r>
    <w:r w:rsidRPr="009718E4">
      <w:rPr>
        <w:color w:val="FF0000"/>
      </w:rPr>
      <w:t xml:space="preserve"> </w:t>
    </w:r>
    <w:r>
      <w:rPr>
        <w:lang w:val="en-US"/>
      </w:rPr>
      <w:t>83-90</w:t>
    </w:r>
  </w:p>
  <w:p w:rsidR="009732FB" w:rsidRPr="0041106B" w:rsidRDefault="009732FB" w:rsidP="005677C4">
    <w:pPr>
      <w:pStyle w:val="Header"/>
      <w:ind w:firstLine="0"/>
    </w:pPr>
    <w:r>
      <w:t xml:space="preserve">Accredited by RISTEKDIKTI, Decree No: </w:t>
    </w:r>
    <w:r w:rsidRPr="002E7F38">
      <w:rPr>
        <w:b/>
        <w:bCs/>
        <w:iCs/>
      </w:rPr>
      <w:t>32a/E/KPT/2017</w:t>
    </w:r>
  </w:p>
  <w:p w:rsidR="009732FB" w:rsidRPr="003F402D" w:rsidRDefault="009732FB" w:rsidP="005677C4">
    <w:pPr>
      <w:pStyle w:val="Header"/>
      <w:ind w:firstLine="0"/>
      <w:rPr>
        <w:lang w:val="en-US"/>
      </w:rPr>
    </w:pPr>
    <w:r w:rsidRPr="003F402D">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193674</wp:posOffset>
              </wp:positionV>
              <wp:extent cx="5965825" cy="0"/>
              <wp:effectExtent l="0" t="12700" r="15875" b="12700"/>
              <wp:wrapNone/>
              <wp:docPr id="16" name="Line 2"/>
              <wp:cNvGraphicFramePr/>
              <a:graphic xmlns:a="http://schemas.openxmlformats.org/drawingml/2006/main">
                <a:graphicData uri="http://schemas.microsoft.com/office/word/2010/wordprocessingShape">
                  <wps:wsp>
                    <wps:cNvCnPr/>
                    <wps:spPr bwMode="auto">
                      <a:xfrm>
                        <a:off x="0" y="0"/>
                        <a:ext cx="59658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id="Line 2" o:spid="_x0000_s2049" style="mso-height-percent:0;mso-height-relative:page;mso-width-percent:0;mso-width-relative:page;mso-wrap-distance-left:9pt;mso-wrap-distance-right:9pt;mso-wrap-style:square;position:absolute;visibility:visible;z-index:251659264" from="-1.4pt,15.25pt" to="468.35pt,15.25pt" strokeweight="3pt">
              <v:stroke linestyle="thinThin"/>
            </v:line>
          </w:pict>
        </mc:Fallback>
      </mc:AlternateContent>
    </w:r>
    <w:proofErr w:type="spellStart"/>
    <w:proofErr w:type="gramStart"/>
    <w:r w:rsidRPr="003F402D">
      <w:rPr>
        <w:lang w:val="en-US"/>
      </w:rPr>
      <w:t>doi</w:t>
    </w:r>
    <w:proofErr w:type="spellEnd"/>
    <w:proofErr w:type="gramEnd"/>
    <w:r w:rsidRPr="003F402D">
      <w:rPr>
        <w:lang w:val="en-US"/>
      </w:rPr>
      <w:t>: 10.14203/jet.</w:t>
    </w:r>
    <w:r w:rsidRPr="003F402D">
      <w:t>v</w:t>
    </w:r>
    <w:r w:rsidRPr="003F402D">
      <w:rPr>
        <w:lang w:val="en-US"/>
      </w:rPr>
      <w:t>19</w:t>
    </w:r>
    <w:r w:rsidRPr="003F402D">
      <w:t>.</w:t>
    </w:r>
    <w:r>
      <w:rPr>
        <w:lang w:val="en-US"/>
      </w:rPr>
      <w:t>83</w:t>
    </w:r>
    <w:r w:rsidRPr="003F402D">
      <w:rPr>
        <w:lang w:val="en-US"/>
      </w:rPr>
      <w:t>-</w:t>
    </w:r>
    <w:r>
      <w:rPr>
        <w:lang w:val="en-US"/>
      </w:rPr>
      <w:t>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3D103A"/>
    <w:multiLevelType w:val="hybridMultilevel"/>
    <w:tmpl w:val="30A8EF84"/>
    <w:lvl w:ilvl="0" w:tplc="FA74E81E">
      <w:start w:val="1"/>
      <w:numFmt w:val="upperRoman"/>
      <w:pStyle w:val="Heading1"/>
      <w:lvlText w:val="%1."/>
      <w:lvlJc w:val="left"/>
      <w:pPr>
        <w:ind w:left="360" w:hanging="360"/>
      </w:pPr>
      <w:rPr>
        <w:rFonts w:hint="default"/>
      </w:rPr>
    </w:lvl>
    <w:lvl w:ilvl="1" w:tplc="6308C622" w:tentative="1">
      <w:start w:val="1"/>
      <w:numFmt w:val="lowerLetter"/>
      <w:lvlText w:val="%2."/>
      <w:lvlJc w:val="left"/>
      <w:pPr>
        <w:ind w:left="1080" w:hanging="360"/>
      </w:pPr>
    </w:lvl>
    <w:lvl w:ilvl="2" w:tplc="B4A80FDC" w:tentative="1">
      <w:start w:val="1"/>
      <w:numFmt w:val="lowerRoman"/>
      <w:lvlText w:val="%3."/>
      <w:lvlJc w:val="right"/>
      <w:pPr>
        <w:ind w:left="1800" w:hanging="180"/>
      </w:pPr>
    </w:lvl>
    <w:lvl w:ilvl="3" w:tplc="D5CA3396" w:tentative="1">
      <w:start w:val="1"/>
      <w:numFmt w:val="decimal"/>
      <w:lvlText w:val="%4."/>
      <w:lvlJc w:val="left"/>
      <w:pPr>
        <w:ind w:left="2520" w:hanging="360"/>
      </w:pPr>
    </w:lvl>
    <w:lvl w:ilvl="4" w:tplc="7D1AB888" w:tentative="1">
      <w:start w:val="1"/>
      <w:numFmt w:val="lowerLetter"/>
      <w:lvlText w:val="%5."/>
      <w:lvlJc w:val="left"/>
      <w:pPr>
        <w:ind w:left="3240" w:hanging="360"/>
      </w:pPr>
    </w:lvl>
    <w:lvl w:ilvl="5" w:tplc="E3942F8E" w:tentative="1">
      <w:start w:val="1"/>
      <w:numFmt w:val="lowerRoman"/>
      <w:lvlText w:val="%6."/>
      <w:lvlJc w:val="right"/>
      <w:pPr>
        <w:ind w:left="3960" w:hanging="180"/>
      </w:pPr>
    </w:lvl>
    <w:lvl w:ilvl="6" w:tplc="BE5A25E2" w:tentative="1">
      <w:start w:val="1"/>
      <w:numFmt w:val="decimal"/>
      <w:lvlText w:val="%7."/>
      <w:lvlJc w:val="left"/>
      <w:pPr>
        <w:ind w:left="4680" w:hanging="360"/>
      </w:pPr>
    </w:lvl>
    <w:lvl w:ilvl="7" w:tplc="95CAFF9A" w:tentative="1">
      <w:start w:val="1"/>
      <w:numFmt w:val="lowerLetter"/>
      <w:lvlText w:val="%8."/>
      <w:lvlJc w:val="left"/>
      <w:pPr>
        <w:ind w:left="5400" w:hanging="360"/>
      </w:pPr>
    </w:lvl>
    <w:lvl w:ilvl="8" w:tplc="543CDB7E" w:tentative="1">
      <w:start w:val="1"/>
      <w:numFmt w:val="lowerRoman"/>
      <w:lvlText w:val="%9."/>
      <w:lvlJc w:val="right"/>
      <w:pPr>
        <w:ind w:left="6120" w:hanging="180"/>
      </w:pPr>
    </w:lvl>
  </w:abstractNum>
  <w:abstractNum w:abstractNumId="2">
    <w:nsid w:val="16DF14C9"/>
    <w:multiLevelType w:val="multilevel"/>
    <w:tmpl w:val="514AE692"/>
    <w:lvl w:ilvl="0">
      <w:start w:val="1"/>
      <w:numFmt w:val="decimal"/>
      <w:lvlText w:val="[%1]"/>
      <w:lvlJc w:val="left"/>
      <w:pPr>
        <w:ind w:left="360" w:hanging="360"/>
      </w:pPr>
      <w:rPr>
        <w:rFonts w:hint="default"/>
        <w:i w:val="0"/>
        <w:sz w:val="16"/>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B136AD"/>
    <w:multiLevelType w:val="hybridMultilevel"/>
    <w:tmpl w:val="38BE3510"/>
    <w:lvl w:ilvl="0" w:tplc="B606A3D4">
      <w:start w:val="1"/>
      <w:numFmt w:val="decimal"/>
      <w:pStyle w:val="Heading3"/>
      <w:lvlText w:val="%1)"/>
      <w:lvlJc w:val="left"/>
      <w:pPr>
        <w:ind w:left="360" w:hanging="360"/>
      </w:pPr>
      <w:rPr>
        <w:rFonts w:hint="default"/>
      </w:rPr>
    </w:lvl>
    <w:lvl w:ilvl="1" w:tplc="AE1851B4" w:tentative="1">
      <w:start w:val="1"/>
      <w:numFmt w:val="lowerLetter"/>
      <w:lvlText w:val="%2."/>
      <w:lvlJc w:val="left"/>
      <w:pPr>
        <w:ind w:left="1080" w:hanging="360"/>
      </w:pPr>
    </w:lvl>
    <w:lvl w:ilvl="2" w:tplc="C7BAC034" w:tentative="1">
      <w:start w:val="1"/>
      <w:numFmt w:val="lowerRoman"/>
      <w:lvlText w:val="%3."/>
      <w:lvlJc w:val="right"/>
      <w:pPr>
        <w:ind w:left="1800" w:hanging="180"/>
      </w:pPr>
    </w:lvl>
    <w:lvl w:ilvl="3" w:tplc="11FC359E" w:tentative="1">
      <w:start w:val="1"/>
      <w:numFmt w:val="decimal"/>
      <w:lvlText w:val="%4."/>
      <w:lvlJc w:val="left"/>
      <w:pPr>
        <w:ind w:left="2520" w:hanging="360"/>
      </w:pPr>
    </w:lvl>
    <w:lvl w:ilvl="4" w:tplc="68364C00" w:tentative="1">
      <w:start w:val="1"/>
      <w:numFmt w:val="lowerLetter"/>
      <w:lvlText w:val="%5."/>
      <w:lvlJc w:val="left"/>
      <w:pPr>
        <w:ind w:left="3240" w:hanging="360"/>
      </w:pPr>
    </w:lvl>
    <w:lvl w:ilvl="5" w:tplc="1A3EFE18" w:tentative="1">
      <w:start w:val="1"/>
      <w:numFmt w:val="lowerRoman"/>
      <w:lvlText w:val="%6."/>
      <w:lvlJc w:val="right"/>
      <w:pPr>
        <w:ind w:left="3960" w:hanging="180"/>
      </w:pPr>
    </w:lvl>
    <w:lvl w:ilvl="6" w:tplc="629C8EE2" w:tentative="1">
      <w:start w:val="1"/>
      <w:numFmt w:val="decimal"/>
      <w:lvlText w:val="%7."/>
      <w:lvlJc w:val="left"/>
      <w:pPr>
        <w:ind w:left="4680" w:hanging="360"/>
      </w:pPr>
    </w:lvl>
    <w:lvl w:ilvl="7" w:tplc="F7BC7F86" w:tentative="1">
      <w:start w:val="1"/>
      <w:numFmt w:val="lowerLetter"/>
      <w:lvlText w:val="%8."/>
      <w:lvlJc w:val="left"/>
      <w:pPr>
        <w:ind w:left="5400" w:hanging="360"/>
      </w:pPr>
    </w:lvl>
    <w:lvl w:ilvl="8" w:tplc="BAB89E8A" w:tentative="1">
      <w:start w:val="1"/>
      <w:numFmt w:val="lowerRoman"/>
      <w:lvlText w:val="%9."/>
      <w:lvlJc w:val="right"/>
      <w:pPr>
        <w:ind w:left="6120" w:hanging="180"/>
      </w:pPr>
    </w:lvl>
  </w:abstractNum>
  <w:abstractNum w:abstractNumId="4">
    <w:nsid w:val="26111FF6"/>
    <w:multiLevelType w:val="hybridMultilevel"/>
    <w:tmpl w:val="4BDA75E2"/>
    <w:lvl w:ilvl="0" w:tplc="D9A2B130">
      <w:start w:val="1"/>
      <w:numFmt w:val="upperRoman"/>
      <w:pStyle w:val="icsmheading1"/>
      <w:lvlText w:val="%1."/>
      <w:lvlJc w:val="left"/>
      <w:pPr>
        <w:ind w:left="360" w:hanging="360"/>
      </w:pPr>
      <w:rPr>
        <w:rFonts w:hint="default"/>
      </w:rPr>
    </w:lvl>
    <w:lvl w:ilvl="1" w:tplc="2EB07AA8" w:tentative="1">
      <w:start w:val="1"/>
      <w:numFmt w:val="lowerLetter"/>
      <w:lvlText w:val="%2."/>
      <w:lvlJc w:val="left"/>
      <w:pPr>
        <w:ind w:left="1080" w:hanging="360"/>
      </w:pPr>
    </w:lvl>
    <w:lvl w:ilvl="2" w:tplc="0B9E1E34" w:tentative="1">
      <w:start w:val="1"/>
      <w:numFmt w:val="lowerRoman"/>
      <w:lvlText w:val="%3."/>
      <w:lvlJc w:val="right"/>
      <w:pPr>
        <w:ind w:left="1800" w:hanging="180"/>
      </w:pPr>
    </w:lvl>
    <w:lvl w:ilvl="3" w:tplc="20A80D72" w:tentative="1">
      <w:start w:val="1"/>
      <w:numFmt w:val="decimal"/>
      <w:lvlText w:val="%4."/>
      <w:lvlJc w:val="left"/>
      <w:pPr>
        <w:ind w:left="2520" w:hanging="360"/>
      </w:pPr>
    </w:lvl>
    <w:lvl w:ilvl="4" w:tplc="429CB936" w:tentative="1">
      <w:start w:val="1"/>
      <w:numFmt w:val="lowerLetter"/>
      <w:lvlText w:val="%5."/>
      <w:lvlJc w:val="left"/>
      <w:pPr>
        <w:ind w:left="3240" w:hanging="360"/>
      </w:pPr>
    </w:lvl>
    <w:lvl w:ilvl="5" w:tplc="E2068A10" w:tentative="1">
      <w:start w:val="1"/>
      <w:numFmt w:val="lowerRoman"/>
      <w:lvlText w:val="%6."/>
      <w:lvlJc w:val="right"/>
      <w:pPr>
        <w:ind w:left="3960" w:hanging="180"/>
      </w:pPr>
    </w:lvl>
    <w:lvl w:ilvl="6" w:tplc="FC24AE90" w:tentative="1">
      <w:start w:val="1"/>
      <w:numFmt w:val="decimal"/>
      <w:lvlText w:val="%7."/>
      <w:lvlJc w:val="left"/>
      <w:pPr>
        <w:ind w:left="4680" w:hanging="360"/>
      </w:pPr>
    </w:lvl>
    <w:lvl w:ilvl="7" w:tplc="4E405A2C" w:tentative="1">
      <w:start w:val="1"/>
      <w:numFmt w:val="lowerLetter"/>
      <w:lvlText w:val="%8."/>
      <w:lvlJc w:val="left"/>
      <w:pPr>
        <w:ind w:left="5400" w:hanging="360"/>
      </w:pPr>
    </w:lvl>
    <w:lvl w:ilvl="8" w:tplc="BC8E1BA6" w:tentative="1">
      <w:start w:val="1"/>
      <w:numFmt w:val="lowerRoman"/>
      <w:lvlText w:val="%9."/>
      <w:lvlJc w:val="right"/>
      <w:pPr>
        <w:ind w:left="6120" w:hanging="180"/>
      </w:pPr>
    </w:lvl>
  </w:abstractNum>
  <w:abstractNum w:abstractNumId="5">
    <w:nsid w:val="2CAD2F3A"/>
    <w:multiLevelType w:val="hybridMultilevel"/>
    <w:tmpl w:val="FDF2F2E6"/>
    <w:lvl w:ilvl="0" w:tplc="5636D2CC">
      <w:start w:val="1"/>
      <w:numFmt w:val="lowerLetter"/>
      <w:pStyle w:val="Heading4"/>
      <w:lvlText w:val="%1)"/>
      <w:lvlJc w:val="left"/>
      <w:pPr>
        <w:ind w:left="644" w:hanging="360"/>
      </w:pPr>
      <w:rPr>
        <w:rFonts w:hint="default"/>
        <w:i/>
      </w:rPr>
    </w:lvl>
    <w:lvl w:ilvl="1" w:tplc="6076FE48" w:tentative="1">
      <w:start w:val="1"/>
      <w:numFmt w:val="lowerLetter"/>
      <w:lvlText w:val="%2."/>
      <w:lvlJc w:val="left"/>
      <w:pPr>
        <w:ind w:left="1364" w:hanging="360"/>
      </w:pPr>
    </w:lvl>
    <w:lvl w:ilvl="2" w:tplc="B0147846" w:tentative="1">
      <w:start w:val="1"/>
      <w:numFmt w:val="lowerRoman"/>
      <w:lvlText w:val="%3."/>
      <w:lvlJc w:val="right"/>
      <w:pPr>
        <w:ind w:left="2084" w:hanging="180"/>
      </w:pPr>
    </w:lvl>
    <w:lvl w:ilvl="3" w:tplc="73225F12" w:tentative="1">
      <w:start w:val="1"/>
      <w:numFmt w:val="decimal"/>
      <w:lvlText w:val="%4."/>
      <w:lvlJc w:val="left"/>
      <w:pPr>
        <w:ind w:left="2804" w:hanging="360"/>
      </w:pPr>
    </w:lvl>
    <w:lvl w:ilvl="4" w:tplc="B93CBA7A" w:tentative="1">
      <w:start w:val="1"/>
      <w:numFmt w:val="lowerLetter"/>
      <w:lvlText w:val="%5."/>
      <w:lvlJc w:val="left"/>
      <w:pPr>
        <w:ind w:left="3524" w:hanging="360"/>
      </w:pPr>
    </w:lvl>
    <w:lvl w:ilvl="5" w:tplc="624A2E2E" w:tentative="1">
      <w:start w:val="1"/>
      <w:numFmt w:val="lowerRoman"/>
      <w:lvlText w:val="%6."/>
      <w:lvlJc w:val="right"/>
      <w:pPr>
        <w:ind w:left="4244" w:hanging="180"/>
      </w:pPr>
    </w:lvl>
    <w:lvl w:ilvl="6" w:tplc="18420C68" w:tentative="1">
      <w:start w:val="1"/>
      <w:numFmt w:val="decimal"/>
      <w:lvlText w:val="%7."/>
      <w:lvlJc w:val="left"/>
      <w:pPr>
        <w:ind w:left="4964" w:hanging="360"/>
      </w:pPr>
    </w:lvl>
    <w:lvl w:ilvl="7" w:tplc="4A4A8022" w:tentative="1">
      <w:start w:val="1"/>
      <w:numFmt w:val="lowerLetter"/>
      <w:lvlText w:val="%8."/>
      <w:lvlJc w:val="left"/>
      <w:pPr>
        <w:ind w:left="5684" w:hanging="360"/>
      </w:pPr>
    </w:lvl>
    <w:lvl w:ilvl="8" w:tplc="FEB2B7C6" w:tentative="1">
      <w:start w:val="1"/>
      <w:numFmt w:val="lowerRoman"/>
      <w:lvlText w:val="%9."/>
      <w:lvlJc w:val="right"/>
      <w:pPr>
        <w:ind w:left="6404" w:hanging="180"/>
      </w:pPr>
    </w:lvl>
  </w:abstractNum>
  <w:abstractNum w:abstractNumId="6">
    <w:nsid w:val="30C653B9"/>
    <w:multiLevelType w:val="hybridMultilevel"/>
    <w:tmpl w:val="76088CE6"/>
    <w:lvl w:ilvl="0" w:tplc="7660A0D8">
      <w:start w:val="1"/>
      <w:numFmt w:val="upperLetter"/>
      <w:lvlText w:val="%1."/>
      <w:lvlJc w:val="left"/>
      <w:pPr>
        <w:ind w:left="360" w:hanging="360"/>
      </w:pPr>
      <w:rPr>
        <w:rFonts w:hint="default"/>
      </w:rPr>
    </w:lvl>
    <w:lvl w:ilvl="1" w:tplc="0DBA11AA" w:tentative="1">
      <w:start w:val="1"/>
      <w:numFmt w:val="lowerLetter"/>
      <w:lvlText w:val="%2."/>
      <w:lvlJc w:val="left"/>
      <w:pPr>
        <w:ind w:left="1080" w:hanging="360"/>
      </w:pPr>
    </w:lvl>
    <w:lvl w:ilvl="2" w:tplc="2D325B92" w:tentative="1">
      <w:start w:val="1"/>
      <w:numFmt w:val="lowerRoman"/>
      <w:lvlText w:val="%3."/>
      <w:lvlJc w:val="right"/>
      <w:pPr>
        <w:ind w:left="1800" w:hanging="180"/>
      </w:pPr>
    </w:lvl>
    <w:lvl w:ilvl="3" w:tplc="818A237C" w:tentative="1">
      <w:start w:val="1"/>
      <w:numFmt w:val="decimal"/>
      <w:lvlText w:val="%4."/>
      <w:lvlJc w:val="left"/>
      <w:pPr>
        <w:ind w:left="2520" w:hanging="360"/>
      </w:pPr>
    </w:lvl>
    <w:lvl w:ilvl="4" w:tplc="A73C1B3C" w:tentative="1">
      <w:start w:val="1"/>
      <w:numFmt w:val="lowerLetter"/>
      <w:lvlText w:val="%5."/>
      <w:lvlJc w:val="left"/>
      <w:pPr>
        <w:ind w:left="3240" w:hanging="360"/>
      </w:pPr>
    </w:lvl>
    <w:lvl w:ilvl="5" w:tplc="12B034D0" w:tentative="1">
      <w:start w:val="1"/>
      <w:numFmt w:val="lowerRoman"/>
      <w:lvlText w:val="%6."/>
      <w:lvlJc w:val="right"/>
      <w:pPr>
        <w:ind w:left="3960" w:hanging="180"/>
      </w:pPr>
    </w:lvl>
    <w:lvl w:ilvl="6" w:tplc="8B641126" w:tentative="1">
      <w:start w:val="1"/>
      <w:numFmt w:val="decimal"/>
      <w:lvlText w:val="%7."/>
      <w:lvlJc w:val="left"/>
      <w:pPr>
        <w:ind w:left="4680" w:hanging="360"/>
      </w:pPr>
    </w:lvl>
    <w:lvl w:ilvl="7" w:tplc="4AB6A1F2" w:tentative="1">
      <w:start w:val="1"/>
      <w:numFmt w:val="lowerLetter"/>
      <w:lvlText w:val="%8."/>
      <w:lvlJc w:val="left"/>
      <w:pPr>
        <w:ind w:left="5400" w:hanging="360"/>
      </w:pPr>
    </w:lvl>
    <w:lvl w:ilvl="8" w:tplc="299CC45C" w:tentative="1">
      <w:start w:val="1"/>
      <w:numFmt w:val="lowerRoman"/>
      <w:lvlText w:val="%9."/>
      <w:lvlJc w:val="right"/>
      <w:pPr>
        <w:ind w:left="6120" w:hanging="180"/>
      </w:pPr>
    </w:lvl>
  </w:abstractNum>
  <w:abstractNum w:abstractNumId="7">
    <w:nsid w:val="3EDB2783"/>
    <w:multiLevelType w:val="hybridMultilevel"/>
    <w:tmpl w:val="1F4033E6"/>
    <w:lvl w:ilvl="0" w:tplc="850E027C">
      <w:start w:val="1"/>
      <w:numFmt w:val="upperLetter"/>
      <w:pStyle w:val="icsmheading2"/>
      <w:lvlText w:val="%1."/>
      <w:lvlJc w:val="left"/>
      <w:pPr>
        <w:ind w:left="360" w:hanging="360"/>
      </w:pPr>
    </w:lvl>
    <w:lvl w:ilvl="1" w:tplc="BBD8F946" w:tentative="1">
      <w:start w:val="1"/>
      <w:numFmt w:val="lowerLetter"/>
      <w:lvlText w:val="%2."/>
      <w:lvlJc w:val="left"/>
      <w:pPr>
        <w:ind w:left="1080" w:hanging="360"/>
      </w:pPr>
    </w:lvl>
    <w:lvl w:ilvl="2" w:tplc="76EA9258" w:tentative="1">
      <w:start w:val="1"/>
      <w:numFmt w:val="lowerRoman"/>
      <w:lvlText w:val="%3."/>
      <w:lvlJc w:val="right"/>
      <w:pPr>
        <w:ind w:left="1800" w:hanging="180"/>
      </w:pPr>
    </w:lvl>
    <w:lvl w:ilvl="3" w:tplc="9F981AA2" w:tentative="1">
      <w:start w:val="1"/>
      <w:numFmt w:val="decimal"/>
      <w:lvlText w:val="%4."/>
      <w:lvlJc w:val="left"/>
      <w:pPr>
        <w:ind w:left="2520" w:hanging="360"/>
      </w:pPr>
    </w:lvl>
    <w:lvl w:ilvl="4" w:tplc="13865AC4" w:tentative="1">
      <w:start w:val="1"/>
      <w:numFmt w:val="lowerLetter"/>
      <w:lvlText w:val="%5."/>
      <w:lvlJc w:val="left"/>
      <w:pPr>
        <w:ind w:left="3240" w:hanging="360"/>
      </w:pPr>
    </w:lvl>
    <w:lvl w:ilvl="5" w:tplc="A1F6DD56" w:tentative="1">
      <w:start w:val="1"/>
      <w:numFmt w:val="lowerRoman"/>
      <w:lvlText w:val="%6."/>
      <w:lvlJc w:val="right"/>
      <w:pPr>
        <w:ind w:left="3960" w:hanging="180"/>
      </w:pPr>
    </w:lvl>
    <w:lvl w:ilvl="6" w:tplc="B394DB70" w:tentative="1">
      <w:start w:val="1"/>
      <w:numFmt w:val="decimal"/>
      <w:lvlText w:val="%7."/>
      <w:lvlJc w:val="left"/>
      <w:pPr>
        <w:ind w:left="4680" w:hanging="360"/>
      </w:pPr>
    </w:lvl>
    <w:lvl w:ilvl="7" w:tplc="052CCA1A" w:tentative="1">
      <w:start w:val="1"/>
      <w:numFmt w:val="lowerLetter"/>
      <w:lvlText w:val="%8."/>
      <w:lvlJc w:val="left"/>
      <w:pPr>
        <w:ind w:left="5400" w:hanging="360"/>
      </w:pPr>
    </w:lvl>
    <w:lvl w:ilvl="8" w:tplc="BDB418E2" w:tentative="1">
      <w:start w:val="1"/>
      <w:numFmt w:val="lowerRoman"/>
      <w:lvlText w:val="%9."/>
      <w:lvlJc w:val="right"/>
      <w:pPr>
        <w:ind w:left="6120" w:hanging="180"/>
      </w:pPr>
    </w:lvl>
  </w:abstractNum>
  <w:abstractNum w:abstractNumId="8">
    <w:nsid w:val="44FA618E"/>
    <w:multiLevelType w:val="hybridMultilevel"/>
    <w:tmpl w:val="8DC664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2CA544A"/>
    <w:multiLevelType w:val="singleLevel"/>
    <w:tmpl w:val="6FE28C0C"/>
    <w:lvl w:ilvl="0">
      <w:start w:val="1"/>
      <w:numFmt w:val="decimal"/>
      <w:pStyle w:val="references"/>
      <w:lvlText w:val="[%1]"/>
      <w:lvlJc w:val="left"/>
      <w:pPr>
        <w:tabs>
          <w:tab w:val="num" w:pos="3196"/>
        </w:tabs>
        <w:ind w:left="3196" w:hanging="360"/>
      </w:pPr>
      <w:rPr>
        <w:rFonts w:ascii="Times New Roman" w:hAnsi="Times New Roman" w:cs="Times New Roman" w:hint="default"/>
        <w:b w:val="0"/>
        <w:bCs w:val="0"/>
        <w:i w:val="0"/>
        <w:iCs w:val="0"/>
        <w:sz w:val="16"/>
        <w:szCs w:val="24"/>
      </w:rPr>
    </w:lvl>
  </w:abstractNum>
  <w:abstractNum w:abstractNumId="12">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4C35DA"/>
    <w:multiLevelType w:val="hybridMultilevel"/>
    <w:tmpl w:val="A55899AE"/>
    <w:lvl w:ilvl="0" w:tplc="96245AF4">
      <w:start w:val="1"/>
      <w:numFmt w:val="bullet"/>
      <w:pStyle w:val="ListParagraph"/>
      <w:lvlText w:val="•"/>
      <w:lvlJc w:val="left"/>
      <w:pPr>
        <w:ind w:left="1004" w:hanging="360"/>
      </w:pPr>
      <w:rPr>
        <w:rFonts w:ascii="Times New Roman" w:hAnsi="Times New Roman" w:cs="Times New Roman" w:hint="default"/>
      </w:rPr>
    </w:lvl>
    <w:lvl w:ilvl="1" w:tplc="C3F8AB7E" w:tentative="1">
      <w:start w:val="1"/>
      <w:numFmt w:val="bullet"/>
      <w:lvlText w:val="o"/>
      <w:lvlJc w:val="left"/>
      <w:pPr>
        <w:ind w:left="1724" w:hanging="360"/>
      </w:pPr>
      <w:rPr>
        <w:rFonts w:ascii="Courier New" w:hAnsi="Courier New" w:cs="Courier New" w:hint="default"/>
      </w:rPr>
    </w:lvl>
    <w:lvl w:ilvl="2" w:tplc="71646FC6" w:tentative="1">
      <w:start w:val="1"/>
      <w:numFmt w:val="bullet"/>
      <w:lvlText w:val=""/>
      <w:lvlJc w:val="left"/>
      <w:pPr>
        <w:ind w:left="2444" w:hanging="360"/>
      </w:pPr>
      <w:rPr>
        <w:rFonts w:ascii="Wingdings" w:hAnsi="Wingdings" w:hint="default"/>
      </w:rPr>
    </w:lvl>
    <w:lvl w:ilvl="3" w:tplc="7D8E21F0" w:tentative="1">
      <w:start w:val="1"/>
      <w:numFmt w:val="bullet"/>
      <w:lvlText w:val=""/>
      <w:lvlJc w:val="left"/>
      <w:pPr>
        <w:ind w:left="3164" w:hanging="360"/>
      </w:pPr>
      <w:rPr>
        <w:rFonts w:ascii="Symbol" w:hAnsi="Symbol" w:hint="default"/>
      </w:rPr>
    </w:lvl>
    <w:lvl w:ilvl="4" w:tplc="6316E376" w:tentative="1">
      <w:start w:val="1"/>
      <w:numFmt w:val="bullet"/>
      <w:lvlText w:val="o"/>
      <w:lvlJc w:val="left"/>
      <w:pPr>
        <w:ind w:left="3884" w:hanging="360"/>
      </w:pPr>
      <w:rPr>
        <w:rFonts w:ascii="Courier New" w:hAnsi="Courier New" w:cs="Courier New" w:hint="default"/>
      </w:rPr>
    </w:lvl>
    <w:lvl w:ilvl="5" w:tplc="EA94EA76" w:tentative="1">
      <w:start w:val="1"/>
      <w:numFmt w:val="bullet"/>
      <w:lvlText w:val=""/>
      <w:lvlJc w:val="left"/>
      <w:pPr>
        <w:ind w:left="4604" w:hanging="360"/>
      </w:pPr>
      <w:rPr>
        <w:rFonts w:ascii="Wingdings" w:hAnsi="Wingdings" w:hint="default"/>
      </w:rPr>
    </w:lvl>
    <w:lvl w:ilvl="6" w:tplc="685AA998" w:tentative="1">
      <w:start w:val="1"/>
      <w:numFmt w:val="bullet"/>
      <w:lvlText w:val=""/>
      <w:lvlJc w:val="left"/>
      <w:pPr>
        <w:ind w:left="5324" w:hanging="360"/>
      </w:pPr>
      <w:rPr>
        <w:rFonts w:ascii="Symbol" w:hAnsi="Symbol" w:hint="default"/>
      </w:rPr>
    </w:lvl>
    <w:lvl w:ilvl="7" w:tplc="CA081CEE" w:tentative="1">
      <w:start w:val="1"/>
      <w:numFmt w:val="bullet"/>
      <w:lvlText w:val="o"/>
      <w:lvlJc w:val="left"/>
      <w:pPr>
        <w:ind w:left="6044" w:hanging="360"/>
      </w:pPr>
      <w:rPr>
        <w:rFonts w:ascii="Courier New" w:hAnsi="Courier New" w:cs="Courier New" w:hint="default"/>
      </w:rPr>
    </w:lvl>
    <w:lvl w:ilvl="8" w:tplc="24203F9A" w:tentative="1">
      <w:start w:val="1"/>
      <w:numFmt w:val="bullet"/>
      <w:lvlText w:val=""/>
      <w:lvlJc w:val="left"/>
      <w:pPr>
        <w:ind w:left="6764" w:hanging="360"/>
      </w:pPr>
      <w:rPr>
        <w:rFonts w:ascii="Wingdings" w:hAnsi="Wingdings" w:hint="default"/>
      </w:rPr>
    </w:lvl>
  </w:abstractNum>
  <w:abstractNum w:abstractNumId="14">
    <w:nsid w:val="6DAD67AC"/>
    <w:multiLevelType w:val="hybridMultilevel"/>
    <w:tmpl w:val="D59C5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1161F03"/>
    <w:multiLevelType w:val="hybridMultilevel"/>
    <w:tmpl w:val="778EF688"/>
    <w:lvl w:ilvl="0" w:tplc="4FB2D75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EF73D3"/>
    <w:multiLevelType w:val="hybridMultilevel"/>
    <w:tmpl w:val="2C6EC5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7"/>
  </w:num>
  <w:num w:numId="5">
    <w:abstractNumId w:val="13"/>
  </w:num>
  <w:num w:numId="6">
    <w:abstractNumId w:val="6"/>
  </w:num>
  <w:num w:numId="7">
    <w:abstractNumId w:val="3"/>
  </w:num>
  <w:num w:numId="8">
    <w:abstractNumId w:val="10"/>
  </w:num>
  <w:num w:numId="9">
    <w:abstractNumId w:val="9"/>
  </w:num>
  <w:num w:numId="10">
    <w:abstractNumId w:val="0"/>
  </w:num>
  <w:num w:numId="11">
    <w:abstractNumId w:val="11"/>
  </w:num>
  <w:num w:numId="12">
    <w:abstractNumId w:val="1"/>
  </w:num>
  <w:num w:numId="13">
    <w:abstractNumId w:val="15"/>
  </w:num>
  <w:num w:numId="14">
    <w:abstractNumId w:val="2"/>
  </w:num>
  <w:num w:numId="15">
    <w:abstractNumId w:val="16"/>
  </w:num>
  <w:num w:numId="16">
    <w:abstractNumId w:val="8"/>
  </w:num>
  <w:num w:numId="17">
    <w:abstractNumId w:val="12"/>
  </w:num>
  <w:num w:numId="18">
    <w:abstractNumId w:val="13"/>
  </w:num>
  <w:num w:numId="19">
    <w:abstractNumId w:val="13"/>
  </w:num>
  <w:num w:numId="20">
    <w:abstractNumId w:val="6"/>
    <w:lvlOverride w:ilvl="0">
      <w:startOverride w:val="1"/>
    </w:lvlOverride>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M7GwMLc0MTM2tjBW0lEKTi0uzszPAykwqwUA4oDORi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za2dz94t5waye9pvrptaevr2ee9vae2z5z&quot;&gt;Natalita PhD Library&lt;record-ids&gt;&lt;item&gt;3146&lt;/item&gt;&lt;item&gt;3147&lt;/item&gt;&lt;item&gt;3168&lt;/item&gt;&lt;item&gt;3173&lt;/item&gt;&lt;item&gt;3200&lt;/item&gt;&lt;item&gt;3213&lt;/item&gt;&lt;item&gt;3218&lt;/item&gt;&lt;item&gt;3219&lt;/item&gt;&lt;item&gt;3220&lt;/item&gt;&lt;item&gt;3221&lt;/item&gt;&lt;item&gt;3222&lt;/item&gt;&lt;item&gt;3223&lt;/item&gt;&lt;item&gt;3234&lt;/item&gt;&lt;item&gt;3235&lt;/item&gt;&lt;item&gt;3236&lt;/item&gt;&lt;item&gt;3237&lt;/item&gt;&lt;item&gt;3238&lt;/item&gt;&lt;item&gt;3239&lt;/item&gt;&lt;item&gt;3240&lt;/item&gt;&lt;item&gt;3264&lt;/item&gt;&lt;/record-ids&gt;&lt;/item&gt;&lt;/Libraries&gt;"/>
  </w:docVars>
  <w:rsids>
    <w:rsidRoot w:val="00050CF4"/>
    <w:rsid w:val="0000136D"/>
    <w:rsid w:val="0000372E"/>
    <w:rsid w:val="00011081"/>
    <w:rsid w:val="00011757"/>
    <w:rsid w:val="00012A8D"/>
    <w:rsid w:val="000135D7"/>
    <w:rsid w:val="000148BA"/>
    <w:rsid w:val="00016189"/>
    <w:rsid w:val="000208C7"/>
    <w:rsid w:val="00022712"/>
    <w:rsid w:val="00026089"/>
    <w:rsid w:val="00032AD0"/>
    <w:rsid w:val="00043318"/>
    <w:rsid w:val="00047D58"/>
    <w:rsid w:val="00050CF4"/>
    <w:rsid w:val="00051212"/>
    <w:rsid w:val="000517ED"/>
    <w:rsid w:val="00053FDF"/>
    <w:rsid w:val="000576EE"/>
    <w:rsid w:val="000600CF"/>
    <w:rsid w:val="00070635"/>
    <w:rsid w:val="00076927"/>
    <w:rsid w:val="00080947"/>
    <w:rsid w:val="000866C3"/>
    <w:rsid w:val="00086D17"/>
    <w:rsid w:val="00086E06"/>
    <w:rsid w:val="00091CE8"/>
    <w:rsid w:val="00097D28"/>
    <w:rsid w:val="000A2BC0"/>
    <w:rsid w:val="000A4A59"/>
    <w:rsid w:val="000A7A08"/>
    <w:rsid w:val="000B102D"/>
    <w:rsid w:val="000B1075"/>
    <w:rsid w:val="000B70E0"/>
    <w:rsid w:val="000C34E2"/>
    <w:rsid w:val="000C4B08"/>
    <w:rsid w:val="000D24E5"/>
    <w:rsid w:val="000D3409"/>
    <w:rsid w:val="000D5672"/>
    <w:rsid w:val="000D60B1"/>
    <w:rsid w:val="000E1EE2"/>
    <w:rsid w:val="000E2E67"/>
    <w:rsid w:val="000F15B0"/>
    <w:rsid w:val="000F5F31"/>
    <w:rsid w:val="000F7FF0"/>
    <w:rsid w:val="00105C03"/>
    <w:rsid w:val="00106C1E"/>
    <w:rsid w:val="001130AD"/>
    <w:rsid w:val="00113640"/>
    <w:rsid w:val="001165FD"/>
    <w:rsid w:val="00123D33"/>
    <w:rsid w:val="00124AF5"/>
    <w:rsid w:val="00126EA3"/>
    <w:rsid w:val="001344DD"/>
    <w:rsid w:val="00140362"/>
    <w:rsid w:val="00146A85"/>
    <w:rsid w:val="001470FF"/>
    <w:rsid w:val="00147923"/>
    <w:rsid w:val="00147E0A"/>
    <w:rsid w:val="0015350D"/>
    <w:rsid w:val="00154D2E"/>
    <w:rsid w:val="00157752"/>
    <w:rsid w:val="001601DE"/>
    <w:rsid w:val="001603D8"/>
    <w:rsid w:val="00167734"/>
    <w:rsid w:val="001709B4"/>
    <w:rsid w:val="00172D46"/>
    <w:rsid w:val="00172D60"/>
    <w:rsid w:val="0017621E"/>
    <w:rsid w:val="0018553F"/>
    <w:rsid w:val="00185ADB"/>
    <w:rsid w:val="00193C66"/>
    <w:rsid w:val="00194AB0"/>
    <w:rsid w:val="001A5DCE"/>
    <w:rsid w:val="001A64B0"/>
    <w:rsid w:val="001B02B6"/>
    <w:rsid w:val="001B5A34"/>
    <w:rsid w:val="001C32E5"/>
    <w:rsid w:val="001C4D92"/>
    <w:rsid w:val="001D6C51"/>
    <w:rsid w:val="001D7483"/>
    <w:rsid w:val="001E04EE"/>
    <w:rsid w:val="001E799B"/>
    <w:rsid w:val="001F156D"/>
    <w:rsid w:val="001F370F"/>
    <w:rsid w:val="0020232D"/>
    <w:rsid w:val="00204AC6"/>
    <w:rsid w:val="002074C3"/>
    <w:rsid w:val="002117C3"/>
    <w:rsid w:val="00217183"/>
    <w:rsid w:val="002174A5"/>
    <w:rsid w:val="00220E2D"/>
    <w:rsid w:val="002222AA"/>
    <w:rsid w:val="00231E7F"/>
    <w:rsid w:val="002409A0"/>
    <w:rsid w:val="0024235F"/>
    <w:rsid w:val="00250CE1"/>
    <w:rsid w:val="00252C5C"/>
    <w:rsid w:val="00257583"/>
    <w:rsid w:val="0025768E"/>
    <w:rsid w:val="002700C7"/>
    <w:rsid w:val="00271397"/>
    <w:rsid w:val="0027231A"/>
    <w:rsid w:val="002748C9"/>
    <w:rsid w:val="002768DE"/>
    <w:rsid w:val="0028254D"/>
    <w:rsid w:val="00290B6B"/>
    <w:rsid w:val="00294895"/>
    <w:rsid w:val="002A2BED"/>
    <w:rsid w:val="002A41DD"/>
    <w:rsid w:val="002A500D"/>
    <w:rsid w:val="002A566F"/>
    <w:rsid w:val="002C4D6B"/>
    <w:rsid w:val="002C75F6"/>
    <w:rsid w:val="002D1CA2"/>
    <w:rsid w:val="002D5FD6"/>
    <w:rsid w:val="002D69A8"/>
    <w:rsid w:val="002E26E2"/>
    <w:rsid w:val="002E459D"/>
    <w:rsid w:val="002E56F0"/>
    <w:rsid w:val="002E5DA6"/>
    <w:rsid w:val="002E6FBE"/>
    <w:rsid w:val="002E7F38"/>
    <w:rsid w:val="002F0A56"/>
    <w:rsid w:val="002F2092"/>
    <w:rsid w:val="002F5F81"/>
    <w:rsid w:val="00304E4B"/>
    <w:rsid w:val="00305816"/>
    <w:rsid w:val="00306490"/>
    <w:rsid w:val="00307256"/>
    <w:rsid w:val="00307C7F"/>
    <w:rsid w:val="0031124A"/>
    <w:rsid w:val="003112ED"/>
    <w:rsid w:val="00314AED"/>
    <w:rsid w:val="00320768"/>
    <w:rsid w:val="003324BD"/>
    <w:rsid w:val="00336E3A"/>
    <w:rsid w:val="00345E8B"/>
    <w:rsid w:val="003627D3"/>
    <w:rsid w:val="00372E05"/>
    <w:rsid w:val="00375A56"/>
    <w:rsid w:val="0038184B"/>
    <w:rsid w:val="00386DBD"/>
    <w:rsid w:val="00396BCF"/>
    <w:rsid w:val="003B36C5"/>
    <w:rsid w:val="003B3774"/>
    <w:rsid w:val="003B3B51"/>
    <w:rsid w:val="003B595F"/>
    <w:rsid w:val="003C01A5"/>
    <w:rsid w:val="003C47D8"/>
    <w:rsid w:val="003C5D8A"/>
    <w:rsid w:val="003D1D3E"/>
    <w:rsid w:val="003D4CD1"/>
    <w:rsid w:val="003D64B6"/>
    <w:rsid w:val="003E0CA4"/>
    <w:rsid w:val="003E1FCA"/>
    <w:rsid w:val="003E2DA6"/>
    <w:rsid w:val="003E430C"/>
    <w:rsid w:val="003F11FD"/>
    <w:rsid w:val="003F16C3"/>
    <w:rsid w:val="003F402D"/>
    <w:rsid w:val="004018C4"/>
    <w:rsid w:val="00402386"/>
    <w:rsid w:val="0041106B"/>
    <w:rsid w:val="00413556"/>
    <w:rsid w:val="00413F4C"/>
    <w:rsid w:val="00415D26"/>
    <w:rsid w:val="0042499F"/>
    <w:rsid w:val="00430FF7"/>
    <w:rsid w:val="0043116B"/>
    <w:rsid w:val="00437950"/>
    <w:rsid w:val="004407B4"/>
    <w:rsid w:val="00440E07"/>
    <w:rsid w:val="0044227D"/>
    <w:rsid w:val="00445A29"/>
    <w:rsid w:val="00450716"/>
    <w:rsid w:val="0045119C"/>
    <w:rsid w:val="00451577"/>
    <w:rsid w:val="0045381C"/>
    <w:rsid w:val="0045490A"/>
    <w:rsid w:val="00464F39"/>
    <w:rsid w:val="00475A7D"/>
    <w:rsid w:val="0047792D"/>
    <w:rsid w:val="00477DC5"/>
    <w:rsid w:val="00484878"/>
    <w:rsid w:val="00485928"/>
    <w:rsid w:val="00491EBE"/>
    <w:rsid w:val="004943F4"/>
    <w:rsid w:val="00494F4E"/>
    <w:rsid w:val="004A2249"/>
    <w:rsid w:val="004A30E9"/>
    <w:rsid w:val="004A501F"/>
    <w:rsid w:val="004A717C"/>
    <w:rsid w:val="004B5723"/>
    <w:rsid w:val="004B7C2D"/>
    <w:rsid w:val="004C0CAB"/>
    <w:rsid w:val="004C45D3"/>
    <w:rsid w:val="004C4683"/>
    <w:rsid w:val="004C77B8"/>
    <w:rsid w:val="004D115C"/>
    <w:rsid w:val="004E02C7"/>
    <w:rsid w:val="004E450A"/>
    <w:rsid w:val="004E59E9"/>
    <w:rsid w:val="005031B8"/>
    <w:rsid w:val="00512DE9"/>
    <w:rsid w:val="005163AB"/>
    <w:rsid w:val="005231C2"/>
    <w:rsid w:val="00524642"/>
    <w:rsid w:val="00526D19"/>
    <w:rsid w:val="00527EFE"/>
    <w:rsid w:val="005300BA"/>
    <w:rsid w:val="00532417"/>
    <w:rsid w:val="00540E52"/>
    <w:rsid w:val="00541A73"/>
    <w:rsid w:val="005449C0"/>
    <w:rsid w:val="00546639"/>
    <w:rsid w:val="00550C43"/>
    <w:rsid w:val="005544A6"/>
    <w:rsid w:val="00555D94"/>
    <w:rsid w:val="005645C3"/>
    <w:rsid w:val="00565664"/>
    <w:rsid w:val="005677C4"/>
    <w:rsid w:val="005678B4"/>
    <w:rsid w:val="00576645"/>
    <w:rsid w:val="005779B7"/>
    <w:rsid w:val="005803B3"/>
    <w:rsid w:val="00586574"/>
    <w:rsid w:val="0059064B"/>
    <w:rsid w:val="00590819"/>
    <w:rsid w:val="0059379B"/>
    <w:rsid w:val="005A09FA"/>
    <w:rsid w:val="005A112F"/>
    <w:rsid w:val="005A177F"/>
    <w:rsid w:val="005A40D2"/>
    <w:rsid w:val="005A5B1D"/>
    <w:rsid w:val="005A6DB3"/>
    <w:rsid w:val="005A7BC4"/>
    <w:rsid w:val="005B2302"/>
    <w:rsid w:val="005B3334"/>
    <w:rsid w:val="005B5AEC"/>
    <w:rsid w:val="005C608B"/>
    <w:rsid w:val="005C751F"/>
    <w:rsid w:val="005D009D"/>
    <w:rsid w:val="005E24F0"/>
    <w:rsid w:val="005F158E"/>
    <w:rsid w:val="005F1834"/>
    <w:rsid w:val="005F33C1"/>
    <w:rsid w:val="005F3557"/>
    <w:rsid w:val="005F69BA"/>
    <w:rsid w:val="005F6E27"/>
    <w:rsid w:val="00604787"/>
    <w:rsid w:val="006227A1"/>
    <w:rsid w:val="00631900"/>
    <w:rsid w:val="00636AE1"/>
    <w:rsid w:val="00637FF8"/>
    <w:rsid w:val="006425E6"/>
    <w:rsid w:val="006444E6"/>
    <w:rsid w:val="00650127"/>
    <w:rsid w:val="00652080"/>
    <w:rsid w:val="00652376"/>
    <w:rsid w:val="00655977"/>
    <w:rsid w:val="00655B11"/>
    <w:rsid w:val="00657139"/>
    <w:rsid w:val="006577DD"/>
    <w:rsid w:val="0066363D"/>
    <w:rsid w:val="00665D71"/>
    <w:rsid w:val="006668B6"/>
    <w:rsid w:val="006720D2"/>
    <w:rsid w:val="00672AD8"/>
    <w:rsid w:val="00680967"/>
    <w:rsid w:val="00683693"/>
    <w:rsid w:val="006977D9"/>
    <w:rsid w:val="006B2EB9"/>
    <w:rsid w:val="006B564C"/>
    <w:rsid w:val="006C3673"/>
    <w:rsid w:val="006C5AFA"/>
    <w:rsid w:val="006E4713"/>
    <w:rsid w:val="006E5BA9"/>
    <w:rsid w:val="006E5BCD"/>
    <w:rsid w:val="006F55B9"/>
    <w:rsid w:val="006F64F4"/>
    <w:rsid w:val="00700C9C"/>
    <w:rsid w:val="00701768"/>
    <w:rsid w:val="00703554"/>
    <w:rsid w:val="00705CD4"/>
    <w:rsid w:val="0072153E"/>
    <w:rsid w:val="00721BEF"/>
    <w:rsid w:val="00722712"/>
    <w:rsid w:val="0073139A"/>
    <w:rsid w:val="007331B8"/>
    <w:rsid w:val="00737A6A"/>
    <w:rsid w:val="007403FE"/>
    <w:rsid w:val="00745FC1"/>
    <w:rsid w:val="007468AC"/>
    <w:rsid w:val="00750D83"/>
    <w:rsid w:val="007564CC"/>
    <w:rsid w:val="00761E37"/>
    <w:rsid w:val="00763F4C"/>
    <w:rsid w:val="00763FD6"/>
    <w:rsid w:val="0076569B"/>
    <w:rsid w:val="00771FB9"/>
    <w:rsid w:val="0077673E"/>
    <w:rsid w:val="0078260C"/>
    <w:rsid w:val="007879D3"/>
    <w:rsid w:val="007915C6"/>
    <w:rsid w:val="007936F5"/>
    <w:rsid w:val="007A184A"/>
    <w:rsid w:val="007A3262"/>
    <w:rsid w:val="007A44DC"/>
    <w:rsid w:val="007C1555"/>
    <w:rsid w:val="007C5CA6"/>
    <w:rsid w:val="007D2AF3"/>
    <w:rsid w:val="007D3386"/>
    <w:rsid w:val="007E264C"/>
    <w:rsid w:val="0080499D"/>
    <w:rsid w:val="00805B4B"/>
    <w:rsid w:val="00811ECC"/>
    <w:rsid w:val="00813847"/>
    <w:rsid w:val="0081761B"/>
    <w:rsid w:val="0082003D"/>
    <w:rsid w:val="00831537"/>
    <w:rsid w:val="00842468"/>
    <w:rsid w:val="0084367B"/>
    <w:rsid w:val="00844229"/>
    <w:rsid w:val="00846BE6"/>
    <w:rsid w:val="00866C49"/>
    <w:rsid w:val="00873329"/>
    <w:rsid w:val="00873DA8"/>
    <w:rsid w:val="00875FAB"/>
    <w:rsid w:val="00883209"/>
    <w:rsid w:val="00884983"/>
    <w:rsid w:val="008A0F51"/>
    <w:rsid w:val="008A1FAC"/>
    <w:rsid w:val="008A3FA5"/>
    <w:rsid w:val="008A61B8"/>
    <w:rsid w:val="008C2842"/>
    <w:rsid w:val="008C43DB"/>
    <w:rsid w:val="008C645C"/>
    <w:rsid w:val="008C7A28"/>
    <w:rsid w:val="008D57D2"/>
    <w:rsid w:val="008D6418"/>
    <w:rsid w:val="008D6BB7"/>
    <w:rsid w:val="008E370D"/>
    <w:rsid w:val="008F13A2"/>
    <w:rsid w:val="008F1DBD"/>
    <w:rsid w:val="009003B8"/>
    <w:rsid w:val="00902A37"/>
    <w:rsid w:val="00902BAB"/>
    <w:rsid w:val="009030A4"/>
    <w:rsid w:val="0090488E"/>
    <w:rsid w:val="0091592F"/>
    <w:rsid w:val="00920101"/>
    <w:rsid w:val="00920DD7"/>
    <w:rsid w:val="009229B5"/>
    <w:rsid w:val="00924231"/>
    <w:rsid w:val="00924DBD"/>
    <w:rsid w:val="00926415"/>
    <w:rsid w:val="0092646D"/>
    <w:rsid w:val="00932055"/>
    <w:rsid w:val="00934B4C"/>
    <w:rsid w:val="00941D23"/>
    <w:rsid w:val="009430A3"/>
    <w:rsid w:val="009431ED"/>
    <w:rsid w:val="0094388A"/>
    <w:rsid w:val="009501DE"/>
    <w:rsid w:val="00953300"/>
    <w:rsid w:val="009533F5"/>
    <w:rsid w:val="00955298"/>
    <w:rsid w:val="009570D8"/>
    <w:rsid w:val="00960026"/>
    <w:rsid w:val="0096268F"/>
    <w:rsid w:val="00962927"/>
    <w:rsid w:val="00964541"/>
    <w:rsid w:val="00967C33"/>
    <w:rsid w:val="0097047E"/>
    <w:rsid w:val="00970ABC"/>
    <w:rsid w:val="009718E4"/>
    <w:rsid w:val="009732FB"/>
    <w:rsid w:val="00993390"/>
    <w:rsid w:val="009A5224"/>
    <w:rsid w:val="009B76AD"/>
    <w:rsid w:val="009C04D1"/>
    <w:rsid w:val="009C16A6"/>
    <w:rsid w:val="009C1A47"/>
    <w:rsid w:val="009C3BB0"/>
    <w:rsid w:val="009C6679"/>
    <w:rsid w:val="009E1089"/>
    <w:rsid w:val="009E25CC"/>
    <w:rsid w:val="009E6973"/>
    <w:rsid w:val="009F5240"/>
    <w:rsid w:val="00A02696"/>
    <w:rsid w:val="00A068A5"/>
    <w:rsid w:val="00A06D95"/>
    <w:rsid w:val="00A126B3"/>
    <w:rsid w:val="00A17D04"/>
    <w:rsid w:val="00A17FCC"/>
    <w:rsid w:val="00A20B1D"/>
    <w:rsid w:val="00A23761"/>
    <w:rsid w:val="00A326D7"/>
    <w:rsid w:val="00A4132D"/>
    <w:rsid w:val="00A43AA5"/>
    <w:rsid w:val="00A43CB8"/>
    <w:rsid w:val="00A564F9"/>
    <w:rsid w:val="00A57BBF"/>
    <w:rsid w:val="00A6121F"/>
    <w:rsid w:val="00A616D8"/>
    <w:rsid w:val="00A618FB"/>
    <w:rsid w:val="00A61C47"/>
    <w:rsid w:val="00A6595D"/>
    <w:rsid w:val="00A71850"/>
    <w:rsid w:val="00A724E6"/>
    <w:rsid w:val="00A73898"/>
    <w:rsid w:val="00A82565"/>
    <w:rsid w:val="00A8278A"/>
    <w:rsid w:val="00A82BA4"/>
    <w:rsid w:val="00A8373A"/>
    <w:rsid w:val="00A9046E"/>
    <w:rsid w:val="00A90640"/>
    <w:rsid w:val="00A91156"/>
    <w:rsid w:val="00A9556A"/>
    <w:rsid w:val="00AA02A2"/>
    <w:rsid w:val="00AA1011"/>
    <w:rsid w:val="00AA2884"/>
    <w:rsid w:val="00AA6E86"/>
    <w:rsid w:val="00AB0BA4"/>
    <w:rsid w:val="00AB5182"/>
    <w:rsid w:val="00AD2FC1"/>
    <w:rsid w:val="00AD4D8A"/>
    <w:rsid w:val="00AE1028"/>
    <w:rsid w:val="00AE1E58"/>
    <w:rsid w:val="00AE340C"/>
    <w:rsid w:val="00AE6B7B"/>
    <w:rsid w:val="00AE7BD6"/>
    <w:rsid w:val="00AF3F75"/>
    <w:rsid w:val="00B01273"/>
    <w:rsid w:val="00B0167D"/>
    <w:rsid w:val="00B034E3"/>
    <w:rsid w:val="00B04A4B"/>
    <w:rsid w:val="00B04E13"/>
    <w:rsid w:val="00B051CC"/>
    <w:rsid w:val="00B111B1"/>
    <w:rsid w:val="00B154DA"/>
    <w:rsid w:val="00B16B67"/>
    <w:rsid w:val="00B17F30"/>
    <w:rsid w:val="00B26466"/>
    <w:rsid w:val="00B265A3"/>
    <w:rsid w:val="00B34710"/>
    <w:rsid w:val="00B37E51"/>
    <w:rsid w:val="00B41CA8"/>
    <w:rsid w:val="00B6062E"/>
    <w:rsid w:val="00B66615"/>
    <w:rsid w:val="00B72E96"/>
    <w:rsid w:val="00B740FD"/>
    <w:rsid w:val="00B744D2"/>
    <w:rsid w:val="00B7523A"/>
    <w:rsid w:val="00B8063E"/>
    <w:rsid w:val="00B81EA2"/>
    <w:rsid w:val="00B8435C"/>
    <w:rsid w:val="00B86483"/>
    <w:rsid w:val="00B910D3"/>
    <w:rsid w:val="00B92ABB"/>
    <w:rsid w:val="00BB0F0D"/>
    <w:rsid w:val="00BB3228"/>
    <w:rsid w:val="00BB3C3E"/>
    <w:rsid w:val="00BC073C"/>
    <w:rsid w:val="00BC123F"/>
    <w:rsid w:val="00BC29C9"/>
    <w:rsid w:val="00BC40DC"/>
    <w:rsid w:val="00BC50AF"/>
    <w:rsid w:val="00BD1837"/>
    <w:rsid w:val="00BD36B4"/>
    <w:rsid w:val="00BD51C7"/>
    <w:rsid w:val="00BD5DE9"/>
    <w:rsid w:val="00BD6397"/>
    <w:rsid w:val="00BE69FB"/>
    <w:rsid w:val="00BE6D4E"/>
    <w:rsid w:val="00BE7F77"/>
    <w:rsid w:val="00BF511B"/>
    <w:rsid w:val="00BF63CB"/>
    <w:rsid w:val="00C0149D"/>
    <w:rsid w:val="00C04969"/>
    <w:rsid w:val="00C06BA3"/>
    <w:rsid w:val="00C14CE3"/>
    <w:rsid w:val="00C1578D"/>
    <w:rsid w:val="00C23E0B"/>
    <w:rsid w:val="00C266B5"/>
    <w:rsid w:val="00C31E94"/>
    <w:rsid w:val="00C33FBE"/>
    <w:rsid w:val="00C34BE1"/>
    <w:rsid w:val="00C35661"/>
    <w:rsid w:val="00C35A17"/>
    <w:rsid w:val="00C42080"/>
    <w:rsid w:val="00C42680"/>
    <w:rsid w:val="00C46D51"/>
    <w:rsid w:val="00C46E62"/>
    <w:rsid w:val="00C47880"/>
    <w:rsid w:val="00C57D20"/>
    <w:rsid w:val="00C60E46"/>
    <w:rsid w:val="00C65381"/>
    <w:rsid w:val="00C65827"/>
    <w:rsid w:val="00C67D59"/>
    <w:rsid w:val="00C728D3"/>
    <w:rsid w:val="00C75E53"/>
    <w:rsid w:val="00C849B7"/>
    <w:rsid w:val="00C8758E"/>
    <w:rsid w:val="00C902BC"/>
    <w:rsid w:val="00C930CD"/>
    <w:rsid w:val="00C94C33"/>
    <w:rsid w:val="00C9574B"/>
    <w:rsid w:val="00CA17CB"/>
    <w:rsid w:val="00CA38E3"/>
    <w:rsid w:val="00CB2A86"/>
    <w:rsid w:val="00CB4574"/>
    <w:rsid w:val="00CC0207"/>
    <w:rsid w:val="00CC0C89"/>
    <w:rsid w:val="00CC6B70"/>
    <w:rsid w:val="00CD097D"/>
    <w:rsid w:val="00CD0F80"/>
    <w:rsid w:val="00CD2772"/>
    <w:rsid w:val="00CD3246"/>
    <w:rsid w:val="00CD7B51"/>
    <w:rsid w:val="00CE12E8"/>
    <w:rsid w:val="00CE4426"/>
    <w:rsid w:val="00CE6739"/>
    <w:rsid w:val="00CE7641"/>
    <w:rsid w:val="00CE773C"/>
    <w:rsid w:val="00CF2AE3"/>
    <w:rsid w:val="00CF3A85"/>
    <w:rsid w:val="00D00A10"/>
    <w:rsid w:val="00D02861"/>
    <w:rsid w:val="00D02F4C"/>
    <w:rsid w:val="00D13340"/>
    <w:rsid w:val="00D14C7F"/>
    <w:rsid w:val="00D17AD1"/>
    <w:rsid w:val="00D22C7B"/>
    <w:rsid w:val="00D25F74"/>
    <w:rsid w:val="00D261A6"/>
    <w:rsid w:val="00D26ED4"/>
    <w:rsid w:val="00D26F87"/>
    <w:rsid w:val="00D2781F"/>
    <w:rsid w:val="00D33D49"/>
    <w:rsid w:val="00D37722"/>
    <w:rsid w:val="00D47732"/>
    <w:rsid w:val="00D515D6"/>
    <w:rsid w:val="00D55977"/>
    <w:rsid w:val="00D57EC3"/>
    <w:rsid w:val="00D6015A"/>
    <w:rsid w:val="00D63272"/>
    <w:rsid w:val="00D76AAC"/>
    <w:rsid w:val="00D81111"/>
    <w:rsid w:val="00D84A37"/>
    <w:rsid w:val="00D86DF3"/>
    <w:rsid w:val="00D8737F"/>
    <w:rsid w:val="00D9357E"/>
    <w:rsid w:val="00D95884"/>
    <w:rsid w:val="00D97344"/>
    <w:rsid w:val="00DA2901"/>
    <w:rsid w:val="00DA4507"/>
    <w:rsid w:val="00DA6B56"/>
    <w:rsid w:val="00DB3646"/>
    <w:rsid w:val="00DB548E"/>
    <w:rsid w:val="00DB7718"/>
    <w:rsid w:val="00DC4DB6"/>
    <w:rsid w:val="00DC587A"/>
    <w:rsid w:val="00DC6B45"/>
    <w:rsid w:val="00DD01B4"/>
    <w:rsid w:val="00DD188B"/>
    <w:rsid w:val="00DD18A2"/>
    <w:rsid w:val="00DD2AE4"/>
    <w:rsid w:val="00DD6193"/>
    <w:rsid w:val="00DE178D"/>
    <w:rsid w:val="00DE1983"/>
    <w:rsid w:val="00DF0216"/>
    <w:rsid w:val="00DF3DC3"/>
    <w:rsid w:val="00E0196B"/>
    <w:rsid w:val="00E0303F"/>
    <w:rsid w:val="00E03709"/>
    <w:rsid w:val="00E05F8A"/>
    <w:rsid w:val="00E125E8"/>
    <w:rsid w:val="00E2082B"/>
    <w:rsid w:val="00E21065"/>
    <w:rsid w:val="00E21576"/>
    <w:rsid w:val="00E21CC5"/>
    <w:rsid w:val="00E23BC1"/>
    <w:rsid w:val="00E2674F"/>
    <w:rsid w:val="00E32784"/>
    <w:rsid w:val="00E43FE4"/>
    <w:rsid w:val="00E51BF5"/>
    <w:rsid w:val="00E5389B"/>
    <w:rsid w:val="00E63F75"/>
    <w:rsid w:val="00E6449C"/>
    <w:rsid w:val="00E70D34"/>
    <w:rsid w:val="00E74281"/>
    <w:rsid w:val="00E76A76"/>
    <w:rsid w:val="00E85516"/>
    <w:rsid w:val="00E912EA"/>
    <w:rsid w:val="00E92DB7"/>
    <w:rsid w:val="00E94EB4"/>
    <w:rsid w:val="00E97194"/>
    <w:rsid w:val="00E97D95"/>
    <w:rsid w:val="00EA0874"/>
    <w:rsid w:val="00EA1310"/>
    <w:rsid w:val="00EB1BA5"/>
    <w:rsid w:val="00EB5A27"/>
    <w:rsid w:val="00EB6E3D"/>
    <w:rsid w:val="00EB7BB5"/>
    <w:rsid w:val="00EC1443"/>
    <w:rsid w:val="00EC3718"/>
    <w:rsid w:val="00EF614B"/>
    <w:rsid w:val="00EF7965"/>
    <w:rsid w:val="00EF7B98"/>
    <w:rsid w:val="00F16607"/>
    <w:rsid w:val="00F17C39"/>
    <w:rsid w:val="00F24033"/>
    <w:rsid w:val="00F27AEB"/>
    <w:rsid w:val="00F3334E"/>
    <w:rsid w:val="00F34891"/>
    <w:rsid w:val="00F361FF"/>
    <w:rsid w:val="00F43BA8"/>
    <w:rsid w:val="00F443AE"/>
    <w:rsid w:val="00F467BF"/>
    <w:rsid w:val="00F56CD3"/>
    <w:rsid w:val="00F61034"/>
    <w:rsid w:val="00F62B3B"/>
    <w:rsid w:val="00F6596F"/>
    <w:rsid w:val="00F668E4"/>
    <w:rsid w:val="00F74AB8"/>
    <w:rsid w:val="00F76B46"/>
    <w:rsid w:val="00F77DEC"/>
    <w:rsid w:val="00F905C6"/>
    <w:rsid w:val="00F96F50"/>
    <w:rsid w:val="00FA245B"/>
    <w:rsid w:val="00FA2A4D"/>
    <w:rsid w:val="00FA3831"/>
    <w:rsid w:val="00FB0DB5"/>
    <w:rsid w:val="00FB210C"/>
    <w:rsid w:val="00FB5205"/>
    <w:rsid w:val="00FB5C2F"/>
    <w:rsid w:val="00FB711D"/>
    <w:rsid w:val="00FC4ED9"/>
    <w:rsid w:val="00FC4FB4"/>
    <w:rsid w:val="00FC76C8"/>
    <w:rsid w:val="00FD0161"/>
    <w:rsid w:val="00FD4A34"/>
    <w:rsid w:val="00FD696F"/>
    <w:rsid w:val="00FE347A"/>
    <w:rsid w:val="00FE7CEA"/>
    <w:rsid w:val="00FF2259"/>
    <w:rsid w:val="00FF3F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29B63-1F8D-6B49-B5B1-C4FBAB65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B9"/>
    <w:pPr>
      <w:ind w:firstLine="357"/>
      <w:jc w:val="both"/>
    </w:pPr>
    <w:rPr>
      <w:rFonts w:ascii="Times New Roman" w:eastAsia="Times New Roman" w:hAnsi="Times New Roman"/>
      <w:lang w:val="id-ID" w:eastAsia="en-US"/>
    </w:rPr>
  </w:style>
  <w:style w:type="paragraph" w:styleId="Heading1">
    <w:name w:val="heading 1"/>
    <w:basedOn w:val="Normal"/>
    <w:next w:val="Normal"/>
    <w:link w:val="Heading1Char"/>
    <w:uiPriority w:val="9"/>
    <w:qFormat/>
    <w:rsid w:val="009C1A47"/>
    <w:pPr>
      <w:keepNext/>
      <w:numPr>
        <w:numId w:val="2"/>
      </w:numPr>
      <w:spacing w:before="180" w:after="60"/>
      <w:jc w:val="center"/>
      <w:outlineLvl w:val="0"/>
    </w:pPr>
    <w:rPr>
      <w:b/>
      <w:bCs/>
      <w:smallCaps/>
      <w:kern w:val="32"/>
      <w:lang w:eastAsia="x-none"/>
    </w:rPr>
  </w:style>
  <w:style w:type="paragraph" w:styleId="Heading2">
    <w:name w:val="heading 2"/>
    <w:basedOn w:val="Normal"/>
    <w:next w:val="Normal"/>
    <w:link w:val="Heading2Char"/>
    <w:uiPriority w:val="9"/>
    <w:unhideWhenUsed/>
    <w:qFormat/>
    <w:rsid w:val="009C1A47"/>
    <w:pPr>
      <w:keepNext/>
      <w:keepLines/>
      <w:spacing w:before="150" w:after="60"/>
      <w:ind w:firstLine="0"/>
      <w:jc w:val="left"/>
      <w:outlineLvl w:val="1"/>
    </w:pPr>
    <w:rPr>
      <w:b/>
      <w:bCs/>
      <w:color w:val="000000"/>
      <w:lang w:eastAsia="x-none"/>
    </w:rPr>
  </w:style>
  <w:style w:type="paragraph" w:styleId="Heading3">
    <w:name w:val="heading 3"/>
    <w:basedOn w:val="Normal"/>
    <w:next w:val="Normal"/>
    <w:link w:val="Heading3Char"/>
    <w:uiPriority w:val="9"/>
    <w:unhideWhenUsed/>
    <w:qFormat/>
    <w:rsid w:val="009C1A47"/>
    <w:pPr>
      <w:keepNext/>
      <w:numPr>
        <w:numId w:val="7"/>
      </w:numPr>
      <w:spacing w:before="120" w:after="60"/>
      <w:outlineLvl w:val="2"/>
    </w:pPr>
    <w:rPr>
      <w:bCs/>
      <w:i/>
      <w:lang w:eastAsia="x-none"/>
    </w:rPr>
  </w:style>
  <w:style w:type="paragraph" w:styleId="Heading4">
    <w:name w:val="heading 4"/>
    <w:basedOn w:val="ListParagraph"/>
    <w:next w:val="Normal"/>
    <w:link w:val="Heading4Char"/>
    <w:uiPriority w:val="9"/>
    <w:unhideWhenUsed/>
    <w:qFormat/>
    <w:rsid w:val="009C1A47"/>
    <w:pPr>
      <w:numPr>
        <w:numId w:val="3"/>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eastAsia="x-none"/>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4"/>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lang w:eastAsia="x-none"/>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rPr>
      <w:lang w:eastAsia="x-none"/>
    </w:r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rPr>
      <w:lang w:eastAsia="x-none"/>
    </w:r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aliases w:val="Tabel"/>
    <w:basedOn w:val="Normal"/>
    <w:link w:val="ListParagraphChar"/>
    <w:uiPriority w:val="99"/>
    <w:qFormat/>
    <w:rsid w:val="003C47D8"/>
    <w:pPr>
      <w:numPr>
        <w:numId w:val="5"/>
      </w:numPr>
      <w:contextualSpacing/>
    </w:pPr>
    <w:rPr>
      <w:rFonts w:eastAsia="Calibri"/>
      <w:lang w:val="en-AU" w:eastAsia="x-none"/>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lang w:eastAsia="x-none"/>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rPr>
      <w:lang w:val="x-none" w:eastAsia="x-none"/>
    </w:r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lang w:eastAsia="x-none"/>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val="id-ID" w:eastAsia="x-none"/>
    </w:rPr>
  </w:style>
  <w:style w:type="paragraph" w:customStyle="1" w:styleId="AuthorName">
    <w:name w:val="Author Name"/>
    <w:basedOn w:val="Normal"/>
    <w:link w:val="AuthorNameChar"/>
    <w:qFormat/>
    <w:rsid w:val="00F361FF"/>
    <w:pPr>
      <w:spacing w:after="120"/>
      <w:ind w:firstLine="0"/>
      <w:jc w:val="center"/>
    </w:pPr>
    <w:rPr>
      <w:b/>
      <w:sz w:val="26"/>
      <w:szCs w:val="26"/>
      <w:lang w:eastAsia="x-none"/>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9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eastAsia="x-none"/>
    </w:rPr>
  </w:style>
  <w:style w:type="paragraph" w:customStyle="1" w:styleId="TableHeading">
    <w:name w:val="Table Heading"/>
    <w:basedOn w:val="Normal"/>
    <w:link w:val="TableHeadingChar"/>
    <w:qFormat/>
    <w:rsid w:val="006F55B9"/>
    <w:pPr>
      <w:ind w:firstLine="0"/>
      <w:jc w:val="center"/>
    </w:pPr>
    <w:rPr>
      <w:smallCaps/>
      <w:sz w:val="16"/>
      <w:lang w:val="x-none" w:eastAsia="x-none"/>
    </w:rPr>
  </w:style>
  <w:style w:type="character" w:customStyle="1" w:styleId="Heading4Char">
    <w:name w:val="Heading 4 Char"/>
    <w:link w:val="Heading4"/>
    <w:uiPriority w:val="9"/>
    <w:rsid w:val="009C1A47"/>
    <w:rPr>
      <w:rFonts w:ascii="Times New Roman" w:hAnsi="Times New Roman"/>
      <w:i/>
      <w:lang w:val="en-AU" w:eastAsia="x-none"/>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8"/>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10"/>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9"/>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rPr>
      <w:lang w:eastAsia="x-none"/>
    </w:rPr>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eastAsia="x-none"/>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customStyle="1" w:styleId="Default">
    <w:name w:val="Default"/>
    <w:link w:val="DefaultChar"/>
    <w:rsid w:val="00CE6739"/>
    <w:pPr>
      <w:autoSpaceDE w:val="0"/>
      <w:autoSpaceDN w:val="0"/>
      <w:adjustRightInd w:val="0"/>
    </w:pPr>
    <w:rPr>
      <w:rFonts w:ascii="Times New Roman" w:hAnsi="Times New Roman"/>
      <w:color w:val="000000"/>
      <w:sz w:val="24"/>
      <w:szCs w:val="24"/>
      <w:lang w:val="id-ID" w:eastAsia="id-ID"/>
    </w:rPr>
  </w:style>
  <w:style w:type="character" w:customStyle="1" w:styleId="ListParagraphChar">
    <w:name w:val="List Paragraph Char"/>
    <w:aliases w:val="Tabel Char"/>
    <w:link w:val="ListParagraph"/>
    <w:uiPriority w:val="99"/>
    <w:rsid w:val="00A91156"/>
    <w:rPr>
      <w:rFonts w:ascii="Times New Roman" w:hAnsi="Times New Roman"/>
      <w:lang w:val="en-AU" w:eastAsia="x-none"/>
    </w:rPr>
  </w:style>
  <w:style w:type="paragraph" w:styleId="Caption">
    <w:name w:val="caption"/>
    <w:basedOn w:val="Normal"/>
    <w:next w:val="Normal"/>
    <w:autoRedefine/>
    <w:uiPriority w:val="35"/>
    <w:unhideWhenUsed/>
    <w:qFormat/>
    <w:rsid w:val="00494F4E"/>
    <w:pPr>
      <w:spacing w:after="200"/>
      <w:ind w:firstLine="0"/>
      <w:jc w:val="center"/>
    </w:pPr>
    <w:rPr>
      <w:rFonts w:eastAsia="Calibri"/>
      <w:bCs/>
      <w:noProof/>
      <w:szCs w:val="18"/>
      <w:lang w:val="en-US" w:eastAsia="id-ID"/>
    </w:rPr>
  </w:style>
  <w:style w:type="paragraph" w:styleId="CommentText">
    <w:name w:val="annotation text"/>
    <w:basedOn w:val="Normal"/>
    <w:link w:val="CommentTextChar"/>
    <w:uiPriority w:val="99"/>
    <w:unhideWhenUsed/>
    <w:rsid w:val="004A717C"/>
    <w:pPr>
      <w:spacing w:after="160"/>
      <w:ind w:firstLine="0"/>
      <w:jc w:val="left"/>
    </w:pPr>
    <w:rPr>
      <w:rFonts w:ascii="Calibri" w:eastAsia="Calibri" w:hAnsi="Calibri"/>
      <w:lang w:val="x-none" w:eastAsia="x-none"/>
    </w:rPr>
  </w:style>
  <w:style w:type="character" w:customStyle="1" w:styleId="CommentTextChar">
    <w:name w:val="Comment Text Char"/>
    <w:link w:val="CommentText"/>
    <w:uiPriority w:val="99"/>
    <w:rsid w:val="004A717C"/>
    <w:rPr>
      <w:rFonts w:ascii="Calibri" w:eastAsia="Calibri" w:hAnsi="Calibri" w:cs="Times New Roman"/>
    </w:rPr>
  </w:style>
  <w:style w:type="paragraph" w:customStyle="1" w:styleId="EndNoteBibliographyTitle">
    <w:name w:val="EndNote Bibliography Title"/>
    <w:basedOn w:val="Normal"/>
    <w:link w:val="EndNoteBibliographyTitleChar"/>
    <w:rsid w:val="00C8758E"/>
    <w:pPr>
      <w:jc w:val="center"/>
    </w:pPr>
    <w:rPr>
      <w:noProof/>
      <w:lang w:val="x-none" w:eastAsia="x-none"/>
    </w:rPr>
  </w:style>
  <w:style w:type="character" w:customStyle="1" w:styleId="DefaultChar">
    <w:name w:val="Default Char"/>
    <w:link w:val="Default"/>
    <w:rsid w:val="00C8758E"/>
    <w:rPr>
      <w:rFonts w:ascii="Times New Roman" w:hAnsi="Times New Roman"/>
      <w:color w:val="000000"/>
      <w:sz w:val="24"/>
      <w:szCs w:val="24"/>
      <w:lang w:val="id-ID" w:bidi="ar-SA"/>
    </w:rPr>
  </w:style>
  <w:style w:type="character" w:customStyle="1" w:styleId="EndNoteBibliographyTitleChar">
    <w:name w:val="EndNote Bibliography Title Char"/>
    <w:link w:val="EndNoteBibliographyTitle"/>
    <w:rsid w:val="00C8758E"/>
    <w:rPr>
      <w:rFonts w:ascii="Times New Roman" w:eastAsia="Times New Roman" w:hAnsi="Times New Roman"/>
      <w:noProof/>
      <w:lang w:val="x-none" w:eastAsia="x-none"/>
    </w:rPr>
  </w:style>
  <w:style w:type="paragraph" w:customStyle="1" w:styleId="EndNoteBibliography">
    <w:name w:val="EndNote Bibliography"/>
    <w:basedOn w:val="Normal"/>
    <w:link w:val="EndNoteBibliographyChar"/>
    <w:rsid w:val="00C8758E"/>
    <w:rPr>
      <w:noProof/>
      <w:lang w:val="x-none" w:eastAsia="x-none"/>
    </w:rPr>
  </w:style>
  <w:style w:type="character" w:customStyle="1" w:styleId="EndNoteBibliographyChar">
    <w:name w:val="EndNote Bibliography Char"/>
    <w:link w:val="EndNoteBibliography"/>
    <w:rsid w:val="00C8758E"/>
    <w:rPr>
      <w:rFonts w:ascii="Times New Roman" w:eastAsia="Times New Roman" w:hAnsi="Times New Roman"/>
      <w:noProof/>
      <w:lang w:val="x-none" w:eastAsia="x-none"/>
    </w:rPr>
  </w:style>
  <w:style w:type="character" w:customStyle="1" w:styleId="UnresolvedMention1">
    <w:name w:val="Unresolved Mention1"/>
    <w:basedOn w:val="DefaultParagraphFont"/>
    <w:uiPriority w:val="99"/>
    <w:semiHidden/>
    <w:unhideWhenUsed/>
    <w:rsid w:val="00A6121F"/>
    <w:rPr>
      <w:color w:val="808080"/>
      <w:shd w:val="clear" w:color="auto" w:fill="E6E6E6"/>
    </w:rPr>
  </w:style>
  <w:style w:type="paragraph" w:styleId="BodyText">
    <w:name w:val="Body Text"/>
    <w:basedOn w:val="Normal"/>
    <w:link w:val="BodyTextChar"/>
    <w:uiPriority w:val="99"/>
    <w:unhideWhenUsed/>
    <w:rsid w:val="00A61C47"/>
    <w:pPr>
      <w:spacing w:after="120"/>
    </w:pPr>
  </w:style>
  <w:style w:type="character" w:customStyle="1" w:styleId="BodyTextChar">
    <w:name w:val="Body Text Char"/>
    <w:basedOn w:val="DefaultParagraphFont"/>
    <w:link w:val="BodyText"/>
    <w:uiPriority w:val="99"/>
    <w:rsid w:val="00A61C47"/>
    <w:rPr>
      <w:rFonts w:ascii="Times New Roman" w:eastAsia="Times New Roman" w:hAnsi="Times New Roman"/>
      <w:lang w:val="id-ID" w:eastAsia="en-US"/>
    </w:rPr>
  </w:style>
  <w:style w:type="paragraph" w:customStyle="1" w:styleId="references">
    <w:name w:val="references"/>
    <w:uiPriority w:val="99"/>
    <w:rsid w:val="005300BA"/>
    <w:pPr>
      <w:numPr>
        <w:numId w:val="11"/>
      </w:numPr>
      <w:spacing w:after="50" w:line="180" w:lineRule="exact"/>
      <w:jc w:val="both"/>
    </w:pPr>
    <w:rPr>
      <w:rFonts w:ascii="Times New Roman" w:eastAsia="MS Mincho" w:hAnsi="Times New Roman"/>
      <w:noProof/>
      <w:sz w:val="16"/>
      <w:szCs w:val="16"/>
      <w:lang w:val="en-US" w:eastAsia="en-US"/>
    </w:rPr>
  </w:style>
  <w:style w:type="character" w:customStyle="1" w:styleId="ListLabel18">
    <w:name w:val="ListLabel 18"/>
    <w:qFormat/>
    <w:rsid w:val="001F370F"/>
    <w:rPr>
      <w:sz w:val="20"/>
    </w:rPr>
  </w:style>
  <w:style w:type="paragraph" w:customStyle="1" w:styleId="Normal1">
    <w:name w:val="Normal1"/>
    <w:qFormat/>
    <w:rsid w:val="005A7BC4"/>
    <w:pPr>
      <w:spacing w:after="60"/>
      <w:ind w:firstLine="284"/>
      <w:jc w:val="center"/>
    </w:pPr>
    <w:rPr>
      <w:rFonts w:ascii="Arial" w:eastAsia="Arial" w:hAnsi="Arial" w:cs="Arial"/>
      <w:sz w:val="22"/>
      <w:szCs w:val="22"/>
      <w:lang w:val="id-ID" w:eastAsia="id-ID"/>
    </w:rPr>
  </w:style>
  <w:style w:type="character" w:styleId="Strong">
    <w:name w:val="Strong"/>
    <w:uiPriority w:val="22"/>
    <w:qFormat/>
    <w:rsid w:val="00C60E46"/>
    <w:rPr>
      <w:b/>
      <w:bCs/>
    </w:rPr>
  </w:style>
  <w:style w:type="character" w:customStyle="1" w:styleId="InternetLink">
    <w:name w:val="Internet Link"/>
    <w:uiPriority w:val="99"/>
    <w:unhideWhenUsed/>
    <w:rsid w:val="00C60E46"/>
    <w:rPr>
      <w:color w:val="0000FF"/>
      <w:u w:val="single"/>
    </w:rPr>
  </w:style>
  <w:style w:type="character" w:customStyle="1" w:styleId="authors-info">
    <w:name w:val="authors-info"/>
    <w:basedOn w:val="DefaultParagraphFont"/>
    <w:qFormat/>
    <w:rsid w:val="00C60E46"/>
  </w:style>
  <w:style w:type="character" w:customStyle="1" w:styleId="blue-tooltip">
    <w:name w:val="blue-tooltip"/>
    <w:basedOn w:val="DefaultParagraphFont"/>
    <w:qFormat/>
    <w:rsid w:val="00C60E46"/>
  </w:style>
  <w:style w:type="character" w:customStyle="1" w:styleId="fontstyle01">
    <w:name w:val="fontstyle01"/>
    <w:basedOn w:val="DefaultParagraphFont"/>
    <w:rsid w:val="00BB0F0D"/>
    <w:rPr>
      <w:rFonts w:ascii="TimesNewRomanPS-BoldMT" w:hAnsi="TimesNewRomanPS-BoldMT" w:hint="default"/>
      <w:b/>
      <w:bCs/>
      <w:i w:val="0"/>
      <w:iCs w:val="0"/>
      <w:color w:val="000000"/>
      <w:sz w:val="24"/>
      <w:szCs w:val="24"/>
    </w:rPr>
  </w:style>
  <w:style w:type="character" w:styleId="IntenseReference">
    <w:name w:val="Intense Reference"/>
    <w:basedOn w:val="DefaultParagraphFont"/>
    <w:uiPriority w:val="32"/>
    <w:qFormat/>
    <w:rsid w:val="00097D28"/>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UBLIKASI%202017\Jurnal%20ET\Paper%20Monolit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9E2EE-3854-4176-8C34-8C9DF008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Monolitik</Template>
  <TotalTime>693</TotalTime>
  <Pages>8</Pages>
  <Words>5338</Words>
  <Characters>30432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jet_team</dc:creator>
  <cp:lastModifiedBy>HP</cp:lastModifiedBy>
  <cp:revision>33</cp:revision>
  <cp:lastPrinted>2019-12-30T20:03:00Z</cp:lastPrinted>
  <dcterms:created xsi:type="dcterms:W3CDTF">2019-12-27T08:27:00Z</dcterms:created>
  <dcterms:modified xsi:type="dcterms:W3CDTF">2019-12-31T06:13:00Z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8b4c9a32-382b-3b20-8dab-0a4853c8ab4d</vt:lpwstr>
  </property>
  <property fmtid="{D5CDD505-2E9C-101B-9397-08002B2CF9AE}" pid="24" name="Mendeley Citation Style_1">
    <vt:lpwstr>http://www.zotero.org/styles/ieee</vt:lpwstr>
  </property>
</Properties>
</file>