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31" w:rsidRPr="009E348A" w:rsidRDefault="00155631" w:rsidP="00155631">
      <w:pPr>
        <w:pStyle w:val="Heading1"/>
        <w:spacing w:before="0" w:after="120" w:line="360" w:lineRule="auto"/>
        <w:jc w:val="center"/>
        <w:rPr>
          <w:sz w:val="36"/>
          <w:szCs w:val="36"/>
        </w:rPr>
      </w:pPr>
      <w:r w:rsidRPr="009E348A">
        <w:rPr>
          <w:rFonts w:hint="eastAsia"/>
          <w:sz w:val="36"/>
          <w:szCs w:val="36"/>
        </w:rPr>
        <w:t>Author</w:t>
      </w:r>
      <w:r w:rsidR="007E1A15">
        <w:rPr>
          <w:sz w:val="36"/>
          <w:szCs w:val="36"/>
        </w:rPr>
        <w:t>’</w:t>
      </w:r>
      <w:r w:rsidRPr="009E348A">
        <w:rPr>
          <w:rFonts w:hint="eastAsia"/>
          <w:sz w:val="36"/>
          <w:szCs w:val="36"/>
        </w:rPr>
        <w:t>s Response to the Review Comments</w:t>
      </w:r>
    </w:p>
    <w:p w:rsidR="00155631" w:rsidRPr="00155631" w:rsidRDefault="00155631" w:rsidP="00155631">
      <w:pPr>
        <w:tabs>
          <w:tab w:val="left" w:pos="1418"/>
          <w:tab w:val="left" w:pos="1701"/>
        </w:tabs>
        <w:spacing w:line="360" w:lineRule="auto"/>
        <w:ind w:left="1680" w:hanging="1680"/>
        <w:rPr>
          <w:b/>
          <w:i/>
          <w:sz w:val="24"/>
        </w:rPr>
      </w:pPr>
    </w:p>
    <w:p w:rsidR="00155631" w:rsidRPr="00155631" w:rsidRDefault="00155631" w:rsidP="00155631">
      <w:pPr>
        <w:tabs>
          <w:tab w:val="left" w:pos="1418"/>
          <w:tab w:val="left" w:pos="1701"/>
        </w:tabs>
        <w:spacing w:line="360" w:lineRule="auto"/>
        <w:ind w:left="1680" w:hanging="1680"/>
        <w:rPr>
          <w:b/>
          <w:sz w:val="24"/>
        </w:rPr>
      </w:pPr>
      <w:r w:rsidRPr="00155631">
        <w:rPr>
          <w:b/>
          <w:i/>
          <w:sz w:val="24"/>
        </w:rPr>
        <w:t>Journal</w:t>
      </w:r>
      <w:r w:rsidRPr="00155631">
        <w:rPr>
          <w:b/>
          <w:i/>
          <w:sz w:val="24"/>
        </w:rPr>
        <w:tab/>
      </w:r>
      <w:r w:rsidRPr="00155631">
        <w:rPr>
          <w:rFonts w:hint="eastAsia"/>
          <w:b/>
          <w:sz w:val="24"/>
        </w:rPr>
        <w:t>:</w:t>
      </w:r>
      <w:r w:rsidRPr="00155631">
        <w:rPr>
          <w:b/>
          <w:sz w:val="24"/>
        </w:rPr>
        <w:tab/>
        <w:t>Jurnal Elektronika dan Telekomunikasi</w:t>
      </w:r>
      <w:r w:rsidRPr="00155631">
        <w:rPr>
          <w:b/>
          <w:sz w:val="24"/>
        </w:rPr>
        <w:tab/>
      </w:r>
    </w:p>
    <w:p w:rsidR="00155631" w:rsidRPr="00F362A6" w:rsidRDefault="00155631" w:rsidP="00155631">
      <w:pPr>
        <w:tabs>
          <w:tab w:val="left" w:pos="1418"/>
          <w:tab w:val="left" w:pos="1701"/>
        </w:tabs>
        <w:spacing w:line="360" w:lineRule="auto"/>
        <w:ind w:left="1680" w:hanging="1680"/>
        <w:rPr>
          <w:sz w:val="24"/>
        </w:rPr>
      </w:pPr>
      <w:r w:rsidRPr="00155631">
        <w:rPr>
          <w:rFonts w:hint="eastAsia"/>
          <w:b/>
          <w:i/>
          <w:sz w:val="24"/>
        </w:rPr>
        <w:t>Title of Paper</w:t>
      </w:r>
      <w:r w:rsidRPr="00155631">
        <w:rPr>
          <w:b/>
          <w:i/>
          <w:sz w:val="24"/>
        </w:rPr>
        <w:tab/>
      </w:r>
      <w:r w:rsidRPr="00155631">
        <w:rPr>
          <w:rFonts w:hint="eastAsia"/>
          <w:b/>
          <w:sz w:val="24"/>
        </w:rPr>
        <w:t>:</w:t>
      </w:r>
      <w:r w:rsidRPr="00155631">
        <w:rPr>
          <w:b/>
          <w:sz w:val="24"/>
        </w:rPr>
        <w:tab/>
      </w:r>
      <w:r w:rsidR="00A475CF">
        <w:rPr>
          <w:b/>
          <w:sz w:val="24"/>
        </w:rPr>
        <w:t>Effect of Geometrical Structure to the Performance of Monolithic Dye-Sensitized Solar Cells</w:t>
      </w:r>
    </w:p>
    <w:p w:rsidR="00C41A81" w:rsidRPr="00F362A6" w:rsidRDefault="00155631" w:rsidP="00155631">
      <w:pPr>
        <w:tabs>
          <w:tab w:val="left" w:pos="1418"/>
          <w:tab w:val="left" w:pos="1701"/>
        </w:tabs>
        <w:spacing w:line="360" w:lineRule="auto"/>
        <w:ind w:left="1680" w:hanging="1680"/>
        <w:rPr>
          <w:sz w:val="24"/>
        </w:rPr>
      </w:pPr>
      <w:r w:rsidRPr="00155631">
        <w:rPr>
          <w:rFonts w:hint="eastAsia"/>
          <w:b/>
          <w:i/>
          <w:sz w:val="24"/>
        </w:rPr>
        <w:t>Authors</w:t>
      </w:r>
      <w:r w:rsidRPr="00155631">
        <w:rPr>
          <w:b/>
          <w:i/>
          <w:sz w:val="24"/>
        </w:rPr>
        <w:tab/>
      </w:r>
      <w:r w:rsidRPr="00155631">
        <w:rPr>
          <w:rFonts w:hint="eastAsia"/>
          <w:b/>
          <w:sz w:val="24"/>
        </w:rPr>
        <w:t>:</w:t>
      </w:r>
      <w:r w:rsidRPr="00155631">
        <w:rPr>
          <w:b/>
          <w:sz w:val="24"/>
        </w:rPr>
        <w:t xml:space="preserve"> </w:t>
      </w:r>
      <w:r w:rsidRPr="00155631">
        <w:rPr>
          <w:b/>
          <w:sz w:val="24"/>
        </w:rPr>
        <w:tab/>
      </w:r>
      <w:r w:rsidR="00A475CF">
        <w:rPr>
          <w:b/>
          <w:sz w:val="24"/>
        </w:rPr>
        <w:t>Bayu Aditya Nugraha, Shobih, Jojo Hidayat, Dahlang Tahir</w:t>
      </w:r>
    </w:p>
    <w:p w:rsidR="00155631" w:rsidRDefault="00155631" w:rsidP="00155631">
      <w:pPr>
        <w:spacing w:line="360" w:lineRule="auto"/>
        <w:ind w:left="284" w:hanging="284"/>
        <w:rPr>
          <w:sz w:val="24"/>
        </w:rPr>
      </w:pPr>
    </w:p>
    <w:p w:rsidR="00155631" w:rsidRDefault="00155631" w:rsidP="00155631">
      <w:pPr>
        <w:spacing w:line="360" w:lineRule="auto"/>
        <w:rPr>
          <w:sz w:val="24"/>
        </w:rPr>
      </w:pPr>
      <w:r>
        <w:rPr>
          <w:rFonts w:hint="eastAsia"/>
          <w:sz w:val="24"/>
        </w:rPr>
        <w:t xml:space="preserve">We </w:t>
      </w:r>
      <w:r w:rsidRPr="007B555D">
        <w:rPr>
          <w:sz w:val="24"/>
        </w:rPr>
        <w:t xml:space="preserve">appreciate the </w:t>
      </w:r>
      <w:r>
        <w:rPr>
          <w:rFonts w:hint="eastAsia"/>
          <w:sz w:val="24"/>
        </w:rPr>
        <w:t xml:space="preserve">time and efforts </w:t>
      </w:r>
      <w:r>
        <w:rPr>
          <w:sz w:val="24"/>
        </w:rPr>
        <w:t>by</w:t>
      </w:r>
      <w:r>
        <w:rPr>
          <w:rFonts w:hint="eastAsia"/>
          <w:sz w:val="24"/>
        </w:rPr>
        <w:t xml:space="preserve"> </w:t>
      </w:r>
      <w:r>
        <w:rPr>
          <w:sz w:val="24"/>
        </w:rPr>
        <w:t xml:space="preserve">the </w:t>
      </w:r>
      <w:r>
        <w:rPr>
          <w:rFonts w:hint="eastAsia"/>
          <w:sz w:val="24"/>
        </w:rPr>
        <w:t xml:space="preserve">editor </w:t>
      </w:r>
      <w:r>
        <w:rPr>
          <w:sz w:val="24"/>
        </w:rPr>
        <w:t xml:space="preserve">and referees </w:t>
      </w:r>
      <w:r>
        <w:rPr>
          <w:rFonts w:hint="eastAsia"/>
          <w:sz w:val="24"/>
        </w:rPr>
        <w:t xml:space="preserve">in </w:t>
      </w:r>
      <w:r>
        <w:rPr>
          <w:sz w:val="24"/>
        </w:rPr>
        <w:t>reviewing</w:t>
      </w:r>
      <w:r>
        <w:rPr>
          <w:rFonts w:hint="eastAsia"/>
          <w:sz w:val="24"/>
        </w:rPr>
        <w:t xml:space="preserve"> </w:t>
      </w:r>
      <w:r>
        <w:rPr>
          <w:sz w:val="24"/>
        </w:rPr>
        <w:t>this manuscript</w:t>
      </w:r>
      <w:r>
        <w:rPr>
          <w:rFonts w:hint="eastAsia"/>
          <w:sz w:val="24"/>
        </w:rPr>
        <w:t xml:space="preserve">. We have </w:t>
      </w:r>
      <w:r>
        <w:rPr>
          <w:sz w:val="24"/>
        </w:rPr>
        <w:t>addressed all issues indicated in the review report, and</w:t>
      </w:r>
      <w:r>
        <w:rPr>
          <w:rFonts w:hint="eastAsia"/>
          <w:sz w:val="24"/>
        </w:rPr>
        <w:t xml:space="preserve"> believe</w:t>
      </w:r>
      <w:r>
        <w:rPr>
          <w:sz w:val="24"/>
        </w:rPr>
        <w:t>d</w:t>
      </w:r>
      <w:r>
        <w:rPr>
          <w:rFonts w:hint="eastAsia"/>
          <w:sz w:val="24"/>
        </w:rPr>
        <w:t xml:space="preserve"> that </w:t>
      </w:r>
      <w:r>
        <w:rPr>
          <w:sz w:val="24"/>
        </w:rPr>
        <w:t>the revised version</w:t>
      </w:r>
      <w:r>
        <w:rPr>
          <w:rFonts w:hint="eastAsia"/>
          <w:sz w:val="24"/>
        </w:rPr>
        <w:t xml:space="preserve"> can meet the </w:t>
      </w:r>
      <w:r>
        <w:rPr>
          <w:sz w:val="24"/>
        </w:rPr>
        <w:t>j</w:t>
      </w:r>
      <w:r>
        <w:rPr>
          <w:rFonts w:hint="eastAsia"/>
          <w:sz w:val="24"/>
        </w:rPr>
        <w:t xml:space="preserve">ournal </w:t>
      </w:r>
      <w:r>
        <w:rPr>
          <w:sz w:val="24"/>
        </w:rPr>
        <w:t xml:space="preserve">publication </w:t>
      </w:r>
      <w:r>
        <w:rPr>
          <w:rFonts w:hint="eastAsia"/>
          <w:sz w:val="24"/>
        </w:rPr>
        <w:t>requirements.</w:t>
      </w:r>
      <w:r>
        <w:rPr>
          <w:sz w:val="24"/>
        </w:rPr>
        <w:t xml:space="preserve"> We have included the line numbers in the revised manuscript to help the reviewers identify our changes.</w:t>
      </w:r>
    </w:p>
    <w:p w:rsidR="00155631" w:rsidRDefault="00155631" w:rsidP="00155631">
      <w:pPr>
        <w:spacing w:line="360" w:lineRule="auto"/>
        <w:rPr>
          <w:sz w:val="24"/>
        </w:rPr>
      </w:pPr>
    </w:p>
    <w:tbl>
      <w:tblPr>
        <w:tblStyle w:val="TableGrid"/>
        <w:tblW w:w="9576" w:type="dxa"/>
        <w:tblLayout w:type="fixed"/>
        <w:tblLook w:val="04A0" w:firstRow="1" w:lastRow="0" w:firstColumn="1" w:lastColumn="0" w:noHBand="0" w:noVBand="1"/>
      </w:tblPr>
      <w:tblGrid>
        <w:gridCol w:w="4158"/>
        <w:gridCol w:w="3508"/>
        <w:gridCol w:w="1910"/>
      </w:tblGrid>
      <w:tr w:rsidR="00155631" w:rsidRPr="001118F0" w:rsidTr="007A78F0">
        <w:trPr>
          <w:tblHeader/>
        </w:trPr>
        <w:tc>
          <w:tcPr>
            <w:tcW w:w="4158" w:type="dxa"/>
          </w:tcPr>
          <w:p w:rsidR="00155631" w:rsidRPr="001118F0" w:rsidRDefault="00155631" w:rsidP="00034DBB">
            <w:pPr>
              <w:tabs>
                <w:tab w:val="left" w:pos="2325"/>
              </w:tabs>
              <w:jc w:val="center"/>
              <w:rPr>
                <w:b/>
                <w:sz w:val="24"/>
                <w:szCs w:val="24"/>
              </w:rPr>
            </w:pPr>
            <w:r w:rsidRPr="001118F0">
              <w:rPr>
                <w:b/>
                <w:sz w:val="24"/>
                <w:szCs w:val="24"/>
              </w:rPr>
              <w:t>Comment</w:t>
            </w:r>
          </w:p>
        </w:tc>
        <w:tc>
          <w:tcPr>
            <w:tcW w:w="3508" w:type="dxa"/>
          </w:tcPr>
          <w:p w:rsidR="00155631" w:rsidRPr="001118F0" w:rsidRDefault="00155631" w:rsidP="00034DBB">
            <w:pPr>
              <w:jc w:val="center"/>
              <w:rPr>
                <w:b/>
                <w:sz w:val="24"/>
                <w:szCs w:val="24"/>
              </w:rPr>
            </w:pPr>
            <w:r w:rsidRPr="001118F0">
              <w:rPr>
                <w:b/>
                <w:sz w:val="24"/>
                <w:szCs w:val="24"/>
              </w:rPr>
              <w:t>Response</w:t>
            </w:r>
          </w:p>
        </w:tc>
        <w:tc>
          <w:tcPr>
            <w:tcW w:w="1910" w:type="dxa"/>
          </w:tcPr>
          <w:p w:rsidR="00155631" w:rsidRPr="001118F0" w:rsidRDefault="00155631" w:rsidP="00034DBB">
            <w:pPr>
              <w:jc w:val="center"/>
              <w:rPr>
                <w:b/>
                <w:sz w:val="24"/>
                <w:szCs w:val="24"/>
              </w:rPr>
            </w:pPr>
            <w:r w:rsidRPr="001118F0">
              <w:rPr>
                <w:b/>
                <w:sz w:val="24"/>
                <w:szCs w:val="24"/>
              </w:rPr>
              <w:t>Location of Response in Revised Manuscript</w:t>
            </w:r>
          </w:p>
        </w:tc>
      </w:tr>
      <w:tr w:rsidR="00155631" w:rsidRPr="001118F0" w:rsidTr="007A78F0">
        <w:tc>
          <w:tcPr>
            <w:tcW w:w="4158" w:type="dxa"/>
            <w:shd w:val="clear" w:color="auto" w:fill="A6A6A6" w:themeFill="background1" w:themeFillShade="A6"/>
          </w:tcPr>
          <w:p w:rsidR="00155631" w:rsidRPr="001118F0" w:rsidRDefault="00155631" w:rsidP="0004519E">
            <w:pPr>
              <w:rPr>
                <w:b/>
                <w:sz w:val="24"/>
                <w:szCs w:val="24"/>
              </w:rPr>
            </w:pPr>
            <w:r w:rsidRPr="001118F0">
              <w:rPr>
                <w:b/>
                <w:sz w:val="24"/>
                <w:szCs w:val="24"/>
              </w:rPr>
              <w:t>EDITOR</w:t>
            </w:r>
            <w:r>
              <w:rPr>
                <w:b/>
                <w:sz w:val="24"/>
                <w:szCs w:val="24"/>
              </w:rPr>
              <w:t>’</w:t>
            </w:r>
            <w:r w:rsidRPr="001118F0">
              <w:rPr>
                <w:b/>
                <w:sz w:val="24"/>
                <w:szCs w:val="24"/>
              </w:rPr>
              <w:t>S COMMENTS</w:t>
            </w:r>
          </w:p>
        </w:tc>
        <w:tc>
          <w:tcPr>
            <w:tcW w:w="3508" w:type="dxa"/>
            <w:shd w:val="clear" w:color="auto" w:fill="A6A6A6" w:themeFill="background1" w:themeFillShade="A6"/>
          </w:tcPr>
          <w:p w:rsidR="00155631" w:rsidRPr="001118F0" w:rsidRDefault="00155631" w:rsidP="0004519E">
            <w:pPr>
              <w:rPr>
                <w:b/>
                <w:sz w:val="24"/>
                <w:szCs w:val="24"/>
              </w:rPr>
            </w:pPr>
          </w:p>
        </w:tc>
        <w:tc>
          <w:tcPr>
            <w:tcW w:w="1910" w:type="dxa"/>
            <w:shd w:val="clear" w:color="auto" w:fill="A6A6A6" w:themeFill="background1" w:themeFillShade="A6"/>
          </w:tcPr>
          <w:p w:rsidR="00155631" w:rsidRPr="001118F0" w:rsidRDefault="00155631" w:rsidP="0004519E">
            <w:pPr>
              <w:rPr>
                <w:b/>
                <w:sz w:val="24"/>
                <w:szCs w:val="24"/>
              </w:rPr>
            </w:pPr>
          </w:p>
        </w:tc>
      </w:tr>
      <w:tr w:rsidR="00155631" w:rsidRPr="001118F0" w:rsidTr="007A78F0">
        <w:tc>
          <w:tcPr>
            <w:tcW w:w="4158" w:type="dxa"/>
          </w:tcPr>
          <w:p w:rsidR="00155631" w:rsidRPr="007A78F0" w:rsidRDefault="00155631" w:rsidP="0004519E">
            <w:pPr>
              <w:rPr>
                <w:color w:val="FF0000"/>
                <w:sz w:val="24"/>
                <w:szCs w:val="24"/>
              </w:rPr>
            </w:pPr>
          </w:p>
        </w:tc>
        <w:tc>
          <w:tcPr>
            <w:tcW w:w="3508" w:type="dxa"/>
          </w:tcPr>
          <w:p w:rsidR="00155631" w:rsidRPr="007A78F0" w:rsidRDefault="00155631" w:rsidP="0004519E">
            <w:pPr>
              <w:rPr>
                <w:color w:val="FF0000"/>
                <w:sz w:val="24"/>
                <w:szCs w:val="24"/>
              </w:rPr>
            </w:pPr>
          </w:p>
        </w:tc>
        <w:tc>
          <w:tcPr>
            <w:tcW w:w="1910" w:type="dxa"/>
          </w:tcPr>
          <w:p w:rsidR="00155631" w:rsidRPr="007A78F0" w:rsidRDefault="00155631" w:rsidP="0004519E">
            <w:pPr>
              <w:rPr>
                <w:color w:val="FF0000"/>
                <w:sz w:val="24"/>
                <w:szCs w:val="24"/>
              </w:rPr>
            </w:pPr>
          </w:p>
        </w:tc>
      </w:tr>
      <w:tr w:rsidR="007A78F0" w:rsidRPr="001118F0" w:rsidTr="007A78F0">
        <w:tc>
          <w:tcPr>
            <w:tcW w:w="4158" w:type="dxa"/>
          </w:tcPr>
          <w:p w:rsidR="007A78F0" w:rsidRPr="00BB69CA" w:rsidRDefault="007A78F0" w:rsidP="00137EB9">
            <w:pPr>
              <w:rPr>
                <w:b/>
                <w:sz w:val="24"/>
                <w:szCs w:val="24"/>
              </w:rPr>
            </w:pPr>
          </w:p>
        </w:tc>
        <w:tc>
          <w:tcPr>
            <w:tcW w:w="3508" w:type="dxa"/>
          </w:tcPr>
          <w:p w:rsidR="007A78F0" w:rsidRPr="00BB69CA" w:rsidRDefault="007A78F0" w:rsidP="00137EB9">
            <w:pPr>
              <w:rPr>
                <w:sz w:val="24"/>
                <w:szCs w:val="24"/>
              </w:rPr>
            </w:pPr>
          </w:p>
        </w:tc>
        <w:tc>
          <w:tcPr>
            <w:tcW w:w="1910" w:type="dxa"/>
          </w:tcPr>
          <w:p w:rsidR="007A78F0" w:rsidRPr="00BB69CA" w:rsidRDefault="007A78F0" w:rsidP="00137EB9">
            <w:pPr>
              <w:rPr>
                <w:sz w:val="24"/>
                <w:szCs w:val="24"/>
              </w:rPr>
            </w:pPr>
          </w:p>
        </w:tc>
      </w:tr>
      <w:tr w:rsidR="00155631" w:rsidRPr="001118F0" w:rsidTr="007A78F0">
        <w:tc>
          <w:tcPr>
            <w:tcW w:w="4158" w:type="dxa"/>
          </w:tcPr>
          <w:p w:rsidR="00155631" w:rsidRPr="001118F0" w:rsidRDefault="00155631" w:rsidP="0004519E">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tcPr>
          <w:p w:rsidR="00155631" w:rsidRPr="001118F0" w:rsidRDefault="00155631" w:rsidP="0004519E">
            <w:pPr>
              <w:rPr>
                <w:b/>
                <w:sz w:val="24"/>
                <w:szCs w:val="24"/>
              </w:rPr>
            </w:pPr>
          </w:p>
        </w:tc>
        <w:tc>
          <w:tcPr>
            <w:tcW w:w="3508" w:type="dxa"/>
          </w:tcPr>
          <w:p w:rsidR="00155631" w:rsidRPr="001118F0" w:rsidRDefault="00155631" w:rsidP="0004519E">
            <w:pPr>
              <w:rPr>
                <w:sz w:val="24"/>
                <w:szCs w:val="24"/>
              </w:rPr>
            </w:pPr>
          </w:p>
        </w:tc>
        <w:tc>
          <w:tcPr>
            <w:tcW w:w="1910" w:type="dxa"/>
          </w:tcPr>
          <w:p w:rsidR="00155631" w:rsidRPr="001118F0" w:rsidRDefault="00155631" w:rsidP="0004519E">
            <w:pPr>
              <w:rPr>
                <w:sz w:val="24"/>
                <w:szCs w:val="24"/>
              </w:rPr>
            </w:pPr>
          </w:p>
        </w:tc>
      </w:tr>
      <w:tr w:rsidR="00155631" w:rsidRPr="001118F0" w:rsidTr="007A78F0">
        <w:tc>
          <w:tcPr>
            <w:tcW w:w="4158" w:type="dxa"/>
            <w:shd w:val="clear" w:color="auto" w:fill="A6A6A6" w:themeFill="background1" w:themeFillShade="A6"/>
          </w:tcPr>
          <w:p w:rsidR="00155631" w:rsidRPr="001118F0" w:rsidRDefault="00155631" w:rsidP="0004519E">
            <w:pPr>
              <w:rPr>
                <w:b/>
                <w:sz w:val="24"/>
                <w:szCs w:val="24"/>
              </w:rPr>
            </w:pPr>
            <w:r w:rsidRPr="001118F0">
              <w:rPr>
                <w:b/>
                <w:sz w:val="24"/>
                <w:szCs w:val="24"/>
              </w:rPr>
              <w:t>REVIEWER 1 COMMENTS</w:t>
            </w:r>
          </w:p>
        </w:tc>
        <w:tc>
          <w:tcPr>
            <w:tcW w:w="3508" w:type="dxa"/>
            <w:shd w:val="clear" w:color="auto" w:fill="A6A6A6" w:themeFill="background1" w:themeFillShade="A6"/>
          </w:tcPr>
          <w:p w:rsidR="00155631" w:rsidRPr="001118F0" w:rsidRDefault="00155631" w:rsidP="0004519E">
            <w:pPr>
              <w:rPr>
                <w:sz w:val="24"/>
                <w:szCs w:val="24"/>
              </w:rPr>
            </w:pPr>
          </w:p>
        </w:tc>
        <w:tc>
          <w:tcPr>
            <w:tcW w:w="1910" w:type="dxa"/>
            <w:shd w:val="clear" w:color="auto" w:fill="A6A6A6" w:themeFill="background1" w:themeFillShade="A6"/>
          </w:tcPr>
          <w:p w:rsidR="00155631" w:rsidRPr="001118F0" w:rsidRDefault="00155631" w:rsidP="0004519E">
            <w:pPr>
              <w:rPr>
                <w:sz w:val="24"/>
                <w:szCs w:val="24"/>
              </w:rPr>
            </w:pPr>
          </w:p>
        </w:tc>
      </w:tr>
      <w:tr w:rsidR="00155631" w:rsidRPr="001118F0" w:rsidTr="007A78F0">
        <w:tc>
          <w:tcPr>
            <w:tcW w:w="4158" w:type="dxa"/>
          </w:tcPr>
          <w:p w:rsidR="00155631" w:rsidRPr="00A475CF" w:rsidRDefault="00A475CF" w:rsidP="0004519E">
            <w:pPr>
              <w:rPr>
                <w:b/>
                <w:sz w:val="24"/>
                <w:szCs w:val="24"/>
              </w:rPr>
            </w:pPr>
            <w:r w:rsidRPr="00A475CF">
              <w:rPr>
                <w:sz w:val="24"/>
                <w:szCs w:val="24"/>
              </w:rPr>
              <w:t xml:space="preserve">In </w:t>
            </w:r>
            <w:r w:rsidRPr="00A475CF">
              <w:rPr>
                <w:b/>
                <w:sz w:val="24"/>
                <w:szCs w:val="24"/>
              </w:rPr>
              <w:t xml:space="preserve">Introduction, </w:t>
            </w:r>
            <w:r w:rsidRPr="00A475CF">
              <w:rPr>
                <w:sz w:val="24"/>
                <w:szCs w:val="24"/>
              </w:rPr>
              <w:t>authors explained about the different DSSC and conventional Silicon Solar Cell. However, the differences monolithic and conventional structures in DSSCs were not explained well. Please explain more detail the differences between these two structures.</w:t>
            </w:r>
          </w:p>
        </w:tc>
        <w:tc>
          <w:tcPr>
            <w:tcW w:w="3508" w:type="dxa"/>
          </w:tcPr>
          <w:p w:rsidR="00155631" w:rsidRPr="00134FF1" w:rsidRDefault="00A475CF" w:rsidP="0004519E">
            <w:pPr>
              <w:rPr>
                <w:sz w:val="24"/>
                <w:szCs w:val="24"/>
              </w:rPr>
            </w:pPr>
            <w:r>
              <w:rPr>
                <w:sz w:val="24"/>
                <w:szCs w:val="24"/>
              </w:rPr>
              <w:t>We have added the explanation of the differences monolithic and conventional structure of DSSC.</w:t>
            </w:r>
          </w:p>
        </w:tc>
        <w:tc>
          <w:tcPr>
            <w:tcW w:w="1910" w:type="dxa"/>
          </w:tcPr>
          <w:p w:rsidR="00155631" w:rsidRPr="001118F0" w:rsidRDefault="00A475CF" w:rsidP="0004519E">
            <w:pPr>
              <w:rPr>
                <w:sz w:val="24"/>
                <w:szCs w:val="24"/>
              </w:rPr>
            </w:pPr>
            <w:r>
              <w:rPr>
                <w:sz w:val="24"/>
                <w:szCs w:val="24"/>
              </w:rPr>
              <w:t>Introduction. 4</w:t>
            </w:r>
            <w:r w:rsidRPr="00A475CF">
              <w:rPr>
                <w:sz w:val="24"/>
                <w:szCs w:val="24"/>
                <w:vertAlign w:val="superscript"/>
              </w:rPr>
              <w:t>th</w:t>
            </w:r>
            <w:r>
              <w:rPr>
                <w:sz w:val="24"/>
                <w:szCs w:val="24"/>
              </w:rPr>
              <w:t xml:space="preserve"> paragraph.</w:t>
            </w:r>
          </w:p>
        </w:tc>
      </w:tr>
      <w:tr w:rsidR="00155631" w:rsidRPr="001118F0" w:rsidTr="007A78F0">
        <w:tc>
          <w:tcPr>
            <w:tcW w:w="4158" w:type="dxa"/>
          </w:tcPr>
          <w:p w:rsidR="00155631" w:rsidRPr="00A475CF" w:rsidRDefault="00A475CF" w:rsidP="0004519E">
            <w:pPr>
              <w:rPr>
                <w:b/>
                <w:sz w:val="24"/>
                <w:szCs w:val="24"/>
              </w:rPr>
            </w:pPr>
            <w:r w:rsidRPr="00A475CF">
              <w:rPr>
                <w:b/>
                <w:sz w:val="24"/>
                <w:szCs w:val="24"/>
              </w:rPr>
              <w:t xml:space="preserve">Figure 1; </w:t>
            </w:r>
            <w:r w:rsidRPr="00A475CF">
              <w:rPr>
                <w:sz w:val="24"/>
                <w:szCs w:val="24"/>
              </w:rPr>
              <w:t>please indicate this picture as cross section structure of monolithic DSSCs to make it easier for readers.</w:t>
            </w:r>
          </w:p>
        </w:tc>
        <w:tc>
          <w:tcPr>
            <w:tcW w:w="3508" w:type="dxa"/>
          </w:tcPr>
          <w:p w:rsidR="00155631" w:rsidRPr="001118F0" w:rsidRDefault="00A475CF" w:rsidP="0004519E">
            <w:pPr>
              <w:rPr>
                <w:sz w:val="24"/>
                <w:szCs w:val="24"/>
              </w:rPr>
            </w:pPr>
            <w:r>
              <w:rPr>
                <w:sz w:val="24"/>
                <w:szCs w:val="24"/>
              </w:rPr>
              <w:t>We have revised based on the recommendation.</w:t>
            </w:r>
          </w:p>
        </w:tc>
        <w:tc>
          <w:tcPr>
            <w:tcW w:w="1910" w:type="dxa"/>
          </w:tcPr>
          <w:p w:rsidR="00155631" w:rsidRPr="001118F0" w:rsidRDefault="00A475CF" w:rsidP="0004519E">
            <w:pPr>
              <w:rPr>
                <w:sz w:val="24"/>
                <w:szCs w:val="24"/>
              </w:rPr>
            </w:pPr>
            <w:r>
              <w:rPr>
                <w:sz w:val="24"/>
                <w:szCs w:val="24"/>
              </w:rPr>
              <w:t>Figure 1.</w:t>
            </w:r>
          </w:p>
        </w:tc>
      </w:tr>
      <w:tr w:rsidR="00155631" w:rsidRPr="001118F0" w:rsidTr="007A78F0">
        <w:tc>
          <w:tcPr>
            <w:tcW w:w="4158" w:type="dxa"/>
          </w:tcPr>
          <w:p w:rsidR="00155631" w:rsidRPr="00A475CF" w:rsidRDefault="00A475CF" w:rsidP="0004519E">
            <w:pPr>
              <w:rPr>
                <w:b/>
                <w:sz w:val="24"/>
                <w:szCs w:val="24"/>
              </w:rPr>
            </w:pPr>
            <w:r w:rsidRPr="00A475CF">
              <w:rPr>
                <w:b/>
                <w:sz w:val="24"/>
                <w:szCs w:val="24"/>
              </w:rPr>
              <w:t xml:space="preserve">Figure 4; </w:t>
            </w:r>
            <w:r w:rsidRPr="00A475CF">
              <w:rPr>
                <w:sz w:val="24"/>
                <w:szCs w:val="24"/>
              </w:rPr>
              <w:t>please indicate this picture as top view structure of monolithic DSSCs to make it easier for readers.</w:t>
            </w:r>
          </w:p>
        </w:tc>
        <w:tc>
          <w:tcPr>
            <w:tcW w:w="3508" w:type="dxa"/>
          </w:tcPr>
          <w:p w:rsidR="00155631" w:rsidRPr="001118F0" w:rsidRDefault="00A475CF" w:rsidP="0004519E">
            <w:pPr>
              <w:rPr>
                <w:sz w:val="24"/>
                <w:szCs w:val="24"/>
              </w:rPr>
            </w:pPr>
            <w:r>
              <w:rPr>
                <w:sz w:val="24"/>
                <w:szCs w:val="24"/>
              </w:rPr>
              <w:t>We have revised based on the recommendation.</w:t>
            </w:r>
          </w:p>
        </w:tc>
        <w:tc>
          <w:tcPr>
            <w:tcW w:w="1910" w:type="dxa"/>
          </w:tcPr>
          <w:p w:rsidR="00155631" w:rsidRPr="001118F0" w:rsidRDefault="00A475CF" w:rsidP="0004519E">
            <w:pPr>
              <w:rPr>
                <w:sz w:val="24"/>
                <w:szCs w:val="24"/>
              </w:rPr>
            </w:pPr>
            <w:r>
              <w:rPr>
                <w:sz w:val="24"/>
                <w:szCs w:val="24"/>
              </w:rPr>
              <w:t>Figure 4.</w:t>
            </w:r>
          </w:p>
        </w:tc>
      </w:tr>
      <w:tr w:rsidR="00155631" w:rsidRPr="001118F0" w:rsidTr="007A78F0">
        <w:tc>
          <w:tcPr>
            <w:tcW w:w="4158" w:type="dxa"/>
          </w:tcPr>
          <w:p w:rsidR="00155631" w:rsidRPr="00A475CF" w:rsidRDefault="00A475CF" w:rsidP="0004519E">
            <w:pPr>
              <w:rPr>
                <w:b/>
                <w:sz w:val="24"/>
                <w:szCs w:val="24"/>
              </w:rPr>
            </w:pPr>
            <w:r w:rsidRPr="00A475CF">
              <w:rPr>
                <w:sz w:val="24"/>
                <w:szCs w:val="24"/>
              </w:rPr>
              <w:t>In Table 1, it is better to display current density than current for easier understanding.</w:t>
            </w:r>
          </w:p>
        </w:tc>
        <w:tc>
          <w:tcPr>
            <w:tcW w:w="3508" w:type="dxa"/>
          </w:tcPr>
          <w:p w:rsidR="00155631" w:rsidRPr="001118F0" w:rsidRDefault="00A475CF" w:rsidP="0004519E">
            <w:pPr>
              <w:rPr>
                <w:sz w:val="24"/>
                <w:szCs w:val="24"/>
              </w:rPr>
            </w:pPr>
            <w:r>
              <w:rPr>
                <w:sz w:val="24"/>
                <w:szCs w:val="24"/>
              </w:rPr>
              <w:t>We have revised based on the recommendation.</w:t>
            </w:r>
          </w:p>
        </w:tc>
        <w:tc>
          <w:tcPr>
            <w:tcW w:w="1910" w:type="dxa"/>
          </w:tcPr>
          <w:p w:rsidR="00155631" w:rsidRPr="001118F0" w:rsidRDefault="00A475CF" w:rsidP="0004519E">
            <w:pPr>
              <w:rPr>
                <w:sz w:val="24"/>
                <w:szCs w:val="24"/>
              </w:rPr>
            </w:pPr>
            <w:r>
              <w:rPr>
                <w:sz w:val="24"/>
                <w:szCs w:val="24"/>
              </w:rPr>
              <w:t>Table 1.</w:t>
            </w:r>
          </w:p>
        </w:tc>
      </w:tr>
      <w:tr w:rsidR="00155631" w:rsidRPr="001118F0" w:rsidTr="007A78F0">
        <w:tc>
          <w:tcPr>
            <w:tcW w:w="4158" w:type="dxa"/>
          </w:tcPr>
          <w:p w:rsidR="00155631" w:rsidRPr="003A0C7B" w:rsidRDefault="00463314" w:rsidP="0004519E">
            <w:pPr>
              <w:rPr>
                <w:b/>
                <w:sz w:val="24"/>
                <w:szCs w:val="24"/>
              </w:rPr>
            </w:pPr>
            <w:r w:rsidRPr="003A0C7B">
              <w:rPr>
                <w:sz w:val="24"/>
                <w:szCs w:val="24"/>
              </w:rPr>
              <w:lastRenderedPageBreak/>
              <w:t>The I-V curve (Figure 6) is not clear. Please extend the x and y axis, also use tick labels to get clearer images for analysis.</w:t>
            </w:r>
          </w:p>
        </w:tc>
        <w:tc>
          <w:tcPr>
            <w:tcW w:w="3508" w:type="dxa"/>
          </w:tcPr>
          <w:p w:rsidR="00155631" w:rsidRPr="00DB731C" w:rsidRDefault="00540F23" w:rsidP="0004519E">
            <w:pPr>
              <w:rPr>
                <w:sz w:val="24"/>
                <w:szCs w:val="24"/>
              </w:rPr>
            </w:pPr>
            <w:r>
              <w:rPr>
                <w:sz w:val="24"/>
                <w:szCs w:val="24"/>
              </w:rPr>
              <w:t>We have revised based on the recommendation.</w:t>
            </w:r>
          </w:p>
        </w:tc>
        <w:tc>
          <w:tcPr>
            <w:tcW w:w="1910" w:type="dxa"/>
          </w:tcPr>
          <w:p w:rsidR="00155631" w:rsidRPr="001118F0" w:rsidRDefault="005B6126" w:rsidP="0004519E">
            <w:pPr>
              <w:rPr>
                <w:sz w:val="24"/>
                <w:szCs w:val="24"/>
              </w:rPr>
            </w:pPr>
            <w:r>
              <w:rPr>
                <w:sz w:val="24"/>
                <w:szCs w:val="24"/>
              </w:rPr>
              <w:t>Figure 5</w:t>
            </w:r>
          </w:p>
        </w:tc>
      </w:tr>
      <w:tr w:rsidR="00155631" w:rsidRPr="001118F0" w:rsidTr="007A78F0">
        <w:tc>
          <w:tcPr>
            <w:tcW w:w="4158" w:type="dxa"/>
          </w:tcPr>
          <w:p w:rsidR="00155631" w:rsidRPr="003A0C7B" w:rsidRDefault="00463314" w:rsidP="0004519E">
            <w:pPr>
              <w:rPr>
                <w:b/>
                <w:sz w:val="24"/>
                <w:szCs w:val="24"/>
              </w:rPr>
            </w:pPr>
            <w:r w:rsidRPr="003A0C7B">
              <w:rPr>
                <w:sz w:val="24"/>
                <w:szCs w:val="24"/>
              </w:rPr>
              <w:t>Abstract is not clear about this work. Please state clearly the main idea of this work in the abstract.</w:t>
            </w:r>
          </w:p>
        </w:tc>
        <w:tc>
          <w:tcPr>
            <w:tcW w:w="3508" w:type="dxa"/>
          </w:tcPr>
          <w:p w:rsidR="00155631" w:rsidRPr="001118F0" w:rsidRDefault="00C04050" w:rsidP="0004519E">
            <w:pPr>
              <w:tabs>
                <w:tab w:val="left" w:pos="900"/>
              </w:tabs>
              <w:rPr>
                <w:sz w:val="24"/>
                <w:szCs w:val="24"/>
              </w:rPr>
            </w:pPr>
            <w:r>
              <w:rPr>
                <w:sz w:val="24"/>
                <w:szCs w:val="24"/>
              </w:rPr>
              <w:t>We have revised based on the recommendation.</w:t>
            </w:r>
          </w:p>
        </w:tc>
        <w:tc>
          <w:tcPr>
            <w:tcW w:w="1910" w:type="dxa"/>
          </w:tcPr>
          <w:p w:rsidR="00155631" w:rsidRPr="001118F0" w:rsidRDefault="005B6126" w:rsidP="0004519E">
            <w:pPr>
              <w:rPr>
                <w:sz w:val="24"/>
                <w:szCs w:val="24"/>
              </w:rPr>
            </w:pPr>
            <w:r>
              <w:rPr>
                <w:sz w:val="24"/>
                <w:szCs w:val="24"/>
              </w:rPr>
              <w:t>Abstract</w:t>
            </w:r>
          </w:p>
        </w:tc>
      </w:tr>
      <w:tr w:rsidR="00155631" w:rsidRPr="001118F0" w:rsidTr="007A78F0">
        <w:tc>
          <w:tcPr>
            <w:tcW w:w="4158" w:type="dxa"/>
          </w:tcPr>
          <w:p w:rsidR="00155631" w:rsidRPr="003A0C7B" w:rsidRDefault="003A0C7B" w:rsidP="0004519E">
            <w:pPr>
              <w:rPr>
                <w:b/>
                <w:sz w:val="24"/>
                <w:szCs w:val="24"/>
              </w:rPr>
            </w:pPr>
            <w:r w:rsidRPr="003A0C7B">
              <w:rPr>
                <w:sz w:val="24"/>
                <w:szCs w:val="24"/>
              </w:rPr>
              <w:t>Authors mentioned that the device B is better than device A because device B has more interfacial contact between TiO</w:t>
            </w:r>
            <w:r w:rsidRPr="003A0C7B">
              <w:rPr>
                <w:sz w:val="24"/>
                <w:szCs w:val="24"/>
                <w:vertAlign w:val="subscript"/>
              </w:rPr>
              <w:t>2</w:t>
            </w:r>
            <w:r w:rsidRPr="003A0C7B">
              <w:rPr>
                <w:sz w:val="24"/>
                <w:szCs w:val="24"/>
              </w:rPr>
              <w:t xml:space="preserve"> and carbon layer which lead to recombination. However, it is not consistent with the result of device C. Device C should be the highest because it have no direct contact between TiO</w:t>
            </w:r>
            <w:r w:rsidRPr="003A0C7B">
              <w:rPr>
                <w:sz w:val="24"/>
                <w:szCs w:val="24"/>
                <w:vertAlign w:val="subscript"/>
              </w:rPr>
              <w:t>2</w:t>
            </w:r>
            <w:r w:rsidRPr="003A0C7B">
              <w:rPr>
                <w:sz w:val="24"/>
                <w:szCs w:val="24"/>
              </w:rPr>
              <w:t xml:space="preserve"> and carbon layer (also FTO), then suppressed recombination</w:t>
            </w:r>
          </w:p>
        </w:tc>
        <w:tc>
          <w:tcPr>
            <w:tcW w:w="3508" w:type="dxa"/>
          </w:tcPr>
          <w:p w:rsidR="00155631" w:rsidRPr="001118F0" w:rsidRDefault="003A251E" w:rsidP="0004519E">
            <w:pPr>
              <w:rPr>
                <w:sz w:val="24"/>
                <w:szCs w:val="24"/>
              </w:rPr>
            </w:pPr>
            <w:r>
              <w:rPr>
                <w:sz w:val="24"/>
                <w:szCs w:val="24"/>
              </w:rPr>
              <w:t>It probably caused by</w:t>
            </w:r>
            <w:r>
              <w:rPr>
                <w:sz w:val="24"/>
                <w:szCs w:val="24"/>
              </w:rPr>
              <w:t xml:space="preserve"> direct contact between ZrO</w:t>
            </w:r>
            <w:r>
              <w:rPr>
                <w:sz w:val="24"/>
                <w:szCs w:val="24"/>
                <w:vertAlign w:val="subscript"/>
              </w:rPr>
              <w:t>2</w:t>
            </w:r>
            <w:r>
              <w:rPr>
                <w:sz w:val="24"/>
                <w:szCs w:val="24"/>
              </w:rPr>
              <w:t xml:space="preserve"> </w:t>
            </w:r>
            <w:r>
              <w:rPr>
                <w:sz w:val="24"/>
                <w:szCs w:val="24"/>
              </w:rPr>
              <w:t xml:space="preserve">layer </w:t>
            </w:r>
            <w:r>
              <w:rPr>
                <w:sz w:val="24"/>
                <w:szCs w:val="24"/>
              </w:rPr>
              <w:t>with the edge of anode FTO in structure C</w:t>
            </w:r>
            <w:r>
              <w:rPr>
                <w:sz w:val="24"/>
                <w:szCs w:val="24"/>
              </w:rPr>
              <w:t xml:space="preserve"> as shown in Figure 4c so that the performance is not better than the performance of structure A and B.  </w:t>
            </w:r>
          </w:p>
        </w:tc>
        <w:tc>
          <w:tcPr>
            <w:tcW w:w="1910" w:type="dxa"/>
          </w:tcPr>
          <w:p w:rsidR="00155631" w:rsidRPr="001118F0" w:rsidRDefault="003A251E" w:rsidP="0004519E">
            <w:pPr>
              <w:rPr>
                <w:sz w:val="24"/>
                <w:szCs w:val="24"/>
              </w:rPr>
            </w:pPr>
            <w:r>
              <w:rPr>
                <w:sz w:val="24"/>
                <w:szCs w:val="24"/>
              </w:rPr>
              <w:t>-</w:t>
            </w:r>
          </w:p>
        </w:tc>
      </w:tr>
      <w:tr w:rsidR="00155631" w:rsidRPr="001118F0" w:rsidTr="00463314">
        <w:tc>
          <w:tcPr>
            <w:tcW w:w="4158" w:type="dxa"/>
            <w:shd w:val="clear" w:color="auto" w:fill="FFFFFF" w:themeFill="background1"/>
          </w:tcPr>
          <w:p w:rsidR="00155631" w:rsidRPr="003A0C7B" w:rsidRDefault="003A0C7B" w:rsidP="0004519E">
            <w:pPr>
              <w:rPr>
                <w:b/>
                <w:sz w:val="24"/>
                <w:szCs w:val="24"/>
              </w:rPr>
            </w:pPr>
            <w:r w:rsidRPr="003A0C7B">
              <w:rPr>
                <w:sz w:val="24"/>
                <w:szCs w:val="24"/>
              </w:rPr>
              <w:t>The result showed (Table 1) that device A is better than device B. However, the difference is very little. It is hard to say that the device A better than device B. It will be alright, if authors completed with statistical data, including margin of error.</w:t>
            </w:r>
          </w:p>
        </w:tc>
        <w:tc>
          <w:tcPr>
            <w:tcW w:w="3508" w:type="dxa"/>
            <w:shd w:val="clear" w:color="auto" w:fill="FFFFFF" w:themeFill="background1"/>
          </w:tcPr>
          <w:p w:rsidR="00155631" w:rsidRPr="001118F0" w:rsidRDefault="005B6126" w:rsidP="0004519E">
            <w:pPr>
              <w:rPr>
                <w:sz w:val="24"/>
                <w:szCs w:val="24"/>
              </w:rPr>
            </w:pPr>
            <w:r>
              <w:rPr>
                <w:sz w:val="24"/>
                <w:szCs w:val="24"/>
              </w:rPr>
              <w:t>Considering due to the limitations of materials, we only make a few devices for each geometrical structure, and we assumed the total devices that we used is less than ideal for statistical data. The data which we show in this paper is taken from the best performance device for each geometrical structure.</w:t>
            </w:r>
          </w:p>
        </w:tc>
        <w:tc>
          <w:tcPr>
            <w:tcW w:w="1910" w:type="dxa"/>
            <w:shd w:val="clear" w:color="auto" w:fill="FFFFFF" w:themeFill="background1"/>
          </w:tcPr>
          <w:p w:rsidR="00155631" w:rsidRPr="001118F0" w:rsidRDefault="005B6126" w:rsidP="0004519E">
            <w:pPr>
              <w:rPr>
                <w:sz w:val="24"/>
                <w:szCs w:val="24"/>
              </w:rPr>
            </w:pPr>
            <w:r>
              <w:rPr>
                <w:sz w:val="24"/>
                <w:szCs w:val="24"/>
              </w:rPr>
              <w:t>-</w:t>
            </w:r>
          </w:p>
        </w:tc>
      </w:tr>
      <w:tr w:rsidR="00155631" w:rsidRPr="001118F0" w:rsidTr="007A78F0">
        <w:tc>
          <w:tcPr>
            <w:tcW w:w="4158" w:type="dxa"/>
          </w:tcPr>
          <w:p w:rsidR="00155631" w:rsidRPr="003A0C7B" w:rsidRDefault="003A0C7B" w:rsidP="0004519E">
            <w:pPr>
              <w:rPr>
                <w:sz w:val="24"/>
                <w:szCs w:val="24"/>
              </w:rPr>
            </w:pPr>
            <w:r w:rsidRPr="003A0C7B">
              <w:rPr>
                <w:sz w:val="24"/>
                <w:szCs w:val="24"/>
              </w:rPr>
              <w:t>It has been discussed that the device’s performance related to the different geometrical dimension, such as different area between TiO</w:t>
            </w:r>
            <w:r w:rsidRPr="003A0C7B">
              <w:rPr>
                <w:sz w:val="24"/>
                <w:szCs w:val="24"/>
                <w:vertAlign w:val="subscript"/>
              </w:rPr>
              <w:t>2</w:t>
            </w:r>
            <w:r w:rsidRPr="003A0C7B">
              <w:rPr>
                <w:sz w:val="24"/>
                <w:szCs w:val="24"/>
              </w:rPr>
              <w:t xml:space="preserve"> and ZrO</w:t>
            </w:r>
            <w:r w:rsidRPr="003A0C7B">
              <w:rPr>
                <w:sz w:val="24"/>
                <w:szCs w:val="24"/>
                <w:vertAlign w:val="subscript"/>
              </w:rPr>
              <w:t>2</w:t>
            </w:r>
            <w:r w:rsidRPr="003A0C7B">
              <w:rPr>
                <w:sz w:val="24"/>
                <w:szCs w:val="24"/>
              </w:rPr>
              <w:t>. In reviewer opinions, it is better if the similar size both TiO</w:t>
            </w:r>
            <w:r w:rsidRPr="003A0C7B">
              <w:rPr>
                <w:sz w:val="24"/>
                <w:szCs w:val="24"/>
                <w:vertAlign w:val="subscript"/>
              </w:rPr>
              <w:t>2</w:t>
            </w:r>
            <w:r w:rsidRPr="003A0C7B">
              <w:rPr>
                <w:sz w:val="24"/>
                <w:szCs w:val="24"/>
              </w:rPr>
              <w:t xml:space="preserve"> and ZrO</w:t>
            </w:r>
            <w:r w:rsidRPr="003A0C7B">
              <w:rPr>
                <w:sz w:val="24"/>
                <w:szCs w:val="24"/>
              </w:rPr>
              <w:softHyphen/>
            </w:r>
            <w:r w:rsidRPr="003A0C7B">
              <w:rPr>
                <w:sz w:val="24"/>
                <w:szCs w:val="24"/>
                <w:vertAlign w:val="subscript"/>
              </w:rPr>
              <w:t>2</w:t>
            </w:r>
            <w:r w:rsidRPr="003A0C7B">
              <w:rPr>
                <w:sz w:val="24"/>
                <w:szCs w:val="24"/>
              </w:rPr>
              <w:t xml:space="preserve"> also investigated to get clear confirmation that the size is the main role key in this work.</w:t>
            </w:r>
          </w:p>
        </w:tc>
        <w:tc>
          <w:tcPr>
            <w:tcW w:w="3508" w:type="dxa"/>
          </w:tcPr>
          <w:p w:rsidR="00155631" w:rsidRPr="005B6126" w:rsidRDefault="005B6126" w:rsidP="0004519E">
            <w:pPr>
              <w:rPr>
                <w:sz w:val="24"/>
                <w:szCs w:val="24"/>
              </w:rPr>
            </w:pPr>
            <w:r>
              <w:rPr>
                <w:sz w:val="24"/>
                <w:szCs w:val="24"/>
              </w:rPr>
              <w:t>From the discussion, authors concluded that additional investigation which related with the similar size of both TiO</w:t>
            </w:r>
            <w:r>
              <w:rPr>
                <w:sz w:val="24"/>
                <w:szCs w:val="24"/>
                <w:vertAlign w:val="subscript"/>
              </w:rPr>
              <w:t>2</w:t>
            </w:r>
            <w:r>
              <w:rPr>
                <w:sz w:val="24"/>
                <w:szCs w:val="24"/>
              </w:rPr>
              <w:t xml:space="preserve"> and ZrO</w:t>
            </w:r>
            <w:r>
              <w:rPr>
                <w:sz w:val="24"/>
                <w:szCs w:val="24"/>
                <w:vertAlign w:val="subscript"/>
              </w:rPr>
              <w:t>2</w:t>
            </w:r>
            <w:r>
              <w:rPr>
                <w:sz w:val="24"/>
                <w:szCs w:val="24"/>
              </w:rPr>
              <w:t xml:space="preserve"> is unnecessary considering that the geometry size of TiO</w:t>
            </w:r>
            <w:r>
              <w:rPr>
                <w:sz w:val="24"/>
                <w:szCs w:val="24"/>
                <w:vertAlign w:val="subscript"/>
              </w:rPr>
              <w:t>2</w:t>
            </w:r>
            <w:r>
              <w:rPr>
                <w:sz w:val="24"/>
                <w:szCs w:val="24"/>
              </w:rPr>
              <w:t xml:space="preserve"> must be wider than ZrO</w:t>
            </w:r>
            <w:r>
              <w:rPr>
                <w:sz w:val="24"/>
                <w:szCs w:val="24"/>
                <w:vertAlign w:val="subscript"/>
              </w:rPr>
              <w:t>2</w:t>
            </w:r>
            <w:r>
              <w:rPr>
                <w:sz w:val="24"/>
                <w:szCs w:val="24"/>
              </w:rPr>
              <w:t xml:space="preserve"> so that the electrolyte and carbon will not directly contact with anode FTO that caused </w:t>
            </w:r>
            <w:r w:rsidR="00EA2261">
              <w:rPr>
                <w:sz w:val="24"/>
                <w:szCs w:val="24"/>
              </w:rPr>
              <w:t>electron recombinati-on without going through external circuit.</w:t>
            </w:r>
          </w:p>
        </w:tc>
        <w:tc>
          <w:tcPr>
            <w:tcW w:w="1910" w:type="dxa"/>
          </w:tcPr>
          <w:p w:rsidR="00155631" w:rsidRPr="001118F0" w:rsidRDefault="00EA2261" w:rsidP="0004519E">
            <w:pPr>
              <w:rPr>
                <w:sz w:val="24"/>
                <w:szCs w:val="24"/>
              </w:rPr>
            </w:pPr>
            <w:r>
              <w:rPr>
                <w:sz w:val="24"/>
                <w:szCs w:val="24"/>
              </w:rPr>
              <w:t>-</w:t>
            </w:r>
          </w:p>
        </w:tc>
      </w:tr>
      <w:tr w:rsidR="00155631" w:rsidRPr="001118F0" w:rsidTr="007A78F0">
        <w:tc>
          <w:tcPr>
            <w:tcW w:w="4158" w:type="dxa"/>
          </w:tcPr>
          <w:p w:rsidR="00155631" w:rsidRPr="003A0C7B" w:rsidRDefault="003A0C7B" w:rsidP="003A0C7B">
            <w:pPr>
              <w:widowControl/>
              <w:spacing w:after="200" w:line="276" w:lineRule="auto"/>
              <w:jc w:val="left"/>
              <w:rPr>
                <w:b/>
                <w:sz w:val="24"/>
                <w:szCs w:val="24"/>
              </w:rPr>
            </w:pPr>
            <w:r w:rsidRPr="003A0C7B">
              <w:rPr>
                <w:sz w:val="24"/>
                <w:szCs w:val="24"/>
              </w:rPr>
              <w:t xml:space="preserve">Based on the </w:t>
            </w:r>
            <w:r w:rsidRPr="003A0C7B">
              <w:rPr>
                <w:b/>
                <w:sz w:val="24"/>
                <w:szCs w:val="24"/>
              </w:rPr>
              <w:t>Figure</w:t>
            </w:r>
            <w:r w:rsidRPr="003A0C7B">
              <w:rPr>
                <w:sz w:val="24"/>
                <w:szCs w:val="24"/>
              </w:rPr>
              <w:t xml:space="preserve"> </w:t>
            </w:r>
            <w:r w:rsidRPr="003A0C7B">
              <w:rPr>
                <w:b/>
                <w:sz w:val="24"/>
                <w:szCs w:val="24"/>
              </w:rPr>
              <w:t xml:space="preserve">5, </w:t>
            </w:r>
            <w:r w:rsidRPr="003A0C7B">
              <w:rPr>
                <w:sz w:val="24"/>
                <w:szCs w:val="24"/>
              </w:rPr>
              <w:t xml:space="preserve">the EQE spectrum was not consistent with the device performance, especially for current. Based on the EQE image, the current density of the device C should be better than device B. The current density </w:t>
            </w:r>
            <w:r w:rsidRPr="003A0C7B">
              <w:rPr>
                <w:sz w:val="24"/>
                <w:szCs w:val="24"/>
              </w:rPr>
              <w:lastRenderedPageBreak/>
              <w:t>of device B should not close to device A. Authors must be careful to analyze and discuss their data.</w:t>
            </w:r>
          </w:p>
        </w:tc>
        <w:tc>
          <w:tcPr>
            <w:tcW w:w="3508" w:type="dxa"/>
          </w:tcPr>
          <w:p w:rsidR="00155631" w:rsidRPr="001118F0" w:rsidRDefault="00EA2261" w:rsidP="0004519E">
            <w:pPr>
              <w:rPr>
                <w:sz w:val="24"/>
                <w:szCs w:val="24"/>
              </w:rPr>
            </w:pPr>
            <w:r>
              <w:rPr>
                <w:sz w:val="24"/>
                <w:szCs w:val="24"/>
              </w:rPr>
              <w:lastRenderedPageBreak/>
              <w:t xml:space="preserve">Authors regret the lack of accuracy in making the EQE curve. The data of structure B has been exchanged with structure C. </w:t>
            </w:r>
          </w:p>
        </w:tc>
        <w:tc>
          <w:tcPr>
            <w:tcW w:w="1910" w:type="dxa"/>
          </w:tcPr>
          <w:p w:rsidR="00155631" w:rsidRPr="001118F0" w:rsidRDefault="00EA2261" w:rsidP="0004519E">
            <w:pPr>
              <w:rPr>
                <w:sz w:val="24"/>
                <w:szCs w:val="24"/>
              </w:rPr>
            </w:pPr>
            <w:r>
              <w:rPr>
                <w:sz w:val="24"/>
                <w:szCs w:val="24"/>
              </w:rPr>
              <w:t>Figure 6</w:t>
            </w:r>
          </w:p>
        </w:tc>
      </w:tr>
      <w:tr w:rsidR="00155631" w:rsidRPr="001118F0" w:rsidTr="00463314">
        <w:tc>
          <w:tcPr>
            <w:tcW w:w="4158" w:type="dxa"/>
            <w:shd w:val="clear" w:color="auto" w:fill="A6A6A6" w:themeFill="background1" w:themeFillShade="A6"/>
          </w:tcPr>
          <w:p w:rsidR="00155631" w:rsidRPr="00E82AAD" w:rsidRDefault="00463314" w:rsidP="0004519E">
            <w:pPr>
              <w:rPr>
                <w:sz w:val="24"/>
                <w:szCs w:val="24"/>
              </w:rPr>
            </w:pPr>
            <w:r w:rsidRPr="00E82AAD">
              <w:rPr>
                <w:b/>
                <w:sz w:val="24"/>
                <w:szCs w:val="24"/>
              </w:rPr>
              <w:lastRenderedPageBreak/>
              <w:t>REVIEWER 2 COMMENTS</w:t>
            </w:r>
          </w:p>
        </w:tc>
        <w:tc>
          <w:tcPr>
            <w:tcW w:w="3508" w:type="dxa"/>
            <w:shd w:val="clear" w:color="auto" w:fill="A6A6A6" w:themeFill="background1" w:themeFillShade="A6"/>
          </w:tcPr>
          <w:p w:rsidR="00155631" w:rsidRPr="001118F0" w:rsidRDefault="00155631" w:rsidP="0004519E">
            <w:pPr>
              <w:rPr>
                <w:sz w:val="24"/>
                <w:szCs w:val="24"/>
              </w:rPr>
            </w:pPr>
          </w:p>
        </w:tc>
        <w:tc>
          <w:tcPr>
            <w:tcW w:w="1910" w:type="dxa"/>
            <w:shd w:val="clear" w:color="auto" w:fill="A6A6A6" w:themeFill="background1" w:themeFillShade="A6"/>
          </w:tcPr>
          <w:p w:rsidR="00155631" w:rsidRPr="001118F0" w:rsidRDefault="00155631" w:rsidP="0004519E">
            <w:pPr>
              <w:rPr>
                <w:sz w:val="24"/>
                <w:szCs w:val="24"/>
              </w:rPr>
            </w:pPr>
          </w:p>
        </w:tc>
      </w:tr>
      <w:tr w:rsidR="00155631" w:rsidRPr="001118F0" w:rsidTr="007A78F0">
        <w:tc>
          <w:tcPr>
            <w:tcW w:w="4158" w:type="dxa"/>
          </w:tcPr>
          <w:p w:rsidR="00155631" w:rsidRPr="00E82AAD" w:rsidRDefault="00E82AAD" w:rsidP="0004519E">
            <w:pPr>
              <w:rPr>
                <w:sz w:val="24"/>
                <w:szCs w:val="24"/>
              </w:rPr>
            </w:pPr>
            <w:r w:rsidRPr="00E82AAD">
              <w:rPr>
                <w:sz w:val="24"/>
                <w:szCs w:val="24"/>
              </w:rPr>
              <w:t>The presented figures are not enough to describe the scientific contents</w:t>
            </w:r>
            <w:r w:rsidRPr="00E82AAD">
              <w:rPr>
                <w:sz w:val="24"/>
                <w:szCs w:val="24"/>
              </w:rPr>
              <w:br/>
              <w:t>of the manuscript. For example, the cross-section in Fig. 1. doesn't</w:t>
            </w:r>
            <w:r w:rsidRPr="00E82AAD">
              <w:rPr>
                <w:sz w:val="24"/>
                <w:szCs w:val="24"/>
              </w:rPr>
              <w:br/>
              <w:t>represent the geometrical variables of Fig. 4 (a-c), it almost similar to</w:t>
            </w:r>
            <w:r w:rsidRPr="00E82AAD">
              <w:rPr>
                <w:sz w:val="24"/>
                <w:szCs w:val="24"/>
              </w:rPr>
              <w:br/>
              <w:t>the Fig. 4(d), yet still it is not t</w:t>
            </w:r>
            <w:r>
              <w:rPr>
                <w:sz w:val="24"/>
                <w:szCs w:val="24"/>
              </w:rPr>
              <w:t xml:space="preserve">he same structure. The top view </w:t>
            </w:r>
            <w:r w:rsidRPr="00E82AAD">
              <w:rPr>
                <w:sz w:val="24"/>
                <w:szCs w:val="24"/>
              </w:rPr>
              <w:t>structures of Fi</w:t>
            </w:r>
            <w:r>
              <w:rPr>
                <w:sz w:val="24"/>
                <w:szCs w:val="24"/>
              </w:rPr>
              <w:t xml:space="preserve">g. 4 are also hard to be judged scientifically. The reviewer </w:t>
            </w:r>
            <w:r w:rsidRPr="00E82AAD">
              <w:rPr>
                <w:sz w:val="24"/>
                <w:szCs w:val="24"/>
              </w:rPr>
              <w:t>suggested the cross section in Fig. 4 sh</w:t>
            </w:r>
            <w:r>
              <w:rPr>
                <w:sz w:val="24"/>
                <w:szCs w:val="24"/>
              </w:rPr>
              <w:t xml:space="preserve">ould be added. If only from top </w:t>
            </w:r>
            <w:r w:rsidRPr="00E82AAD">
              <w:rPr>
                <w:sz w:val="24"/>
                <w:szCs w:val="24"/>
              </w:rPr>
              <w:t>view, there are</w:t>
            </w:r>
            <w:r>
              <w:rPr>
                <w:sz w:val="24"/>
                <w:szCs w:val="24"/>
              </w:rPr>
              <w:t xml:space="preserve"> several critical points can be </w:t>
            </w:r>
            <w:r w:rsidRPr="00E82AAD">
              <w:rPr>
                <w:sz w:val="24"/>
                <w:szCs w:val="24"/>
              </w:rPr>
              <w:t>questioned.</w:t>
            </w:r>
            <w:r w:rsidRPr="00E82AAD">
              <w:rPr>
                <w:sz w:val="24"/>
                <w:szCs w:val="24"/>
              </w:rPr>
              <w:br/>
            </w:r>
            <w:r w:rsidRPr="00E82AAD">
              <w:rPr>
                <w:sz w:val="24"/>
                <w:szCs w:val="24"/>
              </w:rPr>
              <w:br/>
              <w:t>The author(s) claimed that the ZrO2 layer is utilized for (1) the</w:t>
            </w:r>
            <w:r w:rsidRPr="00E82AAD">
              <w:rPr>
                <w:sz w:val="24"/>
                <w:szCs w:val="24"/>
              </w:rPr>
              <w:br/>
              <w:t>transportation of electrolyte to dyed porous TiO2 layer; (2) as a spacing</w:t>
            </w:r>
            <w:r w:rsidRPr="00E82AAD">
              <w:rPr>
                <w:sz w:val="24"/>
                <w:szCs w:val="24"/>
              </w:rPr>
              <w:br/>
              <w:t>insulator to separate dyed TiO2 layer and carbon layer electrically [5]-[6].</w:t>
            </w:r>
            <w:r w:rsidRPr="00E82AAD">
              <w:rPr>
                <w:sz w:val="24"/>
                <w:szCs w:val="24"/>
              </w:rPr>
              <w:br/>
              <w:t>Nevertheless in Fig. 4(a-b) the ZrO2 does not insulate dyed TiO2 and carbon</w:t>
            </w:r>
            <w:r w:rsidRPr="00E82AAD">
              <w:rPr>
                <w:sz w:val="24"/>
                <w:szCs w:val="24"/>
              </w:rPr>
              <w:br/>
              <w:t>because it is narrower compared to the TiO2. Is the carbon floating above</w:t>
            </w:r>
            <w:r w:rsidRPr="00E82AAD">
              <w:rPr>
                <w:sz w:val="24"/>
                <w:szCs w:val="24"/>
              </w:rPr>
              <w:br/>
              <w:t>the non-FTO layer? But, why structure a and b show the better performance?</w:t>
            </w:r>
            <w:r w:rsidRPr="00E82AAD">
              <w:rPr>
                <w:sz w:val="24"/>
                <w:szCs w:val="24"/>
              </w:rPr>
              <w:br/>
              <w:t>please describe the comparative mechanism and its physical meaning.</w:t>
            </w:r>
          </w:p>
        </w:tc>
        <w:tc>
          <w:tcPr>
            <w:tcW w:w="3508" w:type="dxa"/>
          </w:tcPr>
          <w:p w:rsidR="00155631" w:rsidRDefault="00E16E11" w:rsidP="00E16E11">
            <w:pPr>
              <w:rPr>
                <w:sz w:val="24"/>
                <w:szCs w:val="24"/>
              </w:rPr>
            </w:pPr>
            <w:r>
              <w:rPr>
                <w:sz w:val="24"/>
                <w:szCs w:val="24"/>
              </w:rPr>
              <w:t>Fig. 1 is made to show the layers in the structure of monolithic DSSC and did not represent the structures in Fig. 4</w:t>
            </w:r>
            <w:r w:rsidR="007A2EC6">
              <w:rPr>
                <w:sz w:val="24"/>
                <w:szCs w:val="24"/>
              </w:rPr>
              <w:t>. But, we have</w:t>
            </w:r>
            <w:r>
              <w:rPr>
                <w:sz w:val="24"/>
                <w:szCs w:val="24"/>
              </w:rPr>
              <w:t xml:space="preserve"> add</w:t>
            </w:r>
            <w:r w:rsidR="007A2EC6">
              <w:rPr>
                <w:sz w:val="24"/>
                <w:szCs w:val="24"/>
              </w:rPr>
              <w:t>ed</w:t>
            </w:r>
            <w:r>
              <w:rPr>
                <w:sz w:val="24"/>
                <w:szCs w:val="24"/>
              </w:rPr>
              <w:t xml:space="preserve"> the cross section view of monolithic DSSC structure in Fig. 4</w:t>
            </w:r>
            <w:r w:rsidR="007A2EC6">
              <w:rPr>
                <w:sz w:val="24"/>
                <w:szCs w:val="24"/>
              </w:rPr>
              <w:t xml:space="preserve"> as recommendation</w:t>
            </w:r>
            <w:r>
              <w:rPr>
                <w:sz w:val="24"/>
                <w:szCs w:val="24"/>
              </w:rPr>
              <w:t>.</w:t>
            </w:r>
          </w:p>
          <w:p w:rsidR="00E16E11" w:rsidRDefault="00E16E11" w:rsidP="00E16E11">
            <w:pPr>
              <w:rPr>
                <w:sz w:val="24"/>
                <w:szCs w:val="24"/>
              </w:rPr>
            </w:pPr>
          </w:p>
          <w:p w:rsidR="00E16E11" w:rsidRPr="009E133B" w:rsidRDefault="001D08F1" w:rsidP="00E16E11">
            <w:pPr>
              <w:rPr>
                <w:sz w:val="24"/>
                <w:szCs w:val="24"/>
              </w:rPr>
            </w:pPr>
            <w:r>
              <w:rPr>
                <w:sz w:val="24"/>
                <w:szCs w:val="24"/>
              </w:rPr>
              <w:t>From Fig. 4</w:t>
            </w:r>
            <w:r w:rsidR="007A2EC6">
              <w:rPr>
                <w:sz w:val="24"/>
                <w:szCs w:val="24"/>
              </w:rPr>
              <w:t xml:space="preserve"> (the cross section view of monolithic DSSC structures) shows that there is no direct contact between ZrO</w:t>
            </w:r>
            <w:r w:rsidR="007A2EC6">
              <w:rPr>
                <w:sz w:val="24"/>
                <w:szCs w:val="24"/>
                <w:vertAlign w:val="subscript"/>
              </w:rPr>
              <w:t>2</w:t>
            </w:r>
            <w:r w:rsidR="007A2EC6">
              <w:rPr>
                <w:sz w:val="24"/>
                <w:szCs w:val="24"/>
              </w:rPr>
              <w:t xml:space="preserve"> </w:t>
            </w:r>
            <w:r w:rsidR="009E133B">
              <w:rPr>
                <w:sz w:val="24"/>
                <w:szCs w:val="24"/>
              </w:rPr>
              <w:t>and (or) carbon with anode FTO in structure A and B. Meanwhile, there is direct contact between ZrO</w:t>
            </w:r>
            <w:r w:rsidR="009E133B">
              <w:rPr>
                <w:sz w:val="24"/>
                <w:szCs w:val="24"/>
                <w:vertAlign w:val="subscript"/>
              </w:rPr>
              <w:t>2</w:t>
            </w:r>
            <w:r w:rsidR="009E133B">
              <w:rPr>
                <w:sz w:val="24"/>
                <w:szCs w:val="24"/>
              </w:rPr>
              <w:t xml:space="preserve"> with the edge of anode FTO in structure C, while structure D has the most direct contact between ZrO</w:t>
            </w:r>
            <w:r w:rsidR="009E133B">
              <w:rPr>
                <w:sz w:val="24"/>
                <w:szCs w:val="24"/>
                <w:vertAlign w:val="subscript"/>
              </w:rPr>
              <w:t>2</w:t>
            </w:r>
            <w:r w:rsidR="009E133B">
              <w:rPr>
                <w:sz w:val="24"/>
                <w:szCs w:val="24"/>
              </w:rPr>
              <w:t xml:space="preserve"> and anode FTO.</w:t>
            </w:r>
          </w:p>
        </w:tc>
        <w:tc>
          <w:tcPr>
            <w:tcW w:w="1910" w:type="dxa"/>
          </w:tcPr>
          <w:p w:rsidR="00155631" w:rsidRPr="001118F0" w:rsidRDefault="00EA2261" w:rsidP="0004519E">
            <w:pPr>
              <w:rPr>
                <w:sz w:val="24"/>
                <w:szCs w:val="24"/>
              </w:rPr>
            </w:pPr>
            <w:r>
              <w:rPr>
                <w:sz w:val="24"/>
                <w:szCs w:val="24"/>
              </w:rPr>
              <w:t>Figure 4</w:t>
            </w:r>
          </w:p>
        </w:tc>
      </w:tr>
      <w:tr w:rsidR="00155631" w:rsidRPr="001118F0" w:rsidTr="007A78F0">
        <w:tc>
          <w:tcPr>
            <w:tcW w:w="4158" w:type="dxa"/>
          </w:tcPr>
          <w:p w:rsidR="00155631" w:rsidRPr="00E82AAD" w:rsidRDefault="00E82AAD" w:rsidP="0004519E">
            <w:pPr>
              <w:rPr>
                <w:sz w:val="24"/>
                <w:szCs w:val="24"/>
              </w:rPr>
            </w:pPr>
            <w:r w:rsidRPr="00E82AAD">
              <w:rPr>
                <w:sz w:val="24"/>
                <w:szCs w:val="24"/>
              </w:rPr>
              <w:t>Author(s) explained that Table 1 is</w:t>
            </w:r>
            <w:r>
              <w:rPr>
                <w:sz w:val="24"/>
                <w:szCs w:val="24"/>
              </w:rPr>
              <w:t xml:space="preserve"> summarized of the photovoltaic </w:t>
            </w:r>
            <w:r w:rsidRPr="00E82AAD">
              <w:rPr>
                <w:sz w:val="24"/>
                <w:szCs w:val="24"/>
              </w:rPr>
              <w:t>parameters measurements. However, the IV curve is presented in the last</w:t>
            </w:r>
            <w:r w:rsidRPr="00E82AAD">
              <w:rPr>
                <w:sz w:val="24"/>
                <w:szCs w:val="24"/>
              </w:rPr>
              <w:br/>
              <w:t>figure. Therefore the data order is not systematically presented. Please</w:t>
            </w:r>
            <w:r w:rsidRPr="00E82AAD">
              <w:rPr>
                <w:sz w:val="24"/>
                <w:szCs w:val="24"/>
              </w:rPr>
              <w:br/>
              <w:t>discuss it in order</w:t>
            </w:r>
            <w:r>
              <w:rPr>
                <w:sz w:val="24"/>
                <w:szCs w:val="24"/>
              </w:rPr>
              <w:t>.</w:t>
            </w:r>
          </w:p>
        </w:tc>
        <w:tc>
          <w:tcPr>
            <w:tcW w:w="3508" w:type="dxa"/>
          </w:tcPr>
          <w:p w:rsidR="00155631" w:rsidRPr="001118F0" w:rsidRDefault="00F0714F" w:rsidP="002D44A3">
            <w:pPr>
              <w:rPr>
                <w:sz w:val="24"/>
                <w:szCs w:val="24"/>
              </w:rPr>
            </w:pPr>
            <w:r>
              <w:rPr>
                <w:sz w:val="24"/>
                <w:szCs w:val="24"/>
              </w:rPr>
              <w:t>We have revised based on the recommendation.</w:t>
            </w:r>
            <w:r w:rsidR="00EA2261">
              <w:rPr>
                <w:sz w:val="24"/>
                <w:szCs w:val="24"/>
              </w:rPr>
              <w:t xml:space="preserve"> Figure 6 (IV curve) has been swapped into Figure 5</w:t>
            </w:r>
            <w:r w:rsidR="00C04050">
              <w:rPr>
                <w:sz w:val="24"/>
                <w:szCs w:val="24"/>
              </w:rPr>
              <w:t>.</w:t>
            </w:r>
            <w:bookmarkStart w:id="0" w:name="_GoBack"/>
            <w:bookmarkEnd w:id="0"/>
          </w:p>
        </w:tc>
        <w:tc>
          <w:tcPr>
            <w:tcW w:w="1910" w:type="dxa"/>
          </w:tcPr>
          <w:p w:rsidR="00155631" w:rsidRPr="001118F0" w:rsidRDefault="00EA2261" w:rsidP="0004519E">
            <w:pPr>
              <w:rPr>
                <w:sz w:val="24"/>
                <w:szCs w:val="24"/>
              </w:rPr>
            </w:pPr>
            <w:r>
              <w:rPr>
                <w:sz w:val="24"/>
                <w:szCs w:val="24"/>
              </w:rPr>
              <w:t>Figure 5</w:t>
            </w:r>
          </w:p>
        </w:tc>
      </w:tr>
      <w:tr w:rsidR="00155631" w:rsidRPr="001118F0" w:rsidTr="007A78F0">
        <w:tc>
          <w:tcPr>
            <w:tcW w:w="4158" w:type="dxa"/>
          </w:tcPr>
          <w:p w:rsidR="00155631" w:rsidRPr="00E82AAD" w:rsidRDefault="00E82AAD" w:rsidP="0004519E">
            <w:pPr>
              <w:rPr>
                <w:sz w:val="24"/>
                <w:szCs w:val="24"/>
              </w:rPr>
            </w:pPr>
            <w:r w:rsidRPr="00E82AAD">
              <w:rPr>
                <w:sz w:val="24"/>
                <w:szCs w:val="24"/>
              </w:rPr>
              <w:t>The steep IV curves of the presented DSSC doesn't represent a good</w:t>
            </w:r>
            <w:r w:rsidRPr="00E82AAD">
              <w:rPr>
                <w:sz w:val="24"/>
                <w:szCs w:val="24"/>
              </w:rPr>
              <w:br/>
              <w:t>photodiode device characteristics (solar cell is a photodiode device), where</w:t>
            </w:r>
            <w:r w:rsidRPr="00E82AAD">
              <w:rPr>
                <w:sz w:val="24"/>
                <w:szCs w:val="24"/>
              </w:rPr>
              <w:br/>
              <w:t>there is no forward and reverse bias characteristics in the operation mode,</w:t>
            </w:r>
            <w:r w:rsidRPr="00E82AAD">
              <w:rPr>
                <w:sz w:val="24"/>
                <w:szCs w:val="24"/>
              </w:rPr>
              <w:br/>
            </w:r>
            <w:r w:rsidRPr="00E82AAD">
              <w:rPr>
                <w:sz w:val="24"/>
                <w:szCs w:val="24"/>
              </w:rPr>
              <w:lastRenderedPageBreak/>
              <w:t>it's similar to a resistive device. Why? Please discuss this issue in the</w:t>
            </w:r>
            <w:r w:rsidRPr="00E82AAD">
              <w:rPr>
                <w:sz w:val="24"/>
                <w:szCs w:val="24"/>
              </w:rPr>
              <w:br/>
              <w:t>revised manuscript.</w:t>
            </w:r>
          </w:p>
        </w:tc>
        <w:tc>
          <w:tcPr>
            <w:tcW w:w="3508" w:type="dxa"/>
          </w:tcPr>
          <w:p w:rsidR="00155631" w:rsidRDefault="00F17FDA" w:rsidP="0004519E">
            <w:pPr>
              <w:rPr>
                <w:sz w:val="24"/>
                <w:szCs w:val="24"/>
              </w:rPr>
            </w:pPr>
            <w:r>
              <w:rPr>
                <w:sz w:val="24"/>
                <w:szCs w:val="24"/>
              </w:rPr>
              <w:lastRenderedPageBreak/>
              <w:t>The measuring instrument that we used (National Instrument) only has typical measurement program for solar cell</w:t>
            </w:r>
            <w:r w:rsidR="005E6B19">
              <w:rPr>
                <w:sz w:val="24"/>
                <w:szCs w:val="24"/>
              </w:rPr>
              <w:t xml:space="preserve"> device</w:t>
            </w:r>
            <w:r>
              <w:rPr>
                <w:sz w:val="24"/>
                <w:szCs w:val="24"/>
              </w:rPr>
              <w:t>’s I-V characteristics measurement</w:t>
            </w:r>
            <w:r w:rsidR="005E6B19">
              <w:rPr>
                <w:sz w:val="24"/>
                <w:szCs w:val="24"/>
              </w:rPr>
              <w:t xml:space="preserve"> that has no reverse and forward bias </w:t>
            </w:r>
            <w:r w:rsidR="005E6B19">
              <w:rPr>
                <w:sz w:val="24"/>
                <w:szCs w:val="24"/>
              </w:rPr>
              <w:lastRenderedPageBreak/>
              <w:t>operation mode, so it can’t be used to measure photodiode ideality. Authors assumed that the IV curve shape didn’t represent good DSSC characteristics because of the low fill factor.</w:t>
            </w:r>
          </w:p>
          <w:p w:rsidR="007F79BF" w:rsidRPr="00771876" w:rsidRDefault="007F79BF" w:rsidP="0004519E">
            <w:pPr>
              <w:rPr>
                <w:sz w:val="24"/>
                <w:szCs w:val="24"/>
              </w:rPr>
            </w:pPr>
          </w:p>
        </w:tc>
        <w:tc>
          <w:tcPr>
            <w:tcW w:w="1910" w:type="dxa"/>
          </w:tcPr>
          <w:p w:rsidR="00155631" w:rsidRPr="001118F0" w:rsidRDefault="00EA2261" w:rsidP="0004519E">
            <w:pPr>
              <w:rPr>
                <w:sz w:val="24"/>
                <w:szCs w:val="24"/>
              </w:rPr>
            </w:pPr>
            <w:r>
              <w:rPr>
                <w:sz w:val="24"/>
                <w:szCs w:val="24"/>
              </w:rPr>
              <w:lastRenderedPageBreak/>
              <w:t>In Result and Discussion. 2</w:t>
            </w:r>
            <w:r w:rsidRPr="00EA2261">
              <w:rPr>
                <w:sz w:val="24"/>
                <w:szCs w:val="24"/>
                <w:vertAlign w:val="superscript"/>
              </w:rPr>
              <w:t>nd</w:t>
            </w:r>
            <w:r>
              <w:rPr>
                <w:sz w:val="24"/>
                <w:szCs w:val="24"/>
              </w:rPr>
              <w:t xml:space="preserve"> paragraph after Table 1.</w:t>
            </w:r>
          </w:p>
        </w:tc>
      </w:tr>
      <w:tr w:rsidR="00155631" w:rsidRPr="001118F0" w:rsidTr="007A78F0">
        <w:tc>
          <w:tcPr>
            <w:tcW w:w="4158" w:type="dxa"/>
          </w:tcPr>
          <w:p w:rsidR="00155631" w:rsidRPr="00E82AAD" w:rsidRDefault="00E82AAD" w:rsidP="0004519E">
            <w:pPr>
              <w:rPr>
                <w:sz w:val="24"/>
                <w:szCs w:val="24"/>
              </w:rPr>
            </w:pPr>
            <w:r w:rsidRPr="00E82AAD">
              <w:rPr>
                <w:sz w:val="24"/>
                <w:szCs w:val="24"/>
              </w:rPr>
              <w:lastRenderedPageBreak/>
              <w:t>The author(s) claimed the device structure a demonstrated the best</w:t>
            </w:r>
            <w:r w:rsidRPr="00E82AAD">
              <w:rPr>
                <w:sz w:val="24"/>
                <w:szCs w:val="24"/>
              </w:rPr>
              <w:br/>
              <w:t>performance. What is the standard deviation (SD) of presented table 1?</w:t>
            </w:r>
            <w:r w:rsidRPr="00E82AAD">
              <w:rPr>
                <w:sz w:val="24"/>
                <w:szCs w:val="24"/>
              </w:rPr>
              <w:br/>
              <w:t>be</w:t>
            </w:r>
            <w:r>
              <w:rPr>
                <w:sz w:val="24"/>
                <w:szCs w:val="24"/>
              </w:rPr>
              <w:t xml:space="preserve">cause it is only 1.5% different </w:t>
            </w:r>
            <w:r w:rsidRPr="00E82AAD">
              <w:rPr>
                <w:sz w:val="24"/>
                <w:szCs w:val="24"/>
              </w:rPr>
              <w:t>compared to the device b. the SD values</w:t>
            </w:r>
            <w:r w:rsidRPr="00E82AAD">
              <w:rPr>
                <w:sz w:val="24"/>
                <w:szCs w:val="24"/>
              </w:rPr>
              <w:br/>
              <w:t>give a significant justification to the claimed performance.</w:t>
            </w:r>
          </w:p>
        </w:tc>
        <w:tc>
          <w:tcPr>
            <w:tcW w:w="3508" w:type="dxa"/>
          </w:tcPr>
          <w:p w:rsidR="00155631" w:rsidRPr="001118F0" w:rsidRDefault="00852D66" w:rsidP="0004519E">
            <w:pPr>
              <w:rPr>
                <w:sz w:val="24"/>
                <w:szCs w:val="24"/>
              </w:rPr>
            </w:pPr>
            <w:r>
              <w:rPr>
                <w:sz w:val="24"/>
                <w:szCs w:val="24"/>
              </w:rPr>
              <w:t xml:space="preserve">Considering due to the limitations of materials, we only make a few devices for each geometrical structure, and we assumed the total devices that we used is less than ideal for statistical data. The data which we show in this paper is taken from the best performance device for each geometrical structure. However, we have added in Table 1, the average efficiency and deviation standard each geometrical structure as a comparison. </w:t>
            </w:r>
          </w:p>
        </w:tc>
        <w:tc>
          <w:tcPr>
            <w:tcW w:w="1910" w:type="dxa"/>
          </w:tcPr>
          <w:p w:rsidR="00155631" w:rsidRPr="001118F0" w:rsidRDefault="00852D66" w:rsidP="0004519E">
            <w:pPr>
              <w:rPr>
                <w:sz w:val="24"/>
                <w:szCs w:val="24"/>
              </w:rPr>
            </w:pPr>
            <w:r>
              <w:rPr>
                <w:sz w:val="24"/>
                <w:szCs w:val="24"/>
              </w:rPr>
              <w:t>Table 1.</w:t>
            </w:r>
          </w:p>
        </w:tc>
      </w:tr>
      <w:tr w:rsidR="00496E7F" w:rsidRPr="001118F0" w:rsidTr="007A78F0">
        <w:tc>
          <w:tcPr>
            <w:tcW w:w="4158" w:type="dxa"/>
          </w:tcPr>
          <w:p w:rsidR="00496E7F" w:rsidRPr="00E82AAD" w:rsidRDefault="00E82AAD" w:rsidP="0004519E">
            <w:pPr>
              <w:rPr>
                <w:sz w:val="24"/>
                <w:szCs w:val="24"/>
              </w:rPr>
            </w:pPr>
            <w:r w:rsidRPr="00E82AAD">
              <w:rPr>
                <w:sz w:val="24"/>
                <w:szCs w:val="24"/>
              </w:rPr>
              <w:t>The English should be improved, several grammatical errors are found. For</w:t>
            </w:r>
            <w:r w:rsidRPr="00E82AAD">
              <w:rPr>
                <w:sz w:val="24"/>
                <w:szCs w:val="24"/>
              </w:rPr>
              <w:br/>
              <w:t>example "A thicker layer effects a stronger insulation that results in a</w:t>
            </w:r>
            <w:r w:rsidRPr="00E82AAD">
              <w:rPr>
                <w:sz w:val="24"/>
                <w:szCs w:val="24"/>
              </w:rPr>
              <w:br/>
              <w:t>higher shunt resistance" the word of "effects" doesn't fit as the verb in</w:t>
            </w:r>
            <w:r w:rsidRPr="00E82AAD">
              <w:rPr>
                <w:sz w:val="24"/>
                <w:szCs w:val="24"/>
              </w:rPr>
              <w:br/>
              <w:t>the sentence. The reviewer assumes it is "affects instead of effects"</w:t>
            </w:r>
          </w:p>
        </w:tc>
        <w:tc>
          <w:tcPr>
            <w:tcW w:w="3508" w:type="dxa"/>
          </w:tcPr>
          <w:p w:rsidR="00496E7F" w:rsidRPr="001118F0" w:rsidRDefault="00C04050" w:rsidP="0004519E">
            <w:pPr>
              <w:rPr>
                <w:sz w:val="24"/>
              </w:rPr>
            </w:pPr>
            <w:r>
              <w:rPr>
                <w:sz w:val="24"/>
                <w:szCs w:val="24"/>
              </w:rPr>
              <w:t>We have revised based on the recommendation.</w:t>
            </w:r>
          </w:p>
        </w:tc>
        <w:tc>
          <w:tcPr>
            <w:tcW w:w="1910" w:type="dxa"/>
          </w:tcPr>
          <w:p w:rsidR="00496E7F" w:rsidRPr="001118F0" w:rsidRDefault="00C04050" w:rsidP="0004519E">
            <w:pPr>
              <w:rPr>
                <w:sz w:val="24"/>
              </w:rPr>
            </w:pPr>
            <w:r>
              <w:rPr>
                <w:sz w:val="24"/>
              </w:rPr>
              <w:t>All</w:t>
            </w:r>
          </w:p>
        </w:tc>
      </w:tr>
    </w:tbl>
    <w:p w:rsidR="00155631" w:rsidRPr="00155631" w:rsidRDefault="00155631" w:rsidP="00155631">
      <w:pPr>
        <w:spacing w:line="360" w:lineRule="auto"/>
        <w:rPr>
          <w:sz w:val="24"/>
        </w:rPr>
      </w:pPr>
    </w:p>
    <w:sectPr w:rsidR="00155631" w:rsidRPr="00155631" w:rsidSect="00C41A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81B" w:rsidRDefault="0019681B" w:rsidP="00155631">
      <w:r>
        <w:separator/>
      </w:r>
    </w:p>
  </w:endnote>
  <w:endnote w:type="continuationSeparator" w:id="0">
    <w:p w:rsidR="0019681B" w:rsidRDefault="0019681B" w:rsidP="0015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81B" w:rsidRDefault="0019681B" w:rsidP="00155631">
      <w:r>
        <w:separator/>
      </w:r>
    </w:p>
  </w:footnote>
  <w:footnote w:type="continuationSeparator" w:id="0">
    <w:p w:rsidR="0019681B" w:rsidRDefault="0019681B" w:rsidP="00155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634C"/>
    <w:multiLevelType w:val="hybridMultilevel"/>
    <w:tmpl w:val="3B989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0036FC"/>
    <w:multiLevelType w:val="hybridMultilevel"/>
    <w:tmpl w:val="ADCA9166"/>
    <w:lvl w:ilvl="0" w:tplc="B76ACA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7QwNzEyMzYyNTUyNTNU0lEKTi0uzszPAykwrAUAV7QyrSwAAAA="/>
  </w:docVars>
  <w:rsids>
    <w:rsidRoot w:val="00F02491"/>
    <w:rsid w:val="00007AA1"/>
    <w:rsid w:val="00034DBB"/>
    <w:rsid w:val="00155631"/>
    <w:rsid w:val="00164861"/>
    <w:rsid w:val="0019681B"/>
    <w:rsid w:val="001D08F1"/>
    <w:rsid w:val="002853C3"/>
    <w:rsid w:val="002D44A3"/>
    <w:rsid w:val="003A0C7B"/>
    <w:rsid w:val="003A251E"/>
    <w:rsid w:val="003F78EA"/>
    <w:rsid w:val="004103D0"/>
    <w:rsid w:val="00463314"/>
    <w:rsid w:val="00485F16"/>
    <w:rsid w:val="00496E7F"/>
    <w:rsid w:val="00540F23"/>
    <w:rsid w:val="005B6126"/>
    <w:rsid w:val="005E6B19"/>
    <w:rsid w:val="007A2EC6"/>
    <w:rsid w:val="007A78F0"/>
    <w:rsid w:val="007E1A15"/>
    <w:rsid w:val="007F79BF"/>
    <w:rsid w:val="00852D66"/>
    <w:rsid w:val="009E133B"/>
    <w:rsid w:val="00A475CF"/>
    <w:rsid w:val="00B06B4D"/>
    <w:rsid w:val="00BB12A4"/>
    <w:rsid w:val="00BB69CA"/>
    <w:rsid w:val="00C04050"/>
    <w:rsid w:val="00C41A81"/>
    <w:rsid w:val="00CC65D0"/>
    <w:rsid w:val="00E16E11"/>
    <w:rsid w:val="00E82863"/>
    <w:rsid w:val="00E82AAD"/>
    <w:rsid w:val="00EA2261"/>
    <w:rsid w:val="00F02491"/>
    <w:rsid w:val="00F0714F"/>
    <w:rsid w:val="00F17FDA"/>
    <w:rsid w:val="00F362A6"/>
  </w:rsids>
  <m:mathPr>
    <m:mathFont m:val="Cambria Math"/>
    <m:brkBin m:val="before"/>
    <m:brkBinSub m:val="--"/>
    <m:smallFrac/>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6DFC36-F074-4227-8E59-39BBF432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631"/>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qFormat/>
    <w:rsid w:val="00155631"/>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HeaderChar">
    <w:name w:val="Header Char"/>
    <w:basedOn w:val="DefaultParagraphFont"/>
    <w:link w:val="Header"/>
    <w:uiPriority w:val="99"/>
    <w:semiHidden/>
    <w:rsid w:val="00155631"/>
  </w:style>
  <w:style w:type="paragraph" w:styleId="Footer">
    <w:name w:val="footer"/>
    <w:basedOn w:val="Normal"/>
    <w:link w:val="Foot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FooterChar">
    <w:name w:val="Footer Char"/>
    <w:basedOn w:val="DefaultParagraphFont"/>
    <w:link w:val="Footer"/>
    <w:uiPriority w:val="99"/>
    <w:semiHidden/>
    <w:rsid w:val="00155631"/>
  </w:style>
  <w:style w:type="character" w:customStyle="1" w:styleId="Heading1Char">
    <w:name w:val="Heading 1 Char"/>
    <w:basedOn w:val="DefaultParagraphFont"/>
    <w:link w:val="Heading1"/>
    <w:rsid w:val="00155631"/>
    <w:rPr>
      <w:rFonts w:ascii="Times New Roman" w:eastAsia="SimSun" w:hAnsi="Times New Roman" w:cs="Times New Roman"/>
      <w:b/>
      <w:bCs/>
      <w:kern w:val="44"/>
      <w:sz w:val="44"/>
      <w:szCs w:val="44"/>
      <w:lang w:val="en-US" w:eastAsia="zh-CN"/>
    </w:rPr>
  </w:style>
  <w:style w:type="paragraph" w:styleId="BalloonText">
    <w:name w:val="Balloon Text"/>
    <w:basedOn w:val="Normal"/>
    <w:link w:val="BalloonTextChar"/>
    <w:uiPriority w:val="99"/>
    <w:semiHidden/>
    <w:unhideWhenUsed/>
    <w:rsid w:val="00155631"/>
    <w:rPr>
      <w:rFonts w:ascii="Tahoma" w:hAnsi="Tahoma" w:cs="Tahoma"/>
      <w:sz w:val="16"/>
      <w:szCs w:val="16"/>
    </w:rPr>
  </w:style>
  <w:style w:type="character" w:customStyle="1" w:styleId="BalloonTextChar">
    <w:name w:val="Balloon Text Char"/>
    <w:basedOn w:val="DefaultParagraphFont"/>
    <w:link w:val="BalloonText"/>
    <w:uiPriority w:val="99"/>
    <w:semiHidden/>
    <w:rsid w:val="00155631"/>
    <w:rPr>
      <w:rFonts w:ascii="Tahoma" w:eastAsia="SimSun" w:hAnsi="Tahoma" w:cs="Tahoma"/>
      <w:kern w:val="2"/>
      <w:sz w:val="16"/>
      <w:szCs w:val="16"/>
      <w:lang w:val="en-US" w:eastAsia="zh-CN"/>
    </w:rPr>
  </w:style>
  <w:style w:type="table" w:styleId="TableGrid">
    <w:name w:val="Table Grid"/>
    <w:basedOn w:val="TableNormal"/>
    <w:uiPriority w:val="59"/>
    <w:rsid w:val="0015563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dc:creator>
  <cp:lastModifiedBy>Bayu Nugraha</cp:lastModifiedBy>
  <cp:revision>14</cp:revision>
  <dcterms:created xsi:type="dcterms:W3CDTF">2016-12-01T02:56:00Z</dcterms:created>
  <dcterms:modified xsi:type="dcterms:W3CDTF">2018-05-30T06:13:00Z</dcterms:modified>
</cp:coreProperties>
</file>