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F76" w:rsidRDefault="00BC302B">
      <w:pPr>
        <w:pStyle w:val="Title"/>
        <w:spacing w:before="360"/>
      </w:pPr>
      <w:r w:rsidRPr="00BC302B">
        <w:t>Fractional-N PLL Synthesizer for FMCW Signal Generator wi</w:t>
      </w:r>
      <w:r>
        <w:t>th Dual-Mode Modulation Pattern</w:t>
      </w:r>
    </w:p>
    <w:p w:rsidR="00931338" w:rsidRPr="00BC302B" w:rsidRDefault="00931338" w:rsidP="00931338">
      <w:pPr>
        <w:rPr>
          <w:lang w:val="en-US"/>
        </w:rPr>
      </w:pPr>
    </w:p>
    <w:p w:rsidR="009431ED" w:rsidRPr="00BC302B" w:rsidRDefault="00BC302B" w:rsidP="008C5AD7">
      <w:pPr>
        <w:pStyle w:val="AuthorName"/>
        <w:rPr>
          <w:lang w:val="en-US"/>
        </w:rPr>
      </w:pPr>
      <w:r>
        <w:rPr>
          <w:lang w:val="en-US"/>
        </w:rPr>
        <w:t>R</w:t>
      </w:r>
      <w:r w:rsidR="00547046">
        <w:rPr>
          <w:lang w:val="en-US"/>
        </w:rPr>
        <w:t>.</w:t>
      </w:r>
      <w:r>
        <w:rPr>
          <w:lang w:val="en-US"/>
        </w:rPr>
        <w:t xml:space="preserve"> </w:t>
      </w:r>
      <w:r w:rsidRPr="00490E70">
        <w:rPr>
          <w:noProof/>
          <w:lang w:val="en-US"/>
        </w:rPr>
        <w:t>Indrawijaya</w:t>
      </w:r>
      <w:r w:rsidR="002A589C">
        <w:rPr>
          <w:noProof/>
          <w:lang w:val="en-US"/>
        </w:rPr>
        <w:t xml:space="preserve"> </w:t>
      </w:r>
      <w:r w:rsidR="002A589C">
        <w:rPr>
          <w:noProof/>
          <w:vertAlign w:val="superscript"/>
          <w:lang w:val="en-US"/>
        </w:rPr>
        <w:t>*</w:t>
      </w:r>
      <w:r w:rsidR="00FB72B2" w:rsidRPr="00AB4C9F">
        <w:t xml:space="preserve">, </w:t>
      </w:r>
      <w:r>
        <w:rPr>
          <w:lang w:val="en-US"/>
        </w:rPr>
        <w:t>R</w:t>
      </w:r>
      <w:r w:rsidR="00547046">
        <w:rPr>
          <w:lang w:val="en-US"/>
        </w:rPr>
        <w:t>.</w:t>
      </w:r>
      <w:r w:rsidR="004527A5">
        <w:rPr>
          <w:lang w:val="en-US"/>
        </w:rPr>
        <w:t xml:space="preserve"> </w:t>
      </w:r>
      <w:proofErr w:type="spellStart"/>
      <w:r w:rsidR="004527A5">
        <w:rPr>
          <w:lang w:val="en-US"/>
        </w:rPr>
        <w:t>Sarin</w:t>
      </w:r>
      <w:r>
        <w:rPr>
          <w:lang w:val="en-US"/>
        </w:rPr>
        <w:t>ingrum</w:t>
      </w:r>
      <w:proofErr w:type="spellEnd"/>
      <w:r w:rsidR="00FB72B2" w:rsidRPr="00AB4C9F">
        <w:t>,</w:t>
      </w:r>
      <w:r w:rsidR="00155B36" w:rsidRPr="00AB4C9F">
        <w:rPr>
          <w:lang w:val="en-US"/>
        </w:rPr>
        <w:t xml:space="preserve"> </w:t>
      </w:r>
      <w:r>
        <w:rPr>
          <w:lang w:val="en-US"/>
        </w:rPr>
        <w:t>B</w:t>
      </w:r>
      <w:r w:rsidR="00547046">
        <w:rPr>
          <w:lang w:val="en-US"/>
        </w:rPr>
        <w:t>.</w:t>
      </w:r>
      <w:r>
        <w:rPr>
          <w:lang w:val="en-US"/>
        </w:rPr>
        <w:t xml:space="preserve"> Edi </w:t>
      </w:r>
      <w:proofErr w:type="spellStart"/>
      <w:r>
        <w:rPr>
          <w:lang w:val="en-US"/>
        </w:rPr>
        <w:t>Sukoco</w:t>
      </w:r>
      <w:proofErr w:type="spellEnd"/>
      <w:r>
        <w:rPr>
          <w:noProof/>
          <w:lang w:val="en-US"/>
        </w:rPr>
        <w:t>, D</w:t>
      </w:r>
      <w:r w:rsidR="00547046">
        <w:rPr>
          <w:noProof/>
          <w:lang w:val="en-US"/>
        </w:rPr>
        <w:t>.</w:t>
      </w:r>
      <w:r>
        <w:rPr>
          <w:noProof/>
          <w:lang w:val="en-US"/>
        </w:rPr>
        <w:t xml:space="preserve"> Muliawandana</w:t>
      </w:r>
    </w:p>
    <w:p w:rsidR="00BC302B" w:rsidRDefault="00BC302B" w:rsidP="006F55B9">
      <w:pPr>
        <w:pStyle w:val="AuthorAfiliation"/>
        <w:rPr>
          <w:noProof/>
          <w:sz w:val="18"/>
          <w:szCs w:val="18"/>
        </w:rPr>
      </w:pPr>
      <w:r w:rsidRPr="00BC302B">
        <w:rPr>
          <w:noProof/>
          <w:sz w:val="18"/>
          <w:szCs w:val="18"/>
        </w:rPr>
        <w:t>Research Center for Electronics</w:t>
      </w:r>
      <w:r w:rsidR="00F71355">
        <w:rPr>
          <w:noProof/>
          <w:sz w:val="18"/>
          <w:szCs w:val="18"/>
          <w:lang w:val="en-US"/>
        </w:rPr>
        <w:t xml:space="preserve"> </w:t>
      </w:r>
      <w:r w:rsidRPr="00BC302B">
        <w:rPr>
          <w:noProof/>
          <w:sz w:val="18"/>
          <w:szCs w:val="18"/>
        </w:rPr>
        <w:t xml:space="preserve">and Telecommunication </w:t>
      </w:r>
    </w:p>
    <w:p w:rsidR="00BC302B" w:rsidRDefault="00BC302B" w:rsidP="006F55B9">
      <w:pPr>
        <w:pStyle w:val="AuthorAfiliation"/>
        <w:rPr>
          <w:noProof/>
          <w:sz w:val="18"/>
          <w:szCs w:val="18"/>
        </w:rPr>
      </w:pPr>
      <w:r w:rsidRPr="00BC302B">
        <w:rPr>
          <w:noProof/>
          <w:sz w:val="18"/>
          <w:szCs w:val="18"/>
        </w:rPr>
        <w:t xml:space="preserve">Indonesian Institute of Sciences </w:t>
      </w:r>
    </w:p>
    <w:p w:rsidR="004A4D13" w:rsidRDefault="00BC302B" w:rsidP="006F55B9">
      <w:pPr>
        <w:pStyle w:val="AuthorAfiliation"/>
        <w:rPr>
          <w:sz w:val="18"/>
          <w:szCs w:val="18"/>
        </w:rPr>
      </w:pPr>
      <w:r>
        <w:rPr>
          <w:sz w:val="18"/>
          <w:szCs w:val="18"/>
        </w:rPr>
        <w:t>JL.</w:t>
      </w:r>
      <w:r>
        <w:rPr>
          <w:sz w:val="18"/>
          <w:szCs w:val="18"/>
          <w:lang w:val="en-US"/>
        </w:rPr>
        <w:t xml:space="preserve"> </w:t>
      </w:r>
      <w:proofErr w:type="spellStart"/>
      <w:r>
        <w:rPr>
          <w:sz w:val="18"/>
          <w:szCs w:val="18"/>
          <w:lang w:val="en-US"/>
        </w:rPr>
        <w:t>Sangkuri</w:t>
      </w:r>
      <w:r w:rsidR="001A6FC4">
        <w:rPr>
          <w:sz w:val="18"/>
          <w:szCs w:val="18"/>
          <w:lang w:val="en-US"/>
        </w:rPr>
        <w:t>a</w:t>
      </w:r>
      <w:r>
        <w:rPr>
          <w:sz w:val="18"/>
          <w:szCs w:val="18"/>
          <w:lang w:val="en-US"/>
        </w:rPr>
        <w:t>ng</w:t>
      </w:r>
      <w:proofErr w:type="spellEnd"/>
      <w:r>
        <w:rPr>
          <w:sz w:val="18"/>
          <w:szCs w:val="18"/>
          <w:lang w:val="en-US"/>
        </w:rPr>
        <w:t xml:space="preserve">, </w:t>
      </w:r>
      <w:proofErr w:type="spellStart"/>
      <w:r>
        <w:rPr>
          <w:sz w:val="18"/>
          <w:szCs w:val="18"/>
          <w:lang w:val="en-US"/>
        </w:rPr>
        <w:t>Cisitu</w:t>
      </w:r>
      <w:proofErr w:type="spellEnd"/>
      <w:r w:rsidR="001F7907" w:rsidRPr="00AB4C9F">
        <w:rPr>
          <w:sz w:val="18"/>
          <w:szCs w:val="18"/>
        </w:rPr>
        <w:t xml:space="preserve"> </w:t>
      </w:r>
    </w:p>
    <w:p w:rsidR="009431ED" w:rsidRPr="00AB4C9F" w:rsidRDefault="00BC302B" w:rsidP="008C5AD7">
      <w:pPr>
        <w:pStyle w:val="AuthorAfiliation"/>
        <w:rPr>
          <w:sz w:val="18"/>
          <w:szCs w:val="18"/>
        </w:rPr>
      </w:pPr>
      <w:r w:rsidRPr="000C0583">
        <w:rPr>
          <w:sz w:val="18"/>
          <w:szCs w:val="18"/>
          <w:lang w:val="de-DE"/>
        </w:rPr>
        <w:t>Bandung</w:t>
      </w:r>
      <w:r w:rsidR="00FB73DF">
        <w:rPr>
          <w:sz w:val="18"/>
          <w:szCs w:val="18"/>
          <w:lang w:val="de-DE"/>
        </w:rPr>
        <w:t xml:space="preserve"> 40135</w:t>
      </w:r>
      <w:r w:rsidR="001F7907" w:rsidRPr="00AB4C9F">
        <w:rPr>
          <w:sz w:val="18"/>
          <w:szCs w:val="18"/>
        </w:rPr>
        <w:t>,</w:t>
      </w:r>
      <w:r w:rsidR="009431ED" w:rsidRPr="000C0583">
        <w:rPr>
          <w:sz w:val="18"/>
          <w:szCs w:val="18"/>
          <w:lang w:val="de-DE"/>
        </w:rPr>
        <w:t xml:space="preserve"> </w:t>
      </w:r>
      <w:r w:rsidRPr="000C0583">
        <w:rPr>
          <w:sz w:val="18"/>
          <w:szCs w:val="18"/>
          <w:lang w:val="de-DE"/>
        </w:rPr>
        <w:t>Indonesia</w:t>
      </w:r>
    </w:p>
    <w:p w:rsidR="00565664" w:rsidRDefault="00565664" w:rsidP="00565664">
      <w:pPr>
        <w:pStyle w:val="AuthorAfiliation"/>
        <w:pBdr>
          <w:bottom w:val="single" w:sz="6" w:space="1" w:color="auto"/>
        </w:pBdr>
        <w:rPr>
          <w:color w:val="FF0000"/>
          <w:sz w:val="18"/>
          <w:szCs w:val="18"/>
        </w:rPr>
      </w:pPr>
    </w:p>
    <w:p w:rsidR="00375A56" w:rsidRPr="00BC302B" w:rsidRDefault="00375A56" w:rsidP="00565664">
      <w:pPr>
        <w:spacing w:before="120" w:after="120"/>
        <w:ind w:firstLine="0"/>
        <w:jc w:val="center"/>
        <w:rPr>
          <w:b/>
          <w:sz w:val="18"/>
          <w:szCs w:val="18"/>
        </w:rPr>
      </w:pPr>
      <w:r w:rsidRPr="00BC302B">
        <w:rPr>
          <w:b/>
          <w:sz w:val="18"/>
          <w:szCs w:val="18"/>
        </w:rPr>
        <w:t>Abstrac</w:t>
      </w:r>
      <w:r w:rsidR="000360C4" w:rsidRPr="00BC302B">
        <w:rPr>
          <w:b/>
          <w:sz w:val="18"/>
          <w:szCs w:val="18"/>
        </w:rPr>
        <w:t>t</w:t>
      </w:r>
    </w:p>
    <w:p w:rsidR="00F34FF3" w:rsidRPr="00601636" w:rsidRDefault="00BC302B" w:rsidP="00565664">
      <w:pPr>
        <w:rPr>
          <w:sz w:val="18"/>
          <w:szCs w:val="18"/>
        </w:rPr>
      </w:pPr>
      <w:r w:rsidRPr="00BC302B">
        <w:rPr>
          <w:sz w:val="18"/>
          <w:szCs w:val="18"/>
        </w:rPr>
        <w:t xml:space="preserve">Radar signal generator is a </w:t>
      </w:r>
      <w:r w:rsidR="00EE3D2E">
        <w:rPr>
          <w:noProof/>
          <w:sz w:val="18"/>
          <w:szCs w:val="18"/>
        </w:rPr>
        <w:t>critical</w:t>
      </w:r>
      <w:r w:rsidRPr="00BC302B">
        <w:rPr>
          <w:sz w:val="18"/>
          <w:szCs w:val="18"/>
        </w:rPr>
        <w:t xml:space="preserve"> component in radar system as it determines the best achievable resolution. Single chip Fractional-N PLL synthesizer with built-in VCO and sweep modulator become more popular as Frequency Modulated Continuous Wave </w:t>
      </w:r>
      <w:r w:rsidR="00A007E7">
        <w:rPr>
          <w:sz w:val="18"/>
          <w:szCs w:val="18"/>
          <w:lang w:val="en-US"/>
        </w:rPr>
        <w:t xml:space="preserve">(FMCW) </w:t>
      </w:r>
      <w:r w:rsidRPr="00BC302B">
        <w:rPr>
          <w:sz w:val="18"/>
          <w:szCs w:val="18"/>
        </w:rPr>
        <w:t xml:space="preserve">signal generator </w:t>
      </w:r>
      <w:r w:rsidRPr="00EE3D2E">
        <w:rPr>
          <w:noProof/>
          <w:sz w:val="18"/>
          <w:szCs w:val="18"/>
        </w:rPr>
        <w:t>due</w:t>
      </w:r>
      <w:r w:rsidR="00EE3D2E">
        <w:rPr>
          <w:noProof/>
          <w:sz w:val="18"/>
          <w:szCs w:val="18"/>
        </w:rPr>
        <w:t xml:space="preserve"> to</w:t>
      </w:r>
      <w:r w:rsidRPr="00BC302B">
        <w:rPr>
          <w:sz w:val="18"/>
          <w:szCs w:val="18"/>
        </w:rPr>
        <w:t xml:space="preserve"> the simplicity and overall cost reduction. This paper presents a realization process and experimental result of dual-mode modulation pattern FMCW signal generator using HMC769LP6CE PLL</w:t>
      </w:r>
      <w:r w:rsidR="009B65AC">
        <w:rPr>
          <w:sz w:val="18"/>
          <w:szCs w:val="18"/>
          <w:lang w:val="en-US"/>
        </w:rPr>
        <w:t>. The PLL is</w:t>
      </w:r>
      <w:r w:rsidRPr="00BC302B">
        <w:rPr>
          <w:sz w:val="18"/>
          <w:szCs w:val="18"/>
        </w:rPr>
        <w:t xml:space="preserve"> controlled by ATMega328 microcontroller and Altera EPM240T100C5 CPLD to operate in two difference mode</w:t>
      </w:r>
      <w:r w:rsidR="00FB73DF">
        <w:rPr>
          <w:sz w:val="18"/>
          <w:szCs w:val="18"/>
          <w:lang w:val="en-US"/>
        </w:rPr>
        <w:t>:</w:t>
      </w:r>
      <w:r w:rsidRPr="00BC302B">
        <w:rPr>
          <w:sz w:val="18"/>
          <w:szCs w:val="18"/>
        </w:rPr>
        <w:t xml:space="preserve"> 1-</w:t>
      </w:r>
      <w:r w:rsidR="00E265C5">
        <w:rPr>
          <w:sz w:val="18"/>
          <w:szCs w:val="18"/>
          <w:lang w:val="en-US"/>
        </w:rPr>
        <w:t>w</w:t>
      </w:r>
      <w:r w:rsidRPr="00BC302B">
        <w:rPr>
          <w:sz w:val="18"/>
          <w:szCs w:val="18"/>
        </w:rPr>
        <w:t>ay sweep mode and 2-</w:t>
      </w:r>
      <w:r w:rsidR="00E265C5">
        <w:rPr>
          <w:sz w:val="18"/>
          <w:szCs w:val="18"/>
          <w:lang w:val="en-US"/>
        </w:rPr>
        <w:t>w</w:t>
      </w:r>
      <w:r w:rsidRPr="00BC302B">
        <w:rPr>
          <w:sz w:val="18"/>
          <w:szCs w:val="18"/>
        </w:rPr>
        <w:t>ay sweep mode</w:t>
      </w:r>
      <w:r w:rsidR="009B65AC">
        <w:rPr>
          <w:sz w:val="18"/>
          <w:szCs w:val="18"/>
          <w:lang w:val="en-US"/>
        </w:rPr>
        <w:t xml:space="preserve">. The PLL </w:t>
      </w:r>
      <w:r w:rsidR="009B65AC" w:rsidRPr="00490E70">
        <w:rPr>
          <w:noProof/>
          <w:sz w:val="18"/>
          <w:szCs w:val="18"/>
          <w:lang w:val="en-US"/>
        </w:rPr>
        <w:t>is programmed</w:t>
      </w:r>
      <w:r w:rsidR="009B65AC">
        <w:rPr>
          <w:sz w:val="18"/>
          <w:szCs w:val="18"/>
          <w:lang w:val="en-US"/>
        </w:rPr>
        <w:t xml:space="preserve"> </w:t>
      </w:r>
      <w:r w:rsidR="00E265C5">
        <w:rPr>
          <w:sz w:val="18"/>
          <w:szCs w:val="18"/>
          <w:lang w:val="en-US"/>
        </w:rPr>
        <w:t xml:space="preserve">with </w:t>
      </w:r>
      <w:r w:rsidRPr="00BC302B">
        <w:rPr>
          <w:sz w:val="18"/>
          <w:szCs w:val="18"/>
        </w:rPr>
        <w:t>four differen</w:t>
      </w:r>
      <w:r w:rsidR="00FF3509">
        <w:rPr>
          <w:sz w:val="18"/>
          <w:szCs w:val="18"/>
          <w:lang w:val="en-US"/>
        </w:rPr>
        <w:t>t</w:t>
      </w:r>
      <w:r w:rsidRPr="00BC302B">
        <w:rPr>
          <w:sz w:val="18"/>
          <w:szCs w:val="18"/>
        </w:rPr>
        <w:t xml:space="preserve"> sweep bandwidth </w:t>
      </w:r>
      <w:r w:rsidR="009B65AC">
        <w:rPr>
          <w:sz w:val="18"/>
          <w:szCs w:val="18"/>
          <w:lang w:val="en-US"/>
        </w:rPr>
        <w:t xml:space="preserve">from 6.75–54 MHz </w:t>
      </w:r>
      <w:r w:rsidRPr="00BC302B">
        <w:rPr>
          <w:sz w:val="18"/>
          <w:szCs w:val="18"/>
        </w:rPr>
        <w:t xml:space="preserve">for </w:t>
      </w:r>
      <w:r w:rsidRPr="00EE3D2E">
        <w:rPr>
          <w:noProof/>
          <w:sz w:val="18"/>
          <w:szCs w:val="18"/>
        </w:rPr>
        <w:t>differen</w:t>
      </w:r>
      <w:r w:rsidR="00EE3D2E">
        <w:rPr>
          <w:noProof/>
          <w:sz w:val="18"/>
          <w:szCs w:val="18"/>
        </w:rPr>
        <w:t>t</w:t>
      </w:r>
      <w:r w:rsidRPr="00BC302B">
        <w:rPr>
          <w:sz w:val="18"/>
          <w:szCs w:val="18"/>
        </w:rPr>
        <w:t xml:space="preserve"> range and resolution</w:t>
      </w:r>
      <w:r w:rsidR="009B65AC">
        <w:rPr>
          <w:sz w:val="18"/>
          <w:szCs w:val="18"/>
          <w:lang w:val="en-US"/>
        </w:rPr>
        <w:t xml:space="preserve"> radar purpose.</w:t>
      </w:r>
      <w:r w:rsidRPr="00BC302B">
        <w:rPr>
          <w:sz w:val="18"/>
          <w:szCs w:val="18"/>
        </w:rPr>
        <w:t xml:space="preserve"> </w:t>
      </w:r>
      <w:r w:rsidRPr="009B65AC">
        <w:rPr>
          <w:noProof/>
          <w:sz w:val="18"/>
          <w:szCs w:val="18"/>
        </w:rPr>
        <w:t>The</w:t>
      </w:r>
      <w:r w:rsidRPr="00BC302B">
        <w:rPr>
          <w:sz w:val="18"/>
          <w:szCs w:val="18"/>
        </w:rPr>
        <w:t xml:space="preserve"> </w:t>
      </w:r>
      <w:r w:rsidRPr="009B65AC">
        <w:rPr>
          <w:noProof/>
          <w:sz w:val="18"/>
          <w:szCs w:val="18"/>
        </w:rPr>
        <w:t>performance</w:t>
      </w:r>
      <w:r w:rsidR="009B65AC" w:rsidRPr="009B65AC">
        <w:rPr>
          <w:noProof/>
          <w:sz w:val="18"/>
          <w:szCs w:val="18"/>
          <w:lang w:val="en-US"/>
        </w:rPr>
        <w:t xml:space="preserve"> of </w:t>
      </w:r>
      <w:r w:rsidR="009B65AC">
        <w:rPr>
          <w:noProof/>
          <w:sz w:val="18"/>
          <w:szCs w:val="18"/>
          <w:lang w:val="en-US"/>
        </w:rPr>
        <w:t>FMCW signal generator</w:t>
      </w:r>
      <w:r w:rsidRPr="009B65AC">
        <w:rPr>
          <w:noProof/>
          <w:sz w:val="18"/>
          <w:szCs w:val="18"/>
        </w:rPr>
        <w:t xml:space="preserve"> is</w:t>
      </w:r>
      <w:r w:rsidRPr="00BC302B">
        <w:rPr>
          <w:sz w:val="18"/>
          <w:szCs w:val="18"/>
        </w:rPr>
        <w:t xml:space="preserve"> measured using </w:t>
      </w:r>
      <w:r w:rsidR="009B65AC">
        <w:rPr>
          <w:sz w:val="18"/>
          <w:szCs w:val="18"/>
          <w:lang w:val="en-US"/>
        </w:rPr>
        <w:t xml:space="preserve">the output </w:t>
      </w:r>
      <w:r w:rsidR="00F5215C">
        <w:rPr>
          <w:sz w:val="18"/>
          <w:szCs w:val="18"/>
          <w:lang w:val="en-US"/>
        </w:rPr>
        <w:t xml:space="preserve">of </w:t>
      </w:r>
      <w:r w:rsidRPr="00BC302B">
        <w:rPr>
          <w:sz w:val="18"/>
          <w:szCs w:val="18"/>
        </w:rPr>
        <w:t xml:space="preserve">passband </w:t>
      </w:r>
      <w:r w:rsidR="00F5215C">
        <w:rPr>
          <w:sz w:val="18"/>
          <w:szCs w:val="18"/>
          <w:lang w:val="en-US"/>
        </w:rPr>
        <w:t xml:space="preserve">signal </w:t>
      </w:r>
      <w:r w:rsidRPr="00BC302B">
        <w:rPr>
          <w:sz w:val="18"/>
          <w:szCs w:val="18"/>
        </w:rPr>
        <w:t>spectrum. The experimental results indicate that the PLL-VCO with 2-</w:t>
      </w:r>
      <w:r w:rsidR="009B65AC">
        <w:rPr>
          <w:sz w:val="18"/>
          <w:szCs w:val="18"/>
          <w:lang w:val="en-US"/>
        </w:rPr>
        <w:t>w</w:t>
      </w:r>
      <w:r w:rsidRPr="00BC302B">
        <w:rPr>
          <w:sz w:val="18"/>
          <w:szCs w:val="18"/>
        </w:rPr>
        <w:t>ay sweep mode has clear</w:t>
      </w:r>
      <w:proofErr w:type="spellStart"/>
      <w:r w:rsidR="00E45DE9">
        <w:rPr>
          <w:sz w:val="18"/>
          <w:szCs w:val="18"/>
          <w:lang w:val="en-US"/>
        </w:rPr>
        <w:t>er</w:t>
      </w:r>
      <w:proofErr w:type="spellEnd"/>
      <w:r w:rsidRPr="00BC302B">
        <w:rPr>
          <w:sz w:val="18"/>
          <w:szCs w:val="18"/>
        </w:rPr>
        <w:t xml:space="preserve"> frequency passband compared to 1-</w:t>
      </w:r>
      <w:r w:rsidR="009B65AC">
        <w:rPr>
          <w:sz w:val="18"/>
          <w:szCs w:val="18"/>
          <w:lang w:val="en-US"/>
        </w:rPr>
        <w:t>w</w:t>
      </w:r>
      <w:r w:rsidRPr="00BC302B">
        <w:rPr>
          <w:sz w:val="18"/>
          <w:szCs w:val="18"/>
        </w:rPr>
        <w:t>ay sweep mode.</w:t>
      </w:r>
    </w:p>
    <w:p w:rsidR="00565664" w:rsidRPr="00601636" w:rsidRDefault="00565664" w:rsidP="00565664">
      <w:pPr>
        <w:rPr>
          <w:sz w:val="18"/>
          <w:szCs w:val="18"/>
        </w:rPr>
      </w:pPr>
    </w:p>
    <w:p w:rsidR="00375A56" w:rsidRPr="00D54AB3" w:rsidRDefault="00375A56" w:rsidP="000D24E5">
      <w:pPr>
        <w:ind w:firstLine="0"/>
        <w:rPr>
          <w:rStyle w:val="IEEEAbtractChar"/>
          <w:b w:val="0"/>
          <w:szCs w:val="18"/>
          <w:lang w:val="en-US"/>
        </w:rPr>
      </w:pPr>
      <w:r w:rsidRPr="00601636">
        <w:rPr>
          <w:rStyle w:val="IEEEAbstractHeadingChar"/>
          <w:i w:val="0"/>
          <w:szCs w:val="18"/>
        </w:rPr>
        <w:t>Key</w:t>
      </w:r>
      <w:r w:rsidR="001B3DAC" w:rsidRPr="00601636">
        <w:rPr>
          <w:rStyle w:val="IEEEAbstractHeadingChar"/>
          <w:i w:val="0"/>
          <w:szCs w:val="18"/>
        </w:rPr>
        <w:t>words</w:t>
      </w:r>
      <w:r w:rsidRPr="00601636">
        <w:rPr>
          <w:rStyle w:val="IEEEAbstractHeadingChar"/>
          <w:i w:val="0"/>
          <w:szCs w:val="18"/>
        </w:rPr>
        <w:t>:</w:t>
      </w:r>
      <w:r w:rsidRPr="00601636">
        <w:rPr>
          <w:rStyle w:val="IEEEAbstractHeadingChar"/>
          <w:b w:val="0"/>
          <w:i w:val="0"/>
          <w:szCs w:val="18"/>
        </w:rPr>
        <w:t xml:space="preserve"> </w:t>
      </w:r>
      <w:r w:rsidR="00D54AB3" w:rsidRPr="00D54AB3">
        <w:rPr>
          <w:rStyle w:val="IEEEAbstractHeadingChar"/>
          <w:b w:val="0"/>
          <w:i w:val="0"/>
          <w:szCs w:val="18"/>
        </w:rPr>
        <w:t xml:space="preserve">FMCW, </w:t>
      </w:r>
      <w:r w:rsidR="00F5215C">
        <w:rPr>
          <w:rStyle w:val="IEEEAbstractHeadingChar"/>
          <w:b w:val="0"/>
          <w:i w:val="0"/>
          <w:szCs w:val="18"/>
        </w:rPr>
        <w:t>r</w:t>
      </w:r>
      <w:r w:rsidR="00D54AB3" w:rsidRPr="00D54AB3">
        <w:rPr>
          <w:rStyle w:val="IEEEAbstractHeadingChar"/>
          <w:b w:val="0"/>
          <w:i w:val="0"/>
          <w:szCs w:val="18"/>
        </w:rPr>
        <w:t xml:space="preserve">adar signal generator, </w:t>
      </w:r>
      <w:r w:rsidR="00F5215C">
        <w:rPr>
          <w:rStyle w:val="IEEEAbstractHeadingChar"/>
          <w:b w:val="0"/>
          <w:i w:val="0"/>
          <w:szCs w:val="18"/>
        </w:rPr>
        <w:t xml:space="preserve">PLL-VCO, </w:t>
      </w:r>
      <w:r w:rsidR="004C3912">
        <w:rPr>
          <w:rStyle w:val="IEEEAbstractHeadingChar"/>
          <w:b w:val="0"/>
          <w:i w:val="0"/>
          <w:szCs w:val="18"/>
        </w:rPr>
        <w:t>sweep</w:t>
      </w:r>
    </w:p>
    <w:p w:rsidR="00565664" w:rsidRPr="00D54AB3" w:rsidRDefault="00565664" w:rsidP="00565664">
      <w:pPr>
        <w:pBdr>
          <w:bottom w:val="single" w:sz="6" w:space="1" w:color="auto"/>
        </w:pBdr>
        <w:ind w:firstLine="0"/>
        <w:rPr>
          <w:rStyle w:val="IEEEAbtractChar"/>
          <w:i/>
          <w:color w:val="FF0000"/>
          <w:szCs w:val="18"/>
          <w:lang w:val="en-US"/>
        </w:rPr>
      </w:pPr>
    </w:p>
    <w:p w:rsidR="00565664" w:rsidRPr="00721BEF" w:rsidRDefault="00565664" w:rsidP="00565664">
      <w:pPr>
        <w:rPr>
          <w:color w:val="FF0000"/>
          <w:lang w:val="en-US"/>
        </w:rPr>
      </w:pPr>
    </w:p>
    <w:p w:rsidR="00565664" w:rsidRPr="00721BEF" w:rsidRDefault="00565664" w:rsidP="00565664">
      <w:pPr>
        <w:rPr>
          <w:color w:val="FF0000"/>
          <w:lang w:val="en-US"/>
        </w:rPr>
        <w:sectPr w:rsidR="00565664" w:rsidRPr="00721BEF" w:rsidSect="00B7320F">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20" w:footer="720" w:gutter="0"/>
          <w:pgNumType w:start="46"/>
          <w:cols w:space="284"/>
          <w:titlePg/>
          <w:docGrid w:linePitch="272"/>
        </w:sectPr>
      </w:pPr>
    </w:p>
    <w:p w:rsidR="009431ED" w:rsidRPr="007C588D" w:rsidRDefault="0081126A" w:rsidP="000D24E5">
      <w:pPr>
        <w:pStyle w:val="Heading1"/>
        <w:spacing w:before="0"/>
      </w:pPr>
      <w:r w:rsidRPr="007C588D">
        <w:lastRenderedPageBreak/>
        <w:t>Introduction</w:t>
      </w:r>
    </w:p>
    <w:p w:rsidR="00A62C20" w:rsidRPr="00A62C20" w:rsidRDefault="000B0EA0" w:rsidP="00A62C20">
      <w:pPr>
        <w:rPr>
          <w:lang w:val="en-US"/>
        </w:rPr>
      </w:pPr>
      <w:r>
        <w:rPr>
          <w:lang w:val="en-US"/>
        </w:rPr>
        <w:t>M</w:t>
      </w:r>
      <w:r w:rsidR="00A62C20" w:rsidRPr="00A62C20">
        <w:rPr>
          <w:lang w:val="en-US"/>
        </w:rPr>
        <w:t>any types of radars are use</w:t>
      </w:r>
      <w:r>
        <w:rPr>
          <w:lang w:val="en-US"/>
        </w:rPr>
        <w:t>d today</w:t>
      </w:r>
      <w:r w:rsidR="00A62C20" w:rsidRPr="00A62C20">
        <w:rPr>
          <w:lang w:val="en-US"/>
        </w:rPr>
        <w:t xml:space="preserve"> for different types of applications and purposes. </w:t>
      </w:r>
      <w:r w:rsidR="00FE62DF" w:rsidRPr="00362D13">
        <w:t>Frequency Modulated Continuous Wave (FMCW)</w:t>
      </w:r>
      <w:r w:rsidR="00A62C20" w:rsidRPr="00A62C20">
        <w:rPr>
          <w:lang w:val="en-US"/>
        </w:rPr>
        <w:t xml:space="preserve"> radar is </w:t>
      </w:r>
      <w:r w:rsidRPr="000B0EA0">
        <w:rPr>
          <w:noProof/>
          <w:lang w:val="en-US"/>
        </w:rPr>
        <w:t>b</w:t>
      </w:r>
      <w:r>
        <w:rPr>
          <w:noProof/>
          <w:lang w:val="en-US"/>
        </w:rPr>
        <w:t xml:space="preserve">ecome popular due to </w:t>
      </w:r>
      <w:r w:rsidR="002F5949">
        <w:rPr>
          <w:noProof/>
          <w:lang w:val="en-US"/>
        </w:rPr>
        <w:t xml:space="preserve">the </w:t>
      </w:r>
      <w:r>
        <w:rPr>
          <w:noProof/>
          <w:lang w:val="en-US"/>
        </w:rPr>
        <w:t>excellent</w:t>
      </w:r>
      <w:r w:rsidR="00A62C20" w:rsidRPr="00A62C20">
        <w:rPr>
          <w:lang w:val="en-US"/>
        </w:rPr>
        <w:t xml:space="preserve"> detection</w:t>
      </w:r>
      <w:r>
        <w:rPr>
          <w:lang w:val="en-US"/>
        </w:rPr>
        <w:t xml:space="preserve"> </w:t>
      </w:r>
      <w:r w:rsidRPr="000B0EA0">
        <w:rPr>
          <w:noProof/>
          <w:lang w:val="en-US"/>
        </w:rPr>
        <w:t>characteristic</w:t>
      </w:r>
      <w:r w:rsidR="00A62C20" w:rsidRPr="000B0EA0">
        <w:rPr>
          <w:noProof/>
          <w:lang w:val="en-US"/>
        </w:rPr>
        <w:t xml:space="preserve"> at</w:t>
      </w:r>
      <w:r>
        <w:rPr>
          <w:lang w:val="en-US"/>
        </w:rPr>
        <w:t xml:space="preserve"> near ranges. T</w:t>
      </w:r>
      <w:r w:rsidR="00A62C20" w:rsidRPr="00A62C20">
        <w:rPr>
          <w:lang w:val="en-US"/>
        </w:rPr>
        <w:t xml:space="preserve">he industry has started to discover this by </w:t>
      </w:r>
      <w:r>
        <w:rPr>
          <w:lang w:val="en-US"/>
        </w:rPr>
        <w:t>u</w:t>
      </w:r>
      <w:r w:rsidR="00A62C20" w:rsidRPr="00A62C20">
        <w:rPr>
          <w:lang w:val="en-US"/>
        </w:rPr>
        <w:t xml:space="preserve">sing it in several commercial products. Some examples are collision detection radars for cars, altitude measurement and near obstacle ship navigation [1]. </w:t>
      </w:r>
    </w:p>
    <w:p w:rsidR="00A62C20" w:rsidRDefault="00A87762" w:rsidP="00A62C20">
      <w:pPr>
        <w:rPr>
          <w:lang w:val="en-US"/>
        </w:rPr>
      </w:pPr>
      <w:r>
        <w:rPr>
          <w:noProof/>
          <w:lang w:val="en-US"/>
        </w:rPr>
        <w:pict>
          <v:shapetype id="_x0000_t202" coordsize="21600,21600" o:spt="202" path="m,l,21600r21600,l21600,xe">
            <v:stroke joinstyle="miter"/>
            <v:path gradientshapeok="t" o:connecttype="rect"/>
          </v:shapetype>
          <v:shape id="Text Box 2" o:spid="_x0000_s1030" type="#_x0000_t202" style="position:absolute;left:0;text-align:left;margin-left:-.85pt;margin-top:656.65pt;width:229.6pt;height:86pt;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" stroked="f">
            <v:textbox style="mso-next-textbox:#Text Box 2">
              <w:txbxContent>
                <w:p w:rsidR="00F56A89" w:rsidRPr="0025768E" w:rsidRDefault="00F56A89" w:rsidP="002A589C">
                  <w:pPr>
                    <w:widowControl w:val="0"/>
                    <w:pBdr>
                      <w:top w:val="single" w:sz="6" w:space="1" w:color="auto"/>
                    </w:pBdr>
                    <w:autoSpaceDE w:val="0"/>
                    <w:autoSpaceDN w:val="0"/>
                    <w:adjustRightInd w:val="0"/>
                    <w:ind w:right="-28" w:firstLine="0"/>
                    <w:jc w:val="left"/>
                    <w:rPr>
                      <w:i/>
                      <w:w w:val="104"/>
                      <w:sz w:val="16"/>
                      <w:szCs w:val="16"/>
                    </w:rPr>
                  </w:pPr>
                  <w:r w:rsidRPr="0025768E">
                    <w:rPr>
                      <w:i/>
                      <w:w w:val="104"/>
                      <w:sz w:val="16"/>
                      <w:szCs w:val="16"/>
                    </w:rPr>
                    <w:t xml:space="preserve">* </w:t>
                  </w:r>
                  <w:r w:rsidRPr="0025768E">
                    <w:rPr>
                      <w:w w:val="104"/>
                      <w:sz w:val="16"/>
                      <w:szCs w:val="16"/>
                    </w:rPr>
                    <w:t>Corresponding Author</w:t>
                  </w:r>
                  <w:r w:rsidRPr="0025768E">
                    <w:rPr>
                      <w:i/>
                      <w:w w:val="104"/>
                      <w:sz w:val="16"/>
                      <w:szCs w:val="16"/>
                    </w:rPr>
                    <w:t xml:space="preserve">. </w:t>
                  </w:r>
                </w:p>
                <w:p w:rsidR="00F56A89" w:rsidRPr="0025768E" w:rsidRDefault="00F56A89" w:rsidP="002A589C">
                  <w:pPr>
                    <w:pStyle w:val="AuthorAfiliation"/>
                    <w:jc w:val="left"/>
                    <w:rPr>
                      <w:i w:val="0"/>
                      <w:szCs w:val="16"/>
                    </w:rPr>
                  </w:pPr>
                  <w:r w:rsidRPr="0025768E">
                    <w:rPr>
                      <w:i w:val="0"/>
                      <w:w w:val="104"/>
                      <w:szCs w:val="16"/>
                    </w:rPr>
                    <w:t xml:space="preserve">Email: </w:t>
                  </w:r>
                  <w:r w:rsidRPr="002A589C">
                    <w:rPr>
                      <w:i w:val="0"/>
                      <w:szCs w:val="16"/>
                      <w:lang w:val="en-US"/>
                    </w:rPr>
                    <w:t>ratn001@lipi.go.id</w:t>
                  </w:r>
                </w:p>
                <w:p w:rsidR="00F56A89" w:rsidRPr="004527A5" w:rsidRDefault="00023F9A" w:rsidP="002A589C">
                  <w:pPr>
                    <w:widowControl w:val="0"/>
                    <w:tabs>
                      <w:tab w:val="left" w:pos="1985"/>
                    </w:tabs>
                    <w:autoSpaceDE w:val="0"/>
                    <w:autoSpaceDN w:val="0"/>
                    <w:adjustRightInd w:val="0"/>
                    <w:ind w:right="-28" w:firstLine="0"/>
                    <w:jc w:val="left"/>
                    <w:rPr>
                      <w:w w:val="104"/>
                      <w:sz w:val="16"/>
                      <w:szCs w:val="16"/>
                      <w:lang w:val="en-GB"/>
                    </w:rPr>
                  </w:pPr>
                  <w:r w:rsidRPr="004527A5">
                    <w:rPr>
                      <w:w w:val="104"/>
                      <w:sz w:val="16"/>
                      <w:szCs w:val="16"/>
                    </w:rPr>
                    <w:t xml:space="preserve">Received: </w:t>
                  </w:r>
                  <w:r w:rsidR="009343EB" w:rsidRPr="004527A5">
                    <w:rPr>
                      <w:w w:val="104"/>
                      <w:sz w:val="16"/>
                      <w:szCs w:val="16"/>
                      <w:lang w:val="en-GB"/>
                    </w:rPr>
                    <w:t>December 19, 2017</w:t>
                  </w:r>
                  <w:r w:rsidRPr="004527A5">
                    <w:rPr>
                      <w:w w:val="104"/>
                      <w:sz w:val="16"/>
                      <w:szCs w:val="16"/>
                    </w:rPr>
                    <w:tab/>
                    <w:t xml:space="preserve">; Revised: </w:t>
                  </w:r>
                  <w:r w:rsidR="009343EB" w:rsidRPr="004527A5">
                    <w:rPr>
                      <w:w w:val="104"/>
                      <w:sz w:val="16"/>
                      <w:szCs w:val="16"/>
                    </w:rPr>
                    <w:t>December 21, 2017</w:t>
                  </w:r>
                </w:p>
                <w:p w:rsidR="00F56A89" w:rsidRPr="004527A5" w:rsidRDefault="00023F9A" w:rsidP="002A589C">
                  <w:pPr>
                    <w:widowControl w:val="0"/>
                    <w:tabs>
                      <w:tab w:val="left" w:pos="1985"/>
                    </w:tabs>
                    <w:autoSpaceDE w:val="0"/>
                    <w:autoSpaceDN w:val="0"/>
                    <w:adjustRightInd w:val="0"/>
                    <w:ind w:right="-28" w:firstLine="0"/>
                    <w:jc w:val="left"/>
                    <w:rPr>
                      <w:w w:val="104"/>
                      <w:sz w:val="16"/>
                      <w:szCs w:val="16"/>
                      <w:lang w:val="en-GB"/>
                    </w:rPr>
                  </w:pPr>
                  <w:r w:rsidRPr="004527A5">
                    <w:rPr>
                      <w:w w:val="104"/>
                      <w:sz w:val="16"/>
                      <w:szCs w:val="16"/>
                    </w:rPr>
                    <w:t>Accepted:</w:t>
                  </w:r>
                  <w:r w:rsidRPr="004527A5">
                    <w:rPr>
                      <w:w w:val="104"/>
                      <w:sz w:val="16"/>
                      <w:szCs w:val="16"/>
                      <w:lang w:val="en-US"/>
                    </w:rPr>
                    <w:t xml:space="preserve"> </w:t>
                  </w:r>
                  <w:r w:rsidR="009343EB" w:rsidRPr="004527A5">
                    <w:rPr>
                      <w:w w:val="104"/>
                      <w:sz w:val="16"/>
                      <w:szCs w:val="16"/>
                    </w:rPr>
                    <w:t>December 22, 2017</w:t>
                  </w:r>
                  <w:r w:rsidRPr="004527A5">
                    <w:rPr>
                      <w:w w:val="104"/>
                      <w:sz w:val="16"/>
                      <w:szCs w:val="16"/>
                    </w:rPr>
                    <w:tab/>
                    <w:t xml:space="preserve">; Published: </w:t>
                  </w:r>
                  <w:r w:rsidR="009343EB" w:rsidRPr="004527A5">
                    <w:rPr>
                      <w:w w:val="104"/>
                      <w:sz w:val="16"/>
                      <w:szCs w:val="16"/>
                    </w:rPr>
                    <w:t>December 31, 2018</w:t>
                  </w:r>
                </w:p>
                <w:p w:rsidR="00F56A89" w:rsidRPr="009343EB" w:rsidRDefault="00F56A89" w:rsidP="002A589C">
                  <w:pPr>
                    <w:widowControl w:val="0"/>
                    <w:autoSpaceDE w:val="0"/>
                    <w:autoSpaceDN w:val="0"/>
                    <w:adjustRightInd w:val="0"/>
                    <w:ind w:right="-28" w:firstLine="0"/>
                    <w:rPr>
                      <w:w w:val="104"/>
                      <w:sz w:val="16"/>
                      <w:szCs w:val="16"/>
                    </w:rPr>
                  </w:pPr>
                  <w:r w:rsidRPr="009343EB">
                    <w:rPr>
                      <w:w w:val="104"/>
                      <w:sz w:val="16"/>
                      <w:szCs w:val="16"/>
                    </w:rPr>
                    <w:sym w:font="Symbol" w:char="F0D3"/>
                  </w:r>
                  <w:r w:rsidRPr="009343EB">
                    <w:rPr>
                      <w:w w:val="104"/>
                      <w:sz w:val="16"/>
                      <w:szCs w:val="16"/>
                    </w:rPr>
                    <w:t xml:space="preserve"> 201</w:t>
                  </w:r>
                  <w:r w:rsidRPr="009343EB">
                    <w:rPr>
                      <w:w w:val="104"/>
                      <w:sz w:val="16"/>
                      <w:szCs w:val="16"/>
                      <w:lang w:val="en-US"/>
                    </w:rPr>
                    <w:t xml:space="preserve">8 </w:t>
                  </w:r>
                  <w:r w:rsidRPr="009343EB">
                    <w:rPr>
                      <w:rFonts w:eastAsia="Calibri"/>
                      <w:sz w:val="16"/>
                      <w:szCs w:val="16"/>
                    </w:rPr>
                    <w:t xml:space="preserve">PPET - LIPI </w:t>
                  </w:r>
                </w:p>
                <w:p w:rsidR="00F56A89" w:rsidRPr="004527A5" w:rsidRDefault="00F56A89" w:rsidP="004527A5">
                  <w:pPr>
                    <w:widowControl w:val="0"/>
                    <w:autoSpaceDE w:val="0"/>
                    <w:autoSpaceDN w:val="0"/>
                    <w:adjustRightInd w:val="0"/>
                    <w:ind w:right="-28" w:firstLine="0"/>
                    <w:jc w:val="left"/>
                    <w:rPr>
                      <w:lang w:val="en-US"/>
                    </w:rPr>
                  </w:pPr>
                </w:p>
              </w:txbxContent>
            </v:textbox>
            <w10:wrap type="square" anchorx="margin" anchory="margin"/>
          </v:shape>
        </w:pict>
      </w:r>
      <w:r w:rsidR="00A62C20" w:rsidRPr="00A62C20">
        <w:rPr>
          <w:lang w:val="en-US"/>
        </w:rPr>
        <w:t xml:space="preserve">The capability of FMCW radar systems to achieve high receiver sensitivity and range resolution is directly relating to the phase noise and linearity of </w:t>
      </w:r>
      <w:r w:rsidR="00A62C20" w:rsidRPr="00EE3D2E">
        <w:rPr>
          <w:noProof/>
          <w:lang w:val="en-US"/>
        </w:rPr>
        <w:t>transmi</w:t>
      </w:r>
      <w:r w:rsidR="00EE3D2E" w:rsidRPr="00EE3D2E">
        <w:rPr>
          <w:noProof/>
          <w:lang w:val="en-US"/>
        </w:rPr>
        <w:t>t</w:t>
      </w:r>
      <w:r w:rsidR="00A62C20" w:rsidRPr="00EE3D2E">
        <w:rPr>
          <w:noProof/>
          <w:lang w:val="en-US"/>
        </w:rPr>
        <w:t>t</w:t>
      </w:r>
      <w:r w:rsidR="00EE3D2E" w:rsidRPr="00EE3D2E">
        <w:rPr>
          <w:noProof/>
          <w:lang w:val="en-US"/>
        </w:rPr>
        <w:t>er</w:t>
      </w:r>
      <w:r w:rsidR="00A62C20" w:rsidRPr="00A62C20">
        <w:rPr>
          <w:lang w:val="en-US"/>
        </w:rPr>
        <w:t xml:space="preserve"> and receive</w:t>
      </w:r>
      <w:r w:rsidR="00EE3D2E">
        <w:rPr>
          <w:lang w:val="en-US"/>
        </w:rPr>
        <w:t>r</w:t>
      </w:r>
      <w:r w:rsidR="00A62C20" w:rsidRPr="00A62C20">
        <w:rPr>
          <w:lang w:val="en-US"/>
        </w:rPr>
        <w:t xml:space="preserve"> signal sources or oscillators</w:t>
      </w:r>
      <w:r w:rsidR="00773468">
        <w:rPr>
          <w:lang w:val="en-US"/>
        </w:rPr>
        <w:t xml:space="preserve"> </w:t>
      </w:r>
      <w:r w:rsidR="00F87A04">
        <w:rPr>
          <w:lang w:val="en-US"/>
        </w:rPr>
        <w:t>[2]. Two architectures</w:t>
      </w:r>
      <w:r w:rsidR="00A62C20" w:rsidRPr="00A62C20">
        <w:rPr>
          <w:lang w:val="en-US"/>
        </w:rPr>
        <w:t xml:space="preserve"> </w:t>
      </w:r>
      <w:r w:rsidR="00F87A04">
        <w:rPr>
          <w:noProof/>
          <w:lang w:val="en-US"/>
        </w:rPr>
        <w:t>are</w:t>
      </w:r>
      <w:r w:rsidR="00A62C20" w:rsidRPr="00A62C20">
        <w:rPr>
          <w:lang w:val="en-US"/>
        </w:rPr>
        <w:t xml:space="preserve"> particularly much use nowadays </w:t>
      </w:r>
      <w:r w:rsidR="00F87A04">
        <w:rPr>
          <w:noProof/>
          <w:lang w:val="en-US"/>
        </w:rPr>
        <w:t>is</w:t>
      </w:r>
      <w:r w:rsidR="00A62C20" w:rsidRPr="00A62C20">
        <w:rPr>
          <w:lang w:val="en-US"/>
        </w:rPr>
        <w:t xml:space="preserve"> the Direct Digital Synthesizer (DDS) and the Phase-Locked Loop (PLL) [3]. DDS integrated circuits (IC) support to generate precise linear frequency modulation (LFM) signals up to several hundred megahertz. </w:t>
      </w:r>
      <w:r w:rsidR="002F2CD5">
        <w:rPr>
          <w:lang w:val="en-US"/>
        </w:rPr>
        <w:t>However, f</w:t>
      </w:r>
      <w:r w:rsidR="00633722" w:rsidRPr="00633722">
        <w:rPr>
          <w:noProof/>
          <w:lang w:val="en-US"/>
        </w:rPr>
        <w:t>or</w:t>
      </w:r>
      <w:r w:rsidR="00633722">
        <w:rPr>
          <w:noProof/>
          <w:lang w:val="en-US"/>
        </w:rPr>
        <w:t xml:space="preserve"> a </w:t>
      </w:r>
      <w:r w:rsidR="00A62C20" w:rsidRPr="00633722">
        <w:rPr>
          <w:noProof/>
          <w:lang w:val="en-US"/>
        </w:rPr>
        <w:t>high</w:t>
      </w:r>
      <w:r w:rsidR="00633722" w:rsidRPr="00633722">
        <w:rPr>
          <w:noProof/>
          <w:lang w:val="en-US"/>
        </w:rPr>
        <w:t>-</w:t>
      </w:r>
      <w:r w:rsidR="00A62C20" w:rsidRPr="00633722">
        <w:rPr>
          <w:noProof/>
          <w:lang w:val="en-US"/>
        </w:rPr>
        <w:t>frequency application</w:t>
      </w:r>
      <w:r w:rsidR="00A62C20" w:rsidRPr="00A62C20">
        <w:rPr>
          <w:lang w:val="en-US"/>
        </w:rPr>
        <w:t>, the</w:t>
      </w:r>
      <w:r w:rsidR="00773468">
        <w:rPr>
          <w:lang w:val="en-US"/>
        </w:rPr>
        <w:t xml:space="preserve"> output of DDS</w:t>
      </w:r>
      <w:r w:rsidR="00A62C20" w:rsidRPr="00A62C20">
        <w:rPr>
          <w:lang w:val="en-US"/>
        </w:rPr>
        <w:t xml:space="preserve"> must</w:t>
      </w:r>
      <w:r w:rsidR="002F2CD5">
        <w:rPr>
          <w:lang w:val="en-US"/>
        </w:rPr>
        <w:t xml:space="preserve"> be</w:t>
      </w:r>
      <w:r w:rsidR="00A62C20" w:rsidRPr="00A62C20">
        <w:rPr>
          <w:lang w:val="en-US"/>
        </w:rPr>
        <w:t xml:space="preserve"> convert</w:t>
      </w:r>
      <w:r w:rsidR="002F2CD5">
        <w:rPr>
          <w:lang w:val="en-US"/>
        </w:rPr>
        <w:t>ed</w:t>
      </w:r>
      <w:r w:rsidR="00A62C20" w:rsidRPr="00A62C20">
        <w:rPr>
          <w:lang w:val="en-US"/>
        </w:rPr>
        <w:t xml:space="preserve"> to radio frequency (RF) using several stages of up-converter. Th</w:t>
      </w:r>
      <w:r w:rsidR="002F2CD5">
        <w:rPr>
          <w:lang w:val="en-US"/>
        </w:rPr>
        <w:t>o</w:t>
      </w:r>
      <w:r w:rsidR="00A62C20" w:rsidRPr="00A62C20">
        <w:rPr>
          <w:lang w:val="en-US"/>
        </w:rPr>
        <w:t>se processes need some additional component (mixer, filter, oscillator, frequency pre-</w:t>
      </w:r>
      <w:proofErr w:type="spellStart"/>
      <w:r w:rsidR="00A62C20" w:rsidRPr="00A62C20">
        <w:rPr>
          <w:lang w:val="en-US"/>
        </w:rPr>
        <w:t>scaler</w:t>
      </w:r>
      <w:proofErr w:type="spellEnd"/>
      <w:r w:rsidR="00A62C20" w:rsidRPr="00A62C20">
        <w:rPr>
          <w:lang w:val="en-US"/>
        </w:rPr>
        <w:t xml:space="preserve">, amplifier, </w:t>
      </w:r>
      <w:r w:rsidR="00A62C20" w:rsidRPr="00490E70">
        <w:rPr>
          <w:noProof/>
          <w:lang w:val="en-US"/>
        </w:rPr>
        <w:t>etc.</w:t>
      </w:r>
      <w:r w:rsidR="00A62C20" w:rsidRPr="00A62C20">
        <w:rPr>
          <w:lang w:val="en-US"/>
        </w:rPr>
        <w:t>) that makes</w:t>
      </w:r>
      <w:r w:rsidR="00633722">
        <w:rPr>
          <w:lang w:val="en-US"/>
        </w:rPr>
        <w:t xml:space="preserve"> the</w:t>
      </w:r>
      <w:r w:rsidR="00A62C20" w:rsidRPr="00A62C20">
        <w:rPr>
          <w:lang w:val="en-US"/>
        </w:rPr>
        <w:t xml:space="preserve"> </w:t>
      </w:r>
      <w:r w:rsidR="00A62C20" w:rsidRPr="00633722">
        <w:rPr>
          <w:noProof/>
          <w:lang w:val="en-US"/>
        </w:rPr>
        <w:t>system</w:t>
      </w:r>
      <w:r w:rsidR="00A62C20" w:rsidRPr="00A62C20">
        <w:rPr>
          <w:lang w:val="en-US"/>
        </w:rPr>
        <w:t xml:space="preserve"> complicated and costly to develop. On the other hand, nowadays other types of frequency synthesizer IC that combine a Voltage Controlled Oscillator (VCO) with a PLL have been available </w:t>
      </w:r>
      <w:r w:rsidR="00773468">
        <w:rPr>
          <w:lang w:val="en-US"/>
        </w:rPr>
        <w:t>i</w:t>
      </w:r>
      <w:r w:rsidR="00A62C20" w:rsidRPr="00A62C20">
        <w:rPr>
          <w:lang w:val="en-US"/>
        </w:rPr>
        <w:t xml:space="preserve">n the market. The VCO </w:t>
      </w:r>
      <w:r w:rsidR="00A62C20" w:rsidRPr="00633722">
        <w:rPr>
          <w:noProof/>
          <w:lang w:val="en-US"/>
        </w:rPr>
        <w:t>is use</w:t>
      </w:r>
      <w:r w:rsidR="00633722" w:rsidRPr="00633722">
        <w:rPr>
          <w:noProof/>
          <w:lang w:val="en-US"/>
        </w:rPr>
        <w:t>d</w:t>
      </w:r>
      <w:r w:rsidR="00A62C20" w:rsidRPr="00A62C20">
        <w:rPr>
          <w:lang w:val="en-US"/>
        </w:rPr>
        <w:t xml:space="preserve"> to generate the RF</w:t>
      </w:r>
      <w:r w:rsidR="00773468">
        <w:rPr>
          <w:lang w:val="en-US"/>
        </w:rPr>
        <w:t xml:space="preserve">, </w:t>
      </w:r>
      <w:r w:rsidR="00773468" w:rsidRPr="00773468">
        <w:rPr>
          <w:noProof/>
          <w:lang w:val="en-US"/>
        </w:rPr>
        <w:t>and</w:t>
      </w:r>
      <w:r w:rsidR="00773468">
        <w:rPr>
          <w:lang w:val="en-US"/>
        </w:rPr>
        <w:t xml:space="preserve"> t</w:t>
      </w:r>
      <w:r w:rsidR="00A62C20" w:rsidRPr="00A62C20">
        <w:rPr>
          <w:lang w:val="en-US"/>
        </w:rPr>
        <w:t>he PLL</w:t>
      </w:r>
      <w:r w:rsidR="00633722">
        <w:rPr>
          <w:lang w:val="en-US"/>
        </w:rPr>
        <w:t xml:space="preserve"> is </w:t>
      </w:r>
      <w:r w:rsidR="00A62C20" w:rsidRPr="00A62C20">
        <w:rPr>
          <w:lang w:val="en-US"/>
        </w:rPr>
        <w:t xml:space="preserve">used to stabilize and control the frequency. The advantage of PLL-VCO </w:t>
      </w:r>
      <w:r w:rsidR="00A62C20" w:rsidRPr="00A62C20">
        <w:rPr>
          <w:lang w:val="en-US"/>
        </w:rPr>
        <w:lastRenderedPageBreak/>
        <w:t xml:space="preserve">in </w:t>
      </w:r>
      <w:r w:rsidR="002F2CD5">
        <w:rPr>
          <w:lang w:val="en-US"/>
        </w:rPr>
        <w:t>FMCW radar</w:t>
      </w:r>
      <w:r w:rsidR="00A62C20" w:rsidRPr="00A62C20">
        <w:rPr>
          <w:lang w:val="en-US"/>
        </w:rPr>
        <w:t xml:space="preserve"> system is</w:t>
      </w:r>
      <w:r w:rsidR="00633722">
        <w:rPr>
          <w:lang w:val="en-US"/>
        </w:rPr>
        <w:t xml:space="preserve"> </w:t>
      </w:r>
      <w:r w:rsidR="00773468">
        <w:rPr>
          <w:lang w:val="en-US"/>
        </w:rPr>
        <w:t>the</w:t>
      </w:r>
      <w:r w:rsidR="00A62C20" w:rsidRPr="00A62C20">
        <w:rPr>
          <w:lang w:val="en-US"/>
        </w:rPr>
        <w:t xml:space="preserve"> </w:t>
      </w:r>
      <w:r w:rsidR="00A62C20" w:rsidRPr="00633722">
        <w:rPr>
          <w:noProof/>
          <w:lang w:val="en-US"/>
        </w:rPr>
        <w:t>possibility</w:t>
      </w:r>
      <w:r w:rsidR="00A62C20" w:rsidRPr="00A62C20">
        <w:rPr>
          <w:lang w:val="en-US"/>
        </w:rPr>
        <w:t xml:space="preserve"> </w:t>
      </w:r>
      <w:r w:rsidR="00A62C20" w:rsidRPr="00633722">
        <w:rPr>
          <w:noProof/>
          <w:lang w:val="en-US"/>
        </w:rPr>
        <w:t xml:space="preserve">to </w:t>
      </w:r>
      <w:r w:rsidR="00633722">
        <w:rPr>
          <w:noProof/>
          <w:lang w:val="en-US"/>
        </w:rPr>
        <w:t xml:space="preserve">generate </w:t>
      </w:r>
      <w:r w:rsidR="002F2CD5">
        <w:rPr>
          <w:noProof/>
          <w:lang w:val="en-US"/>
        </w:rPr>
        <w:t>the</w:t>
      </w:r>
      <w:r w:rsidR="00633722">
        <w:rPr>
          <w:noProof/>
          <w:lang w:val="en-US"/>
        </w:rPr>
        <w:t xml:space="preserve"> LFM signal </w:t>
      </w:r>
      <w:r w:rsidR="00773468">
        <w:rPr>
          <w:noProof/>
          <w:lang w:val="en-US"/>
        </w:rPr>
        <w:t xml:space="preserve">directly </w:t>
      </w:r>
      <w:r w:rsidR="00633722">
        <w:rPr>
          <w:noProof/>
          <w:lang w:val="en-US"/>
        </w:rPr>
        <w:t>at RF frequency</w:t>
      </w:r>
      <w:r w:rsidR="00A62C20" w:rsidRPr="00A62C20">
        <w:rPr>
          <w:lang w:val="en-US"/>
        </w:rPr>
        <w:t>. This implementation will reduce overall system complexity, cost</w:t>
      </w:r>
      <w:r w:rsidR="00633722">
        <w:rPr>
          <w:lang w:val="en-US"/>
        </w:rPr>
        <w:t>,</w:t>
      </w:r>
      <w:r w:rsidR="00A62C20" w:rsidRPr="00A62C20">
        <w:rPr>
          <w:lang w:val="en-US"/>
        </w:rPr>
        <w:t xml:space="preserve"> </w:t>
      </w:r>
      <w:r w:rsidR="00A62C20" w:rsidRPr="00633722">
        <w:rPr>
          <w:noProof/>
          <w:lang w:val="en-US"/>
        </w:rPr>
        <w:t>and</w:t>
      </w:r>
      <w:r w:rsidR="00A62C20" w:rsidRPr="00A62C20">
        <w:rPr>
          <w:lang w:val="en-US"/>
        </w:rPr>
        <w:t xml:space="preserve"> size.</w:t>
      </w:r>
    </w:p>
    <w:p w:rsidR="00DB4DEF" w:rsidRPr="003F12BB" w:rsidRDefault="00FB73DF" w:rsidP="00A62C20">
      <w:pPr>
        <w:rPr>
          <w:lang w:val="en-US"/>
        </w:rPr>
      </w:pPr>
      <w:r>
        <w:rPr>
          <w:noProof/>
          <w:lang w:val="en-US"/>
        </w:rPr>
        <w:t>Some research</w:t>
      </w:r>
      <w:r w:rsidR="00E1270F">
        <w:rPr>
          <w:noProof/>
        </w:rPr>
        <w:t>es</w:t>
      </w:r>
      <w:r>
        <w:rPr>
          <w:noProof/>
          <w:lang w:val="en-US"/>
        </w:rPr>
        <w:t xml:space="preserve"> ha</w:t>
      </w:r>
      <w:r w:rsidR="00E1270F">
        <w:rPr>
          <w:noProof/>
        </w:rPr>
        <w:t>ve</w:t>
      </w:r>
      <w:r>
        <w:rPr>
          <w:noProof/>
          <w:lang w:val="en-US"/>
        </w:rPr>
        <w:t xml:space="preserve"> </w:t>
      </w:r>
      <w:r w:rsidR="00197076" w:rsidRPr="00490E70">
        <w:rPr>
          <w:noProof/>
          <w:lang w:val="en-US"/>
        </w:rPr>
        <w:t xml:space="preserve">been </w:t>
      </w:r>
      <w:r w:rsidRPr="00490E70">
        <w:rPr>
          <w:noProof/>
          <w:lang w:val="en-US"/>
        </w:rPr>
        <w:t>done</w:t>
      </w:r>
      <w:r w:rsidRPr="00FB73DF">
        <w:rPr>
          <w:noProof/>
          <w:lang w:val="en-US"/>
        </w:rPr>
        <w:t xml:space="preserve"> </w:t>
      </w:r>
      <w:r w:rsidR="00197076">
        <w:rPr>
          <w:noProof/>
          <w:lang w:val="en-US"/>
        </w:rPr>
        <w:t xml:space="preserve">in </w:t>
      </w:r>
      <w:r w:rsidRPr="00FB73DF">
        <w:rPr>
          <w:noProof/>
          <w:lang w:val="en-US"/>
        </w:rPr>
        <w:t>the implementation of</w:t>
      </w:r>
      <w:r>
        <w:rPr>
          <w:noProof/>
          <w:lang w:val="en-US"/>
        </w:rPr>
        <w:t xml:space="preserve"> PLL-VCO in FMCW radar</w:t>
      </w:r>
      <w:r w:rsidR="00DB4DEF">
        <w:rPr>
          <w:lang w:val="en-US"/>
        </w:rPr>
        <w:t xml:space="preserve">. </w:t>
      </w:r>
      <w:r w:rsidR="00983F5E">
        <w:t xml:space="preserve">A broadband </w:t>
      </w:r>
      <w:r w:rsidR="00983F5E" w:rsidRPr="00FB73DF">
        <w:rPr>
          <w:noProof/>
        </w:rPr>
        <w:t>millimeter</w:t>
      </w:r>
      <w:r>
        <w:rPr>
          <w:noProof/>
        </w:rPr>
        <w:t xml:space="preserve"> </w:t>
      </w:r>
      <w:r w:rsidR="00983F5E" w:rsidRPr="00FB73DF">
        <w:rPr>
          <w:noProof/>
        </w:rPr>
        <w:t>wave</w:t>
      </w:r>
      <w:r w:rsidR="00983F5E">
        <w:t xml:space="preserve"> VC</w:t>
      </w:r>
      <w:r w:rsidR="00983F5E">
        <w:rPr>
          <w:lang w:val="en-US"/>
        </w:rPr>
        <w:t>O</w:t>
      </w:r>
      <w:r w:rsidR="00983F5E">
        <w:t xml:space="preserve"> </w:t>
      </w:r>
      <w:r w:rsidR="00983F5E">
        <w:rPr>
          <w:lang w:val="en-US"/>
        </w:rPr>
        <w:t xml:space="preserve">and </w:t>
      </w:r>
      <w:r w:rsidR="00983F5E">
        <w:t>HMC701LP6CE</w:t>
      </w:r>
      <w:r w:rsidR="00983F5E">
        <w:rPr>
          <w:lang w:val="en-US"/>
        </w:rPr>
        <w:t xml:space="preserve"> PLL are used </w:t>
      </w:r>
      <w:r w:rsidR="00911BE5" w:rsidRPr="00FB73DF">
        <w:rPr>
          <w:noProof/>
          <w:lang w:val="en-US"/>
        </w:rPr>
        <w:t>to</w:t>
      </w:r>
      <w:r w:rsidR="00983F5E" w:rsidRPr="00FB73DF">
        <w:rPr>
          <w:noProof/>
          <w:lang w:val="en-US"/>
        </w:rPr>
        <w:t xml:space="preserve"> </w:t>
      </w:r>
      <w:r w:rsidR="00983F5E" w:rsidRPr="00FB73DF">
        <w:rPr>
          <w:noProof/>
        </w:rPr>
        <w:t>produce</w:t>
      </w:r>
      <w:r w:rsidR="00983F5E">
        <w:t xml:space="preserve"> the </w:t>
      </w:r>
      <w:r w:rsidR="00911BE5">
        <w:rPr>
          <w:lang w:val="en-US"/>
        </w:rPr>
        <w:t xml:space="preserve">broadband sweep </w:t>
      </w:r>
      <w:r w:rsidR="00911BE5">
        <w:t>generator for an 80 GHz radar system with 24.5 GHz bandwidth</w:t>
      </w:r>
      <w:r w:rsidR="00911BE5">
        <w:rPr>
          <w:lang w:val="en-US"/>
        </w:rPr>
        <w:t xml:space="preserve"> [4]. </w:t>
      </w:r>
      <w:r w:rsidR="00EA4C75">
        <w:rPr>
          <w:lang w:val="en-US"/>
        </w:rPr>
        <w:t xml:space="preserve"> </w:t>
      </w:r>
      <w:r w:rsidR="00EA4C75">
        <w:t xml:space="preserve">A highly linear and fully-integrated FMCW generator based on a fractional-N PLL </w:t>
      </w:r>
      <w:r w:rsidR="00EA4C75">
        <w:rPr>
          <w:lang w:val="en-US"/>
        </w:rPr>
        <w:t xml:space="preserve">and 60 GHz </w:t>
      </w:r>
      <w:proofErr w:type="spellStart"/>
      <w:r w:rsidR="00EA4C75">
        <w:rPr>
          <w:lang w:val="en-US"/>
        </w:rPr>
        <w:t>Colpitts</w:t>
      </w:r>
      <w:proofErr w:type="spellEnd"/>
      <w:r w:rsidR="00EA4C75">
        <w:rPr>
          <w:lang w:val="en-US"/>
        </w:rPr>
        <w:t xml:space="preserve"> VCO </w:t>
      </w:r>
      <w:r w:rsidR="00EA4C75">
        <w:t xml:space="preserve">that </w:t>
      </w:r>
      <w:r w:rsidR="00490E70">
        <w:rPr>
          <w:noProof/>
        </w:rPr>
        <w:t>can</w:t>
      </w:r>
      <w:r w:rsidR="00EA4C75">
        <w:t xml:space="preserve"> synthesize modulation schemes in 57–64 GHz range </w:t>
      </w:r>
      <w:r w:rsidRPr="00490E70">
        <w:rPr>
          <w:noProof/>
        </w:rPr>
        <w:t>was</w:t>
      </w:r>
      <w:r w:rsidR="00EA4C75" w:rsidRPr="00490E70">
        <w:rPr>
          <w:noProof/>
        </w:rPr>
        <w:t xml:space="preserve"> proposed</w:t>
      </w:r>
      <w:r w:rsidR="00EA4C75">
        <w:t xml:space="preserve"> in </w:t>
      </w:r>
      <w:r w:rsidR="00EA4C75">
        <w:rPr>
          <w:lang w:val="en-US"/>
        </w:rPr>
        <w:t>[5]</w:t>
      </w:r>
      <w:r w:rsidR="00EA4C75">
        <w:t xml:space="preserve">. </w:t>
      </w:r>
      <w:r w:rsidR="007D5F1F">
        <w:rPr>
          <w:lang w:val="en-US"/>
        </w:rPr>
        <w:t xml:space="preserve">A </w:t>
      </w:r>
      <w:r w:rsidR="007D5F1F" w:rsidRPr="00FB73DF">
        <w:rPr>
          <w:noProof/>
          <w:lang w:val="en-US"/>
        </w:rPr>
        <w:t>hig</w:t>
      </w:r>
      <w:r>
        <w:rPr>
          <w:noProof/>
          <w:lang w:val="en-US"/>
        </w:rPr>
        <w:t>h</w:t>
      </w:r>
      <w:r w:rsidR="007D5F1F" w:rsidRPr="00FB73DF">
        <w:rPr>
          <w:noProof/>
          <w:lang w:val="en-US"/>
        </w:rPr>
        <w:t>ly</w:t>
      </w:r>
      <w:r w:rsidR="007D5F1F">
        <w:rPr>
          <w:lang w:val="en-US"/>
        </w:rPr>
        <w:t xml:space="preserve"> linear narrow band DDS with wideband VCO </w:t>
      </w:r>
      <w:r w:rsidR="00A007E7">
        <w:rPr>
          <w:lang w:val="en-US"/>
        </w:rPr>
        <w:t xml:space="preserve">was </w:t>
      </w:r>
      <w:r w:rsidR="007D5F1F">
        <w:rPr>
          <w:lang w:val="en-US"/>
        </w:rPr>
        <w:t xml:space="preserve">used to generate ultra </w:t>
      </w:r>
      <w:r w:rsidR="007D5F1F" w:rsidRPr="00FB73DF">
        <w:rPr>
          <w:noProof/>
          <w:lang w:val="en-US"/>
        </w:rPr>
        <w:t>wideband</w:t>
      </w:r>
      <w:r w:rsidR="007D5F1F">
        <w:rPr>
          <w:lang w:val="en-US"/>
        </w:rPr>
        <w:t xml:space="preserve"> FMCW sweep for </w:t>
      </w:r>
      <w:r w:rsidR="00F54775">
        <w:t>Through-Wall Radar</w:t>
      </w:r>
      <w:r w:rsidR="00F54775">
        <w:rPr>
          <w:lang w:val="en-US"/>
        </w:rPr>
        <w:t xml:space="preserve"> with</w:t>
      </w:r>
      <w:r w:rsidR="00F54775">
        <w:t xml:space="preserve"> 500-3000 MHz</w:t>
      </w:r>
      <w:r w:rsidR="00F54775">
        <w:rPr>
          <w:lang w:val="en-US"/>
        </w:rPr>
        <w:t xml:space="preserve"> frequency bandwidth [6].</w:t>
      </w:r>
      <w:r w:rsidR="008C4F84">
        <w:rPr>
          <w:lang w:val="en-US"/>
        </w:rPr>
        <w:t xml:space="preserve"> </w:t>
      </w:r>
      <w:r w:rsidR="008C4F84">
        <w:rPr>
          <w:rFonts w:ascii="Arial" w:hAnsi="Arial" w:cs="Arial"/>
          <w:color w:val="111111"/>
          <w:sz w:val="21"/>
          <w:szCs w:val="21"/>
          <w:shd w:val="clear" w:color="auto" w:fill="FFFFFF"/>
        </w:rPr>
        <w:t> </w:t>
      </w:r>
      <w:r w:rsidR="003B5BC2" w:rsidRPr="008C4F84">
        <w:rPr>
          <w:color w:val="111111"/>
          <w:shd w:val="clear" w:color="auto" w:fill="FFFFFF"/>
          <w:lang w:val="en-US"/>
        </w:rPr>
        <w:t>A</w:t>
      </w:r>
      <w:r w:rsidR="003B5BC2" w:rsidRPr="008C4F84">
        <w:rPr>
          <w:color w:val="111111"/>
          <w:shd w:val="clear" w:color="auto" w:fill="FFFFFF"/>
        </w:rPr>
        <w:t xml:space="preserve"> frequency synthesizer for </w:t>
      </w:r>
      <w:r w:rsidR="003B5BC2">
        <w:rPr>
          <w:color w:val="111111"/>
          <w:shd w:val="clear" w:color="auto" w:fill="FFFFFF"/>
        </w:rPr>
        <w:t>FMCW</w:t>
      </w:r>
      <w:r w:rsidR="003B5BC2" w:rsidRPr="008C4F84">
        <w:rPr>
          <w:color w:val="111111"/>
          <w:shd w:val="clear" w:color="auto" w:fill="FFFFFF"/>
        </w:rPr>
        <w:t xml:space="preserve"> radars, operating in combination with a frequency multiplier,</w:t>
      </w:r>
      <w:r w:rsidR="003B5BC2">
        <w:rPr>
          <w:color w:val="111111"/>
          <w:shd w:val="clear" w:color="auto" w:fill="FFFFFF"/>
        </w:rPr>
        <w:t xml:space="preserve"> at 77 GHz, </w:t>
      </w:r>
      <w:r w:rsidR="003B5BC2" w:rsidRPr="003F12BB">
        <w:rPr>
          <w:color w:val="111111"/>
          <w:shd w:val="clear" w:color="auto" w:fill="FFFFFF"/>
        </w:rPr>
        <w:t>increases</w:t>
      </w:r>
      <w:r w:rsidR="003F12BB" w:rsidRPr="003F12BB">
        <w:rPr>
          <w:color w:val="111111"/>
          <w:shd w:val="clear" w:color="auto" w:fill="FFFFFF"/>
        </w:rPr>
        <w:t xml:space="preserve"> the target resolution and an improvement in the accuracy of the measurements of FMCW radars</w:t>
      </w:r>
      <w:r w:rsidR="003F12BB">
        <w:rPr>
          <w:color w:val="111111"/>
          <w:shd w:val="clear" w:color="auto" w:fill="FFFFFF"/>
          <w:lang w:val="en-US"/>
        </w:rPr>
        <w:t xml:space="preserve"> [7]</w:t>
      </w:r>
      <w:r w:rsidR="003F12BB" w:rsidRPr="003F12BB">
        <w:rPr>
          <w:color w:val="111111"/>
          <w:shd w:val="clear" w:color="auto" w:fill="FFFFFF"/>
        </w:rPr>
        <w:t>.</w:t>
      </w:r>
      <w:r w:rsidR="008C4F84" w:rsidRPr="003F12BB">
        <w:rPr>
          <w:color w:val="111111"/>
          <w:shd w:val="clear" w:color="auto" w:fill="FFFFFF"/>
        </w:rPr>
        <w:t> </w:t>
      </w:r>
    </w:p>
    <w:p w:rsidR="00706009" w:rsidRPr="00706009" w:rsidRDefault="00A62C20" w:rsidP="00706009">
      <w:pPr>
        <w:rPr>
          <w:color w:val="FF0000"/>
          <w:lang w:val="en-US"/>
        </w:rPr>
      </w:pPr>
      <w:r w:rsidRPr="00A62C20">
        <w:rPr>
          <w:lang w:val="en-US"/>
        </w:rPr>
        <w:t>Within this paper, we present a realization process and experimental result of</w:t>
      </w:r>
      <w:r w:rsidR="00633722">
        <w:rPr>
          <w:lang w:val="en-US"/>
        </w:rPr>
        <w:t xml:space="preserve"> the</w:t>
      </w:r>
      <w:r w:rsidRPr="00A62C20">
        <w:rPr>
          <w:lang w:val="en-US"/>
        </w:rPr>
        <w:t xml:space="preserve"> </w:t>
      </w:r>
      <w:r w:rsidRPr="00633722">
        <w:rPr>
          <w:noProof/>
          <w:lang w:val="en-US"/>
        </w:rPr>
        <w:t>dual-ramp mode FMCW signal generator</w:t>
      </w:r>
      <w:r w:rsidRPr="00A62C20">
        <w:rPr>
          <w:lang w:val="en-US"/>
        </w:rPr>
        <w:t xml:space="preserve"> using HMC769LP6CE PLL controlled by ATMega328 microcontroller and Altera EPM240T100C5 CPLD (Complex Programmable Logic Device)</w:t>
      </w:r>
      <w:r w:rsidR="00197076">
        <w:rPr>
          <w:lang w:val="en-US"/>
        </w:rPr>
        <w:t xml:space="preserve"> for marine radar navigation</w:t>
      </w:r>
      <w:r w:rsidRPr="00A62C20">
        <w:rPr>
          <w:lang w:val="en-US"/>
        </w:rPr>
        <w:t xml:space="preserve">. </w:t>
      </w:r>
      <w:r w:rsidR="00967199" w:rsidRPr="00967199">
        <w:rPr>
          <w:lang w:val="en-US"/>
        </w:rPr>
        <w:t xml:space="preserve">The PLL is Fractional Fractional-N type PLL with built-in VCO </w:t>
      </w:r>
      <w:r w:rsidR="00A007E7">
        <w:rPr>
          <w:lang w:val="en-US"/>
        </w:rPr>
        <w:t>with</w:t>
      </w:r>
      <w:r w:rsidR="00967199" w:rsidRPr="00967199">
        <w:rPr>
          <w:lang w:val="en-US"/>
        </w:rPr>
        <w:t xml:space="preserve"> PLL-VCO configuration.</w:t>
      </w:r>
      <w:r w:rsidR="00967199">
        <w:rPr>
          <w:lang w:val="en-US"/>
        </w:rPr>
        <w:t xml:space="preserve"> </w:t>
      </w:r>
      <w:r w:rsidRPr="00A62C20">
        <w:rPr>
          <w:lang w:val="en-US"/>
        </w:rPr>
        <w:t xml:space="preserve">The PLL </w:t>
      </w:r>
      <w:r w:rsidR="00D50329">
        <w:rPr>
          <w:lang w:val="en-US"/>
        </w:rPr>
        <w:t xml:space="preserve">is </w:t>
      </w:r>
      <w:r w:rsidRPr="00A62C20">
        <w:rPr>
          <w:lang w:val="en-US"/>
        </w:rPr>
        <w:t>programmed to operate in two difference mode</w:t>
      </w:r>
      <w:r w:rsidR="00FB73DF">
        <w:rPr>
          <w:lang w:val="en-US"/>
        </w:rPr>
        <w:t>:</w:t>
      </w:r>
      <w:r w:rsidRPr="00A62C20">
        <w:rPr>
          <w:lang w:val="en-US"/>
        </w:rPr>
        <w:t xml:space="preserve"> 1-</w:t>
      </w:r>
      <w:r w:rsidR="00197076">
        <w:rPr>
          <w:lang w:val="en-US"/>
        </w:rPr>
        <w:t>w</w:t>
      </w:r>
      <w:r w:rsidRPr="00A62C20">
        <w:rPr>
          <w:lang w:val="en-US"/>
        </w:rPr>
        <w:t xml:space="preserve">ay </w:t>
      </w:r>
      <w:r w:rsidRPr="00B57926">
        <w:rPr>
          <w:noProof/>
          <w:lang w:val="en-US"/>
        </w:rPr>
        <w:t>and</w:t>
      </w:r>
      <w:r w:rsidRPr="00A62C20">
        <w:rPr>
          <w:lang w:val="en-US"/>
        </w:rPr>
        <w:t xml:space="preserve"> 2-</w:t>
      </w:r>
      <w:r w:rsidR="00197076">
        <w:rPr>
          <w:lang w:val="en-US"/>
        </w:rPr>
        <w:t>w</w:t>
      </w:r>
      <w:r w:rsidRPr="00A62C20">
        <w:rPr>
          <w:lang w:val="en-US"/>
        </w:rPr>
        <w:t xml:space="preserve">ay sweep mode. There </w:t>
      </w:r>
      <w:r w:rsidR="00D50329">
        <w:rPr>
          <w:noProof/>
          <w:lang w:val="en-US"/>
        </w:rPr>
        <w:t>is</w:t>
      </w:r>
      <w:r w:rsidRPr="00A62C20">
        <w:rPr>
          <w:lang w:val="en-US"/>
        </w:rPr>
        <w:t xml:space="preserve"> four difference sweep bandwidth configuration </w:t>
      </w:r>
      <w:r w:rsidR="00CC17B6" w:rsidRPr="00CC17B6">
        <w:rPr>
          <w:noProof/>
          <w:lang w:val="en-US"/>
        </w:rPr>
        <w:t>is</w:t>
      </w:r>
      <w:r w:rsidR="00773468" w:rsidRPr="00CC17B6">
        <w:rPr>
          <w:noProof/>
          <w:lang w:val="en-US"/>
        </w:rPr>
        <w:t xml:space="preserve"> </w:t>
      </w:r>
      <w:r w:rsidRPr="00CC17B6">
        <w:rPr>
          <w:noProof/>
          <w:lang w:val="en-US"/>
        </w:rPr>
        <w:t>used</w:t>
      </w:r>
      <w:r w:rsidRPr="00A62C20">
        <w:rPr>
          <w:lang w:val="en-US"/>
        </w:rPr>
        <w:t xml:space="preserve"> for </w:t>
      </w:r>
      <w:r w:rsidRPr="00773468">
        <w:rPr>
          <w:noProof/>
          <w:lang w:val="en-US"/>
        </w:rPr>
        <w:t>differen</w:t>
      </w:r>
      <w:r w:rsidR="00773468">
        <w:rPr>
          <w:noProof/>
          <w:lang w:val="en-US"/>
        </w:rPr>
        <w:t>t</w:t>
      </w:r>
      <w:r w:rsidRPr="00A62C20">
        <w:rPr>
          <w:lang w:val="en-US"/>
        </w:rPr>
        <w:t xml:space="preserve"> range and resolution </w:t>
      </w:r>
      <w:r w:rsidR="00773468">
        <w:rPr>
          <w:noProof/>
          <w:lang w:val="en-US"/>
        </w:rPr>
        <w:t>which</w:t>
      </w:r>
      <w:r w:rsidRPr="00A62C20">
        <w:rPr>
          <w:lang w:val="en-US"/>
        </w:rPr>
        <w:t xml:space="preserve"> defines for low, medium, long and extra-long range detection. </w:t>
      </w:r>
      <w:r w:rsidR="00706009">
        <w:t xml:space="preserve">This design is </w:t>
      </w:r>
      <w:r w:rsidR="00706009">
        <w:rPr>
          <w:noProof/>
          <w:lang w:val="en-US"/>
        </w:rPr>
        <w:t xml:space="preserve">simple to </w:t>
      </w:r>
      <w:r w:rsidR="00706009" w:rsidRPr="004A4A46">
        <w:rPr>
          <w:noProof/>
          <w:lang w:val="en-US"/>
        </w:rPr>
        <w:t>build</w:t>
      </w:r>
      <w:r w:rsidR="00A007E7">
        <w:rPr>
          <w:lang w:val="en-US"/>
        </w:rPr>
        <w:t>,</w:t>
      </w:r>
      <w:r w:rsidR="00706009">
        <w:t xml:space="preserve"> </w:t>
      </w:r>
      <w:r w:rsidR="00706009" w:rsidRPr="00C81ADC">
        <w:rPr>
          <w:noProof/>
          <w:lang w:val="en-US"/>
        </w:rPr>
        <w:t>low</w:t>
      </w:r>
      <w:r w:rsidR="00706009">
        <w:rPr>
          <w:noProof/>
          <w:lang w:val="en-US"/>
        </w:rPr>
        <w:t>-</w:t>
      </w:r>
      <w:r w:rsidR="00706009" w:rsidRPr="00C81ADC">
        <w:rPr>
          <w:noProof/>
          <w:lang w:val="en-US"/>
        </w:rPr>
        <w:t>cost</w:t>
      </w:r>
      <w:r w:rsidR="00706009">
        <w:rPr>
          <w:lang w:val="en-US"/>
        </w:rPr>
        <w:t xml:space="preserve"> </w:t>
      </w:r>
      <w:r w:rsidR="00706009">
        <w:rPr>
          <w:lang w:val="en-US"/>
        </w:rPr>
        <w:lastRenderedPageBreak/>
        <w:t>solution</w:t>
      </w:r>
      <w:r w:rsidR="00A007E7">
        <w:rPr>
          <w:lang w:val="en-US"/>
        </w:rPr>
        <w:t xml:space="preserve"> and easy to reconfigurable </w:t>
      </w:r>
      <w:r w:rsidR="00F014D3">
        <w:rPr>
          <w:lang w:val="en-US"/>
        </w:rPr>
        <w:t xml:space="preserve">in the </w:t>
      </w:r>
      <w:r w:rsidR="00F014D3" w:rsidRPr="00FB73DF">
        <w:rPr>
          <w:noProof/>
          <w:lang w:val="en-US"/>
        </w:rPr>
        <w:t>real</w:t>
      </w:r>
      <w:r w:rsidR="00FB73DF">
        <w:rPr>
          <w:noProof/>
          <w:lang w:val="en-US"/>
        </w:rPr>
        <w:t>-</w:t>
      </w:r>
      <w:r w:rsidR="00F014D3" w:rsidRPr="00FB73DF">
        <w:rPr>
          <w:noProof/>
          <w:lang w:val="en-US"/>
        </w:rPr>
        <w:t>time</w:t>
      </w:r>
      <w:r w:rsidR="00F014D3">
        <w:rPr>
          <w:lang w:val="en-US"/>
        </w:rPr>
        <w:t xml:space="preserve"> operation</w:t>
      </w:r>
      <w:r w:rsidR="00706009">
        <w:rPr>
          <w:lang w:val="en-US"/>
        </w:rPr>
        <w:t xml:space="preserve"> </w:t>
      </w:r>
      <w:r w:rsidR="00A007E7">
        <w:rPr>
          <w:lang w:val="en-US"/>
        </w:rPr>
        <w:t>for</w:t>
      </w:r>
      <w:r w:rsidR="00706009">
        <w:t xml:space="preserve"> FMCW radar transmitter. </w:t>
      </w:r>
    </w:p>
    <w:p w:rsidR="00B47E65" w:rsidRDefault="005B1891" w:rsidP="00A62C20">
      <w:r>
        <w:rPr>
          <w:lang w:val="en-US"/>
        </w:rPr>
        <w:t xml:space="preserve">The rest of the </w:t>
      </w:r>
      <w:r w:rsidRPr="005B1891">
        <w:rPr>
          <w:noProof/>
          <w:lang w:val="en-US"/>
        </w:rPr>
        <w:t xml:space="preserve">paper </w:t>
      </w:r>
      <w:r w:rsidRPr="00490E70">
        <w:rPr>
          <w:noProof/>
          <w:lang w:val="en-US"/>
        </w:rPr>
        <w:t xml:space="preserve">is </w:t>
      </w:r>
      <w:r w:rsidR="00CC17B6" w:rsidRPr="00490E70">
        <w:rPr>
          <w:noProof/>
          <w:lang w:val="en-US"/>
        </w:rPr>
        <w:t>orga</w:t>
      </w:r>
      <w:r w:rsidRPr="00490E70">
        <w:rPr>
          <w:noProof/>
          <w:lang w:val="en-US"/>
        </w:rPr>
        <w:t>nized</w:t>
      </w:r>
      <w:r>
        <w:rPr>
          <w:noProof/>
          <w:lang w:val="en-US"/>
        </w:rPr>
        <w:t xml:space="preserve"> as follows. </w:t>
      </w:r>
      <w:r w:rsidR="00773468" w:rsidRPr="005B1891">
        <w:rPr>
          <w:noProof/>
          <w:lang w:val="en-US"/>
        </w:rPr>
        <w:t>In</w:t>
      </w:r>
      <w:r w:rsidR="00773468">
        <w:rPr>
          <w:lang w:val="en-US"/>
        </w:rPr>
        <w:t xml:space="preserve"> section 2, </w:t>
      </w:r>
      <w:r w:rsidR="003075F3" w:rsidRPr="003075F3">
        <w:rPr>
          <w:noProof/>
          <w:lang w:val="en-US"/>
        </w:rPr>
        <w:t xml:space="preserve">the </w:t>
      </w:r>
      <w:r w:rsidR="008C0447">
        <w:rPr>
          <w:noProof/>
          <w:lang w:val="en-US"/>
        </w:rPr>
        <w:t>fundamental</w:t>
      </w:r>
      <w:r w:rsidR="003075F3">
        <w:rPr>
          <w:noProof/>
          <w:lang w:val="en-US"/>
        </w:rPr>
        <w:t xml:space="preserve"> principle of</w:t>
      </w:r>
      <w:r w:rsidR="00773468">
        <w:rPr>
          <w:lang w:val="en-US"/>
        </w:rPr>
        <w:t xml:space="preserve"> FMCW radar and FMCW modulation pattern </w:t>
      </w:r>
      <w:r w:rsidR="00CC17B6" w:rsidRPr="00490E70">
        <w:rPr>
          <w:noProof/>
          <w:lang w:val="en-US"/>
        </w:rPr>
        <w:t>are</w:t>
      </w:r>
      <w:r w:rsidR="00773468" w:rsidRPr="00490E70">
        <w:rPr>
          <w:noProof/>
          <w:lang w:val="en-US"/>
        </w:rPr>
        <w:t xml:space="preserve"> presented</w:t>
      </w:r>
      <w:r w:rsidR="00773468">
        <w:rPr>
          <w:lang w:val="en-US"/>
        </w:rPr>
        <w:t xml:space="preserve">. </w:t>
      </w:r>
      <w:r w:rsidR="00A62C20" w:rsidRPr="00A62C20">
        <w:rPr>
          <w:lang w:val="en-US"/>
        </w:rPr>
        <w:t>The detailed procedure for calculating register value to meet the differen</w:t>
      </w:r>
      <w:r w:rsidR="00773468">
        <w:rPr>
          <w:lang w:val="en-US"/>
        </w:rPr>
        <w:t>t</w:t>
      </w:r>
      <w:r w:rsidR="00A62C20" w:rsidRPr="00A62C20">
        <w:rPr>
          <w:lang w:val="en-US"/>
        </w:rPr>
        <w:t xml:space="preserve"> sweep bandwidth </w:t>
      </w:r>
      <w:r w:rsidR="00773468" w:rsidRPr="00490E70">
        <w:rPr>
          <w:noProof/>
          <w:lang w:val="en-US"/>
        </w:rPr>
        <w:t xml:space="preserve">is </w:t>
      </w:r>
      <w:r w:rsidR="00A62C20" w:rsidRPr="00490E70">
        <w:rPr>
          <w:noProof/>
          <w:lang w:val="en-US"/>
        </w:rPr>
        <w:t>presented</w:t>
      </w:r>
      <w:r w:rsidR="00773468" w:rsidRPr="00773468">
        <w:rPr>
          <w:noProof/>
          <w:lang w:val="en-US"/>
        </w:rPr>
        <w:t xml:space="preserve"> in section 3</w:t>
      </w:r>
      <w:r w:rsidR="00A62C20" w:rsidRPr="00A62C20">
        <w:rPr>
          <w:lang w:val="en-US"/>
        </w:rPr>
        <w:t xml:space="preserve">.  The measurement result of </w:t>
      </w:r>
      <w:proofErr w:type="spellStart"/>
      <w:r w:rsidR="00A62C20" w:rsidRPr="00A62C20">
        <w:rPr>
          <w:lang w:val="en-US"/>
        </w:rPr>
        <w:t>passband</w:t>
      </w:r>
      <w:proofErr w:type="spellEnd"/>
      <w:r w:rsidR="00A62C20" w:rsidRPr="00A62C20">
        <w:rPr>
          <w:lang w:val="en-US"/>
        </w:rPr>
        <w:t xml:space="preserve"> FMCW signal and detail timing signal recorded using </w:t>
      </w:r>
      <w:r w:rsidR="00A62C20" w:rsidRPr="003075F3">
        <w:rPr>
          <w:noProof/>
          <w:lang w:val="en-US"/>
        </w:rPr>
        <w:t>spectrum analyzer</w:t>
      </w:r>
      <w:r w:rsidR="00CC17B6" w:rsidRPr="00CC17B6">
        <w:rPr>
          <w:noProof/>
          <w:lang w:val="en-US"/>
        </w:rPr>
        <w:t xml:space="preserve"> (SA)</w:t>
      </w:r>
      <w:r w:rsidR="00A62C20" w:rsidRPr="00A62C20">
        <w:rPr>
          <w:lang w:val="en-US"/>
        </w:rPr>
        <w:t xml:space="preserve"> and mixed digital oscilloscope </w:t>
      </w:r>
      <w:r w:rsidR="00CC17B6" w:rsidRPr="00CC17B6">
        <w:rPr>
          <w:noProof/>
          <w:lang w:val="en-US"/>
        </w:rPr>
        <w:t>(</w:t>
      </w:r>
      <w:r w:rsidR="00CC17B6">
        <w:rPr>
          <w:noProof/>
          <w:lang w:val="en-US"/>
        </w:rPr>
        <w:t xml:space="preserve">MDO) </w:t>
      </w:r>
      <w:r w:rsidRPr="00490E70">
        <w:rPr>
          <w:noProof/>
          <w:lang w:val="en-US"/>
        </w:rPr>
        <w:t xml:space="preserve">are </w:t>
      </w:r>
      <w:r w:rsidR="00A62C20" w:rsidRPr="00490E70">
        <w:rPr>
          <w:noProof/>
          <w:lang w:val="en-US"/>
        </w:rPr>
        <w:t>present</w:t>
      </w:r>
      <w:r w:rsidR="00773468" w:rsidRPr="00490E70">
        <w:rPr>
          <w:noProof/>
          <w:lang w:val="en-US"/>
        </w:rPr>
        <w:t>ed</w:t>
      </w:r>
      <w:r w:rsidR="00773468">
        <w:rPr>
          <w:lang w:val="en-US"/>
        </w:rPr>
        <w:t xml:space="preserve"> in section 4.</w:t>
      </w:r>
      <w:r w:rsidR="00A62C20" w:rsidRPr="00A62C20">
        <w:rPr>
          <w:lang w:val="en-US"/>
        </w:rPr>
        <w:t xml:space="preserve"> </w:t>
      </w:r>
      <w:r w:rsidR="00773468" w:rsidRPr="008E5DF8">
        <w:rPr>
          <w:noProof/>
          <w:lang w:val="en-US"/>
        </w:rPr>
        <w:t>I</w:t>
      </w:r>
      <w:r w:rsidR="00A62C20" w:rsidRPr="008E5DF8">
        <w:rPr>
          <w:noProof/>
          <w:lang w:val="en-US"/>
        </w:rPr>
        <w:t xml:space="preserve">n the last </w:t>
      </w:r>
      <w:r w:rsidR="00A62C20" w:rsidRPr="00CC17B6">
        <w:rPr>
          <w:noProof/>
          <w:lang w:val="en-US"/>
        </w:rPr>
        <w:t>section</w:t>
      </w:r>
      <w:r w:rsidR="00CC17B6">
        <w:rPr>
          <w:noProof/>
          <w:lang w:val="en-US"/>
        </w:rPr>
        <w:t>,</w:t>
      </w:r>
      <w:r w:rsidR="00773468" w:rsidRPr="008E5DF8">
        <w:rPr>
          <w:noProof/>
          <w:lang w:val="en-US"/>
        </w:rPr>
        <w:t xml:space="preserve"> we draw our conclusion</w:t>
      </w:r>
      <w:r w:rsidR="00A62C20" w:rsidRPr="008E5DF8">
        <w:rPr>
          <w:noProof/>
          <w:lang w:val="en-US"/>
        </w:rPr>
        <w:t>.</w:t>
      </w:r>
    </w:p>
    <w:p w:rsidR="00A62C20" w:rsidRDefault="00A62C20" w:rsidP="007B7485">
      <w:pPr>
        <w:pStyle w:val="Heading1"/>
        <w:rPr>
          <w:lang w:val="en-US"/>
        </w:rPr>
      </w:pPr>
      <w:r>
        <w:rPr>
          <w:lang w:val="en-US"/>
        </w:rPr>
        <w:t>FMCW Radar System</w:t>
      </w:r>
    </w:p>
    <w:p w:rsidR="00A62C20" w:rsidRPr="00A62C20" w:rsidRDefault="002F2B14" w:rsidP="007B7485">
      <w:pPr>
        <w:pStyle w:val="Heading2"/>
        <w:rPr>
          <w:lang w:val="en-US"/>
        </w:rPr>
      </w:pPr>
      <w:r>
        <w:rPr>
          <w:lang w:val="en-US"/>
        </w:rPr>
        <w:t xml:space="preserve">Basic </w:t>
      </w:r>
      <w:r w:rsidR="00A62C20">
        <w:rPr>
          <w:lang w:val="en-US"/>
        </w:rPr>
        <w:t>FMCW Radar</w:t>
      </w:r>
    </w:p>
    <w:p w:rsidR="00A62C20" w:rsidRPr="0007669B" w:rsidRDefault="00A62C20" w:rsidP="00E21FA8">
      <w:pPr>
        <w:rPr>
          <w:lang w:val="en-US"/>
        </w:rPr>
      </w:pPr>
      <w:r w:rsidRPr="00A62C20">
        <w:t xml:space="preserve">FMCW radar </w:t>
      </w:r>
      <w:r w:rsidR="005B1891" w:rsidRPr="005B1891">
        <w:rPr>
          <w:noProof/>
          <w:lang w:val="en-US"/>
        </w:rPr>
        <w:t>take</w:t>
      </w:r>
      <w:r w:rsidR="005B1891">
        <w:rPr>
          <w:noProof/>
          <w:lang w:val="en-US"/>
        </w:rPr>
        <w:t>s</w:t>
      </w:r>
      <w:r w:rsidRPr="00A62C20">
        <w:t xml:space="preserve"> the advantages of the continuous wave radars. Which is first the ability to employ high percentage duty cycles, that will yield high average transmitted power, but low peak power compared to pulsed systems. As the signal source of FMCW radar </w:t>
      </w:r>
      <w:r w:rsidRPr="00490E70">
        <w:rPr>
          <w:noProof/>
        </w:rPr>
        <w:t>is continuously modulated</w:t>
      </w:r>
      <w:r w:rsidRPr="00A62C20">
        <w:t>, the radar is continuously operating by transmitting a modest power [</w:t>
      </w:r>
      <w:r w:rsidR="00440BFB">
        <w:rPr>
          <w:lang w:val="en-US"/>
        </w:rPr>
        <w:t>8</w:t>
      </w:r>
      <w:r w:rsidR="00F71355">
        <w:rPr>
          <w:lang w:val="en-US"/>
        </w:rPr>
        <w:t>]</w:t>
      </w:r>
      <w:r w:rsidRPr="00A62C20">
        <w:t>,</w:t>
      </w:r>
      <w:r w:rsidR="00F71355">
        <w:rPr>
          <w:lang w:val="en-US"/>
        </w:rPr>
        <w:t xml:space="preserve"> [</w:t>
      </w:r>
      <w:r w:rsidR="00440BFB">
        <w:rPr>
          <w:lang w:val="en-US"/>
        </w:rPr>
        <w:t>9</w:t>
      </w:r>
      <w:r w:rsidRPr="00A62C20">
        <w:t xml:space="preserve">]. </w:t>
      </w:r>
      <w:r w:rsidR="005B1891" w:rsidRPr="005B1891">
        <w:t xml:space="preserve">The main hardware differences between pulse and FMCW radar are the pulse radars use magnetrons to generate the energy while FMCW uses solid-state oscillator and amplifiers. Moreover,  pulse radars use a single antenna while an FMCW one uses two, one mounted on top of the other, generally in the same enclosure. The difference arises because pulse radars either transmits or receives at the different time slot while FMCW radar does both at the same time as shown in </w:t>
      </w:r>
      <w:r w:rsidR="0007669B">
        <w:t>Figure</w:t>
      </w:r>
      <w:r w:rsidR="005B1891" w:rsidRPr="005B1891">
        <w:t xml:space="preserve"> 1</w:t>
      </w:r>
      <w:r w:rsidR="0007669B">
        <w:rPr>
          <w:lang w:val="en-US"/>
        </w:rPr>
        <w:t>.</w:t>
      </w:r>
    </w:p>
    <w:p w:rsidR="00A62C20" w:rsidRDefault="00A62C20" w:rsidP="007B7485">
      <w:pPr>
        <w:pStyle w:val="Heading2"/>
      </w:pPr>
      <w:r w:rsidRPr="00075C63">
        <w:t xml:space="preserve">FMCW </w:t>
      </w:r>
      <w:r w:rsidR="00B606A5" w:rsidRPr="00075C63">
        <w:t>Modulation Pat</w:t>
      </w:r>
      <w:r w:rsidR="00B606A5">
        <w:t>tern</w:t>
      </w:r>
    </w:p>
    <w:p w:rsidR="00A62C20" w:rsidRDefault="00A62C20" w:rsidP="00A62C20">
      <w:r>
        <w:t xml:space="preserve">FMCW radar system transmits a continuous wave signal that is frequency modulated over </w:t>
      </w:r>
      <w:r w:rsidRPr="002F2B14">
        <w:rPr>
          <w:noProof/>
        </w:rPr>
        <w:t xml:space="preserve">a </w:t>
      </w:r>
      <w:r w:rsidR="002F2B14">
        <w:rPr>
          <w:noProof/>
        </w:rPr>
        <w:t>particular</w:t>
      </w:r>
      <w:r>
        <w:t xml:space="preserve"> bandwidth. There are several possible modulation patterns, which can </w:t>
      </w:r>
      <w:r w:rsidRPr="00490E70">
        <w:rPr>
          <w:noProof/>
        </w:rPr>
        <w:t>be used</w:t>
      </w:r>
      <w:r>
        <w:t xml:space="preserve"> for different measurement purposes:</w:t>
      </w:r>
    </w:p>
    <w:p w:rsidR="00A62C20" w:rsidRDefault="00A62C20" w:rsidP="002D5856">
      <w:pPr>
        <w:pStyle w:val="ListParagraph"/>
        <w:numPr>
          <w:ilvl w:val="0"/>
          <w:numId w:val="20"/>
        </w:numPr>
      </w:pPr>
      <w:r>
        <w:t>Saw-tooth modulation (1-</w:t>
      </w:r>
      <w:r w:rsidR="002F2B14">
        <w:t>w</w:t>
      </w:r>
      <w:r>
        <w:t>ay sweep)</w:t>
      </w:r>
      <w:r w:rsidR="002F2B14">
        <w:t>.</w:t>
      </w:r>
      <w:r w:rsidR="00D94935">
        <w:t xml:space="preserve"> </w:t>
      </w:r>
      <w:r>
        <w:t xml:space="preserve">This modulation pattern </w:t>
      </w:r>
      <w:r w:rsidRPr="00490E70">
        <w:rPr>
          <w:noProof/>
        </w:rPr>
        <w:t>is used</w:t>
      </w:r>
      <w:r>
        <w:t xml:space="preserve"> in </w:t>
      </w:r>
      <w:r w:rsidRPr="008C0447">
        <w:rPr>
          <w:noProof/>
        </w:rPr>
        <w:t xml:space="preserve">a </w:t>
      </w:r>
      <w:r w:rsidR="003075F3" w:rsidRPr="00E079A8">
        <w:rPr>
          <w:noProof/>
        </w:rPr>
        <w:t>l</w:t>
      </w:r>
      <w:r w:rsidR="008C0447" w:rsidRPr="00E079A8">
        <w:rPr>
          <w:noProof/>
        </w:rPr>
        <w:t>ong</w:t>
      </w:r>
      <w:r w:rsidR="00E079A8">
        <w:rPr>
          <w:noProof/>
        </w:rPr>
        <w:t>-</w:t>
      </w:r>
      <w:r w:rsidRPr="00E079A8">
        <w:rPr>
          <w:noProof/>
        </w:rPr>
        <w:t>range</w:t>
      </w:r>
      <w:r>
        <w:t xml:space="preserve"> (maximum distance) combined with a negligible influence of </w:t>
      </w:r>
      <w:r w:rsidR="00D174E4">
        <w:rPr>
          <w:noProof/>
        </w:rPr>
        <w:t>D</w:t>
      </w:r>
      <w:r w:rsidRPr="00D174E4">
        <w:rPr>
          <w:noProof/>
        </w:rPr>
        <w:t>oppler</w:t>
      </w:r>
      <w:r>
        <w:t xml:space="preserve"> frequency (for example, a maritime navigation radar).</w:t>
      </w:r>
    </w:p>
    <w:p w:rsidR="00A62C20" w:rsidRDefault="00A62C20" w:rsidP="002D5856">
      <w:pPr>
        <w:pStyle w:val="ListParagraph"/>
        <w:numPr>
          <w:ilvl w:val="0"/>
          <w:numId w:val="20"/>
        </w:numPr>
      </w:pPr>
      <w:r>
        <w:t>Triangular modulation (2-</w:t>
      </w:r>
      <w:r w:rsidR="002F2B14">
        <w:t>w</w:t>
      </w:r>
      <w:r>
        <w:t>ay sweep)</w:t>
      </w:r>
      <w:r w:rsidR="00A9416E">
        <w:t>.</w:t>
      </w:r>
      <w:r w:rsidR="00D94935">
        <w:t xml:space="preserve"> </w:t>
      </w:r>
      <w:r>
        <w:t xml:space="preserve">This modulation allows easy separation of the difference frequency </w:t>
      </w:r>
      <w:r w:rsidR="002F2B14">
        <w:t>(</w:t>
      </w:r>
      <w:proofErr w:type="spellStart"/>
      <w:proofErr w:type="gramStart"/>
      <w:r w:rsidRPr="00B57926">
        <w:rPr>
          <w:i/>
        </w:rPr>
        <w:t>Δf</w:t>
      </w:r>
      <w:proofErr w:type="spellEnd"/>
      <w:proofErr w:type="gramEnd"/>
      <w:r w:rsidR="002F2B14">
        <w:t>)</w:t>
      </w:r>
      <w:r>
        <w:t xml:space="preserve"> of the </w:t>
      </w:r>
      <w:r w:rsidR="00D174E4">
        <w:rPr>
          <w:noProof/>
        </w:rPr>
        <w:t>D</w:t>
      </w:r>
      <w:r w:rsidRPr="00D174E4">
        <w:rPr>
          <w:noProof/>
        </w:rPr>
        <w:t>oppler</w:t>
      </w:r>
      <w:r>
        <w:t xml:space="preserve"> frequency </w:t>
      </w:r>
      <w:r w:rsidR="002F2B14" w:rsidRPr="002F2B14">
        <w:rPr>
          <w:noProof/>
        </w:rPr>
        <w:t>(</w:t>
      </w:r>
      <w:r w:rsidRPr="00490E70">
        <w:rPr>
          <w:i/>
          <w:noProof/>
        </w:rPr>
        <w:t>f</w:t>
      </w:r>
      <w:r w:rsidRPr="00490E70">
        <w:rPr>
          <w:noProof/>
          <w:vertAlign w:val="subscript"/>
        </w:rPr>
        <w:t>D</w:t>
      </w:r>
      <w:r w:rsidR="002F2B14" w:rsidRPr="002F2B14">
        <w:rPr>
          <w:noProof/>
        </w:rPr>
        <w:t>)</w:t>
      </w:r>
      <w:r>
        <w:t>.</w:t>
      </w:r>
    </w:p>
    <w:p w:rsidR="00D94935" w:rsidRDefault="00A62C20" w:rsidP="002D5856">
      <w:pPr>
        <w:pStyle w:val="ListParagraph"/>
        <w:numPr>
          <w:ilvl w:val="0"/>
          <w:numId w:val="20"/>
        </w:numPr>
      </w:pPr>
      <w:r>
        <w:t>Square-wa</w:t>
      </w:r>
      <w:r w:rsidR="00A9416E">
        <w:t xml:space="preserve">ve modulation (simple frequency </w:t>
      </w:r>
      <w:r>
        <w:t>shift keying, FSK)</w:t>
      </w:r>
      <w:r w:rsidR="002F2B14">
        <w:t>.</w:t>
      </w:r>
      <w:r w:rsidR="00D94935">
        <w:t xml:space="preserve"> </w:t>
      </w:r>
      <w:r>
        <w:t xml:space="preserve">This modulation is used for </w:t>
      </w:r>
      <w:r w:rsidR="008C0447">
        <w:rPr>
          <w:noProof/>
        </w:rPr>
        <w:t>a</w:t>
      </w:r>
      <w:r w:rsidRPr="008C0447">
        <w:rPr>
          <w:noProof/>
        </w:rPr>
        <w:t xml:space="preserve"> precise</w:t>
      </w:r>
      <w:r>
        <w:t xml:space="preserve"> distance measurement at close range by phase comparison of the two echo signal frequencies. It has the disadvantage, that the echo signals from several targets cannot </w:t>
      </w:r>
      <w:r w:rsidRPr="00490E70">
        <w:rPr>
          <w:noProof/>
        </w:rPr>
        <w:t>be separated</w:t>
      </w:r>
      <w:r>
        <w:t xml:space="preserve"> from each other, and that this process enables only a small unambiguous measuring range.</w:t>
      </w:r>
    </w:p>
    <w:p w:rsidR="00A62C20" w:rsidRDefault="00A62C20" w:rsidP="002D5856">
      <w:pPr>
        <w:pStyle w:val="ListParagraph"/>
        <w:numPr>
          <w:ilvl w:val="0"/>
          <w:numId w:val="20"/>
        </w:numPr>
      </w:pPr>
      <w:r>
        <w:t>Stepped modulation (staircase voltage)</w:t>
      </w:r>
      <w:r w:rsidR="00A9416E">
        <w:t>.</w:t>
      </w:r>
      <w:r w:rsidR="00D94935">
        <w:t xml:space="preserve"> </w:t>
      </w:r>
      <w:r w:rsidRPr="003075F3">
        <w:rPr>
          <w:noProof/>
        </w:rPr>
        <w:t>This</w:t>
      </w:r>
      <w:r>
        <w:t xml:space="preserve"> </w:t>
      </w:r>
      <w:r w:rsidR="00D174E4">
        <w:t xml:space="preserve">modulation </w:t>
      </w:r>
      <w:r>
        <w:t xml:space="preserve">is used for </w:t>
      </w:r>
      <w:proofErr w:type="spellStart"/>
      <w:r>
        <w:t>interferometric</w:t>
      </w:r>
      <w:proofErr w:type="spellEnd"/>
      <w:r>
        <w:t xml:space="preserve"> measurements and expands the unambiguous measuring range.</w:t>
      </w:r>
    </w:p>
    <w:p w:rsidR="00BF3F76" w:rsidRDefault="00A87762">
      <w:pPr>
        <w:pStyle w:val="Figure"/>
        <w:jc w:val="left"/>
      </w:pPr>
      <w:r>
        <w:rPr>
          <w:noProof/>
          <w:lang w:val="en-GB" w:eastAsia="en-GB"/>
        </w:rPr>
        <w:lastRenderedPageBreak/>
        <w:drawing>
          <wp:inline distT="0" distB="0" distL="0" distR="0">
            <wp:extent cx="2911813" cy="1264035"/>
            <wp:effectExtent l="0" t="0" r="3175" b="0"/>
            <wp:docPr id="14" name="Picture 2"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846" r="5243"/>
                    <a:stretch/>
                  </pic:blipFill>
                  <pic:spPr bwMode="auto">
                    <a:xfrm>
                      <a:off x="0" y="0"/>
                      <a:ext cx="2912388" cy="1264285"/>
                    </a:xfrm>
                    <a:prstGeom prst="rect">
                      <a:avLst/>
                    </a:prstGeom>
                    <a:noFill/>
                    <a:ln>
                      <a:noFill/>
                    </a:ln>
                    <a:extLst>
                      <a:ext uri="{53640926-AAD7-44D8-BBD7-CCE9431645EC}">
                        <a14:shadowObscured xmlns:a14="http://schemas.microsoft.com/office/drawing/2010/main"/>
                      </a:ext>
                    </a:extLst>
                  </pic:spPr>
                </pic:pic>
              </a:graphicData>
            </a:graphic>
          </wp:inline>
        </w:drawing>
      </w:r>
    </w:p>
    <w:p w:rsidR="00BF3F76" w:rsidRDefault="003B5BC2">
      <w:pPr>
        <w:pStyle w:val="FigureHeading"/>
        <w:spacing w:before="120" w:after="240" w:line="240" w:lineRule="auto"/>
      </w:pPr>
      <w:r w:rsidRPr="00614653">
        <w:t xml:space="preserve">Figure 1. Basic FMCW </w:t>
      </w:r>
      <w:r w:rsidR="00835036">
        <w:rPr>
          <w:lang w:val="en-GB"/>
        </w:rPr>
        <w:t>r</w:t>
      </w:r>
      <w:r w:rsidRPr="00614653">
        <w:t xml:space="preserve">adar </w:t>
      </w:r>
      <w:r w:rsidR="00835036">
        <w:rPr>
          <w:lang w:val="en-GB"/>
        </w:rPr>
        <w:t>b</w:t>
      </w:r>
      <w:r w:rsidRPr="00614653">
        <w:t>lock</w:t>
      </w:r>
    </w:p>
    <w:p w:rsidR="00F56A89" w:rsidRDefault="009D00C5">
      <w:pPr>
        <w:rPr>
          <w:noProof/>
          <w:lang w:val="en-US"/>
        </w:rPr>
      </w:pPr>
      <w:r>
        <w:t xml:space="preserve">The typical </w:t>
      </w:r>
      <w:r w:rsidR="00D94935">
        <w:rPr>
          <w:lang w:val="en-US"/>
        </w:rPr>
        <w:t xml:space="preserve">sweep </w:t>
      </w:r>
      <w:r>
        <w:t xml:space="preserve">modulation of FMCW is linear FM (LFM) as shown in </w:t>
      </w:r>
      <w:r w:rsidR="0007669B">
        <w:t>Figure</w:t>
      </w:r>
      <w:r>
        <w:t xml:space="preserve"> 2. </w:t>
      </w:r>
      <w:r w:rsidRPr="00A9416E">
        <w:rPr>
          <w:noProof/>
        </w:rPr>
        <w:t xml:space="preserve">The bandwidth of this signal determines the </w:t>
      </w:r>
      <w:r w:rsidR="00A9416E" w:rsidRPr="00A9416E">
        <w:rPr>
          <w:noProof/>
          <w:lang w:val="en-US"/>
        </w:rPr>
        <w:t xml:space="preserve">radar </w:t>
      </w:r>
      <w:r w:rsidRPr="00A9416E">
        <w:rPr>
          <w:noProof/>
        </w:rPr>
        <w:t xml:space="preserve">range resolution. The </w:t>
      </w:r>
      <w:r w:rsidR="00A9416E" w:rsidRPr="00A9416E">
        <w:rPr>
          <w:noProof/>
        </w:rPr>
        <w:t>broad</w:t>
      </w:r>
      <w:r w:rsidRPr="00A9416E">
        <w:rPr>
          <w:noProof/>
        </w:rPr>
        <w:t xml:space="preserve"> bandwidth </w:t>
      </w:r>
      <w:r w:rsidR="00A9416E" w:rsidRPr="00A9416E">
        <w:rPr>
          <w:noProof/>
          <w:lang w:val="en-US"/>
        </w:rPr>
        <w:t xml:space="preserve">produces </w:t>
      </w:r>
      <w:r w:rsidRPr="00A9416E">
        <w:rPr>
          <w:noProof/>
        </w:rPr>
        <w:t>high range resolution</w:t>
      </w:r>
      <w:r w:rsidR="00A9416E">
        <w:rPr>
          <w:noProof/>
          <w:lang w:val="en-US"/>
        </w:rPr>
        <w:t>, as given by</w:t>
      </w:r>
    </w:p>
    <w:p w:rsidR="009D00C5" w:rsidRDefault="00A9416E" w:rsidP="00A9416E">
      <w:pPr>
        <w:tabs>
          <w:tab w:val="center" w:pos="2160"/>
          <w:tab w:val="right" w:pos="4500"/>
        </w:tabs>
        <w:ind w:firstLine="0"/>
        <w:rPr>
          <w:lang w:val="en-US"/>
        </w:rPr>
      </w:pPr>
      <w:r>
        <w:rPr>
          <w:sz w:val="22"/>
        </w:rPr>
        <w:tab/>
      </w:r>
      <w:r w:rsidR="00835036" w:rsidRPr="00A9416E">
        <w:rPr>
          <w:position w:val="-24"/>
        </w:rPr>
        <w:object w:dxaOrig="9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25.8pt" o:ole="">
            <v:imagedata r:id="rId15" o:title=""/>
          </v:shape>
          <o:OLEObject Type="Embed" ProgID="Equation.3" ShapeID="_x0000_i1025" DrawAspect="Content" ObjectID="_1607330503" r:id="rId16"/>
        </w:object>
      </w:r>
      <w:r w:rsidR="009D00C5">
        <w:t xml:space="preserve"> </w:t>
      </w:r>
      <w:r w:rsidR="009D00C5">
        <w:tab/>
        <w:t>(1)</w:t>
      </w:r>
    </w:p>
    <w:p w:rsidR="00C53A6D" w:rsidRPr="00362D13" w:rsidRDefault="00C53A6D" w:rsidP="00A9416E">
      <w:pPr>
        <w:tabs>
          <w:tab w:val="center" w:pos="2160"/>
          <w:tab w:val="right" w:pos="4500"/>
        </w:tabs>
        <w:ind w:firstLine="0"/>
        <w:rPr>
          <w:lang w:val="en-US"/>
        </w:rPr>
      </w:pPr>
      <w:proofErr w:type="gramStart"/>
      <w:r>
        <w:rPr>
          <w:lang w:val="en-US"/>
        </w:rPr>
        <w:t>in</w:t>
      </w:r>
      <w:proofErr w:type="gramEnd"/>
      <w:r>
        <w:rPr>
          <w:lang w:val="en-US"/>
        </w:rPr>
        <w:t xml:space="preserve"> which </w:t>
      </w:r>
      <w:r w:rsidRPr="00362D13">
        <w:rPr>
          <w:i/>
          <w:lang w:val="en-US"/>
        </w:rPr>
        <w:t>ΔR</w:t>
      </w:r>
      <w:r>
        <w:rPr>
          <w:lang w:val="en-US"/>
        </w:rPr>
        <w:t xml:space="preserve"> </w:t>
      </w:r>
      <w:r w:rsidRPr="00C53A6D">
        <w:rPr>
          <w:lang w:val="en-US"/>
        </w:rPr>
        <w:t xml:space="preserve">is radar range resolution, </w:t>
      </w:r>
      <w:r w:rsidRPr="00362D13">
        <w:rPr>
          <w:i/>
          <w:lang w:val="en-US"/>
        </w:rPr>
        <w:t>C</w:t>
      </w:r>
      <w:r w:rsidRPr="00C53A6D">
        <w:rPr>
          <w:lang w:val="en-US"/>
        </w:rPr>
        <w:t xml:space="preserve"> is free space speed of light and </w:t>
      </w:r>
      <w:r w:rsidRPr="00362D13">
        <w:rPr>
          <w:i/>
          <w:lang w:val="en-US"/>
        </w:rPr>
        <w:t>B</w:t>
      </w:r>
      <w:r w:rsidRPr="00C53A6D">
        <w:rPr>
          <w:lang w:val="en-US"/>
        </w:rPr>
        <w:t xml:space="preserve"> is radar signal bandwidth.  </w:t>
      </w:r>
    </w:p>
    <w:p w:rsidR="007B7485" w:rsidRPr="00721BEF" w:rsidRDefault="007B7485" w:rsidP="007B7485">
      <w:pPr>
        <w:pStyle w:val="Heading1"/>
        <w:rPr>
          <w:color w:val="FF0000"/>
        </w:rPr>
      </w:pPr>
      <w:r w:rsidRPr="00A62C20">
        <w:t>E</w:t>
      </w:r>
      <w:proofErr w:type="spellStart"/>
      <w:r>
        <w:rPr>
          <w:lang w:val="en-US"/>
        </w:rPr>
        <w:t>xperimental</w:t>
      </w:r>
      <w:proofErr w:type="spellEnd"/>
      <w:r>
        <w:rPr>
          <w:lang w:val="en-US"/>
        </w:rPr>
        <w:t xml:space="preserve"> and Method</w:t>
      </w:r>
    </w:p>
    <w:p w:rsidR="00C21FA7" w:rsidRDefault="00C21FA7" w:rsidP="00B515BF">
      <w:pPr>
        <w:pStyle w:val="Heading2"/>
        <w:numPr>
          <w:ilvl w:val="0"/>
          <w:numId w:val="15"/>
        </w:numPr>
      </w:pPr>
      <w:r>
        <w:t xml:space="preserve">Generating </w:t>
      </w:r>
      <w:r w:rsidR="00B515BF">
        <w:t>LFM Signal Using Fractional-N PLL</w:t>
      </w:r>
      <w:r>
        <w:t xml:space="preserve"> Synthesizer</w:t>
      </w:r>
    </w:p>
    <w:p w:rsidR="00EF779E" w:rsidRDefault="003075F3" w:rsidP="00C21FA7">
      <w:pPr>
        <w:rPr>
          <w:lang w:val="en-US"/>
        </w:rPr>
      </w:pPr>
      <w:r>
        <w:rPr>
          <w:noProof/>
          <w:lang w:val="en-US"/>
        </w:rPr>
        <w:t>The</w:t>
      </w:r>
      <w:r w:rsidR="00C21FA7" w:rsidRPr="003075F3">
        <w:rPr>
          <w:noProof/>
        </w:rPr>
        <w:t xml:space="preserve"> </w:t>
      </w:r>
      <w:r w:rsidR="003B5BC2">
        <w:rPr>
          <w:noProof/>
          <w:lang w:val="en-US"/>
        </w:rPr>
        <w:t>default</w:t>
      </w:r>
      <w:r w:rsidR="003B5BC2" w:rsidRPr="00B25B87">
        <w:rPr>
          <w:noProof/>
        </w:rPr>
        <w:t xml:space="preserve"> </w:t>
      </w:r>
      <w:r w:rsidR="003B5BC2" w:rsidRPr="00490E70">
        <w:rPr>
          <w:noProof/>
        </w:rPr>
        <w:t>modern</w:t>
      </w:r>
      <w:r w:rsidR="003B5BC2" w:rsidRPr="00B25B87">
        <w:rPr>
          <w:noProof/>
        </w:rPr>
        <w:t xml:space="preserve"> </w:t>
      </w:r>
      <w:r w:rsidR="003B5BC2">
        <w:t xml:space="preserve">Phase Locked Loop </w:t>
      </w:r>
      <w:r w:rsidR="003B5BC2">
        <w:rPr>
          <w:lang w:val="en-US"/>
        </w:rPr>
        <w:t>(</w:t>
      </w:r>
      <w:r w:rsidR="003B5BC2" w:rsidRPr="00B25B87">
        <w:rPr>
          <w:noProof/>
        </w:rPr>
        <w:t>PLL</w:t>
      </w:r>
      <w:r w:rsidR="003B5BC2">
        <w:rPr>
          <w:noProof/>
          <w:lang w:val="en-US"/>
        </w:rPr>
        <w:t>)</w:t>
      </w:r>
      <w:r w:rsidR="003B5BC2" w:rsidRPr="00B25B87">
        <w:rPr>
          <w:noProof/>
        </w:rPr>
        <w:t xml:space="preserve"> comprises a reference source, a phase frequency detector, a charge pumps</w:t>
      </w:r>
      <w:r w:rsidR="00C21FA7">
        <w:t xml:space="preserve"> (CP), </w:t>
      </w:r>
      <w:r w:rsidR="00C21FA7" w:rsidRPr="0049259D">
        <w:rPr>
          <w:noProof/>
        </w:rPr>
        <w:t xml:space="preserve">a loop filter, and a voltage controlled oscillator (VCO). </w:t>
      </w:r>
      <w:r w:rsidR="0007669B">
        <w:t>Figure</w:t>
      </w:r>
      <w:r w:rsidR="00EF779E">
        <w:t xml:space="preserve"> </w:t>
      </w:r>
      <w:r w:rsidR="00EF779E">
        <w:rPr>
          <w:lang w:val="en-US"/>
        </w:rPr>
        <w:t>3</w:t>
      </w:r>
      <w:r w:rsidR="00EF779E">
        <w:t xml:space="preserve"> shows a typical block diagram of a PLL</w:t>
      </w:r>
      <w:r w:rsidR="00EF779E">
        <w:rPr>
          <w:lang w:val="en-US"/>
        </w:rPr>
        <w:t xml:space="preserve"> with variable </w:t>
      </w:r>
      <w:r w:rsidR="00EF779E" w:rsidRPr="00B57926">
        <w:rPr>
          <w:noProof/>
          <w:lang w:val="en-US"/>
        </w:rPr>
        <w:t>pre</w:t>
      </w:r>
      <w:r w:rsidR="00B57926" w:rsidRPr="00B57926">
        <w:rPr>
          <w:noProof/>
          <w:lang w:val="en-US"/>
        </w:rPr>
        <w:t>-</w:t>
      </w:r>
      <w:r w:rsidR="00EF779E" w:rsidRPr="00B57926">
        <w:rPr>
          <w:noProof/>
          <w:lang w:val="en-US"/>
        </w:rPr>
        <w:t>scaler</w:t>
      </w:r>
      <w:r w:rsidR="00EF779E">
        <w:rPr>
          <w:lang w:val="en-US"/>
        </w:rPr>
        <w:t xml:space="preserve"> </w:t>
      </w:r>
      <w:r w:rsidR="00EF779E" w:rsidRPr="00362D13">
        <w:rPr>
          <w:i/>
          <w:lang w:val="en-US"/>
        </w:rPr>
        <w:t>R</w:t>
      </w:r>
      <w:r w:rsidR="00EF779E">
        <w:rPr>
          <w:lang w:val="en-US"/>
        </w:rPr>
        <w:t xml:space="preserve"> and </w:t>
      </w:r>
      <w:r w:rsidR="00EF779E" w:rsidRPr="00362D13">
        <w:rPr>
          <w:i/>
          <w:lang w:val="en-US"/>
        </w:rPr>
        <w:t>N</w:t>
      </w:r>
      <w:r w:rsidR="00EF779E">
        <w:rPr>
          <w:lang w:val="en-US"/>
        </w:rPr>
        <w:t xml:space="preserve">. </w:t>
      </w:r>
      <w:r w:rsidR="00EF779E">
        <w:t>The PLL circuit performs frequency multiplication, via a negative feedback mechanism, to generate the output frequency</w:t>
      </w:r>
      <w:r w:rsidR="00C21FA7" w:rsidRPr="0049259D">
        <w:rPr>
          <w:noProof/>
        </w:rPr>
        <w:t>The output of the VCO is</w:t>
      </w:r>
      <w:r w:rsidR="00C21FA7">
        <w:t xml:space="preserve"> phase compared with the </w:t>
      </w:r>
      <w:r w:rsidR="00EF779E">
        <w:rPr>
          <w:lang w:val="en-US"/>
        </w:rPr>
        <w:t xml:space="preserve">input </w:t>
      </w:r>
      <w:r w:rsidR="00C21FA7">
        <w:t>reference at the phase frequency detector (PFD)</w:t>
      </w:r>
      <w:r w:rsidR="00EF779E">
        <w:rPr>
          <w:lang w:val="en-US"/>
        </w:rPr>
        <w:t xml:space="preserve">, </w:t>
      </w:r>
      <w:r w:rsidR="00EF779E" w:rsidRPr="0049259D">
        <w:rPr>
          <w:noProof/>
        </w:rPr>
        <w:t>which the phase of a generated signal is forced to follow that of a reference signal.</w:t>
      </w:r>
      <w:r w:rsidR="0070524B">
        <w:rPr>
          <w:lang w:val="en-US"/>
        </w:rPr>
        <w:t xml:space="preserve"> </w:t>
      </w:r>
      <w:r w:rsidR="00EF779E">
        <w:t>When the loop reaches lock condition, the frequency of the generated signal</w:t>
      </w:r>
      <w:r w:rsidR="002C2857">
        <w:rPr>
          <w:lang w:val="en-US"/>
        </w:rPr>
        <w:t xml:space="preserve">  (</w:t>
      </w:r>
      <w:proofErr w:type="spellStart"/>
      <w:r w:rsidR="002C2857" w:rsidRPr="00B8538D">
        <w:rPr>
          <w:i/>
          <w:lang w:val="en-US"/>
        </w:rPr>
        <w:t>f</w:t>
      </w:r>
      <w:r w:rsidR="002C2857" w:rsidRPr="00362D13">
        <w:rPr>
          <w:vertAlign w:val="subscript"/>
          <w:lang w:val="en-US"/>
        </w:rPr>
        <w:t>VCO</w:t>
      </w:r>
      <w:proofErr w:type="spellEnd"/>
      <w:r w:rsidR="002C2857">
        <w:rPr>
          <w:lang w:val="en-US"/>
        </w:rPr>
        <w:t>)</w:t>
      </w:r>
      <w:r w:rsidR="002C2857">
        <w:t xml:space="preserve"> </w:t>
      </w:r>
      <w:r w:rsidR="00EF779E">
        <w:t>is also equal to that of the reference</w:t>
      </w:r>
      <w:r w:rsidR="002C2857">
        <w:rPr>
          <w:lang w:val="en-US"/>
        </w:rPr>
        <w:t xml:space="preserve"> (</w:t>
      </w:r>
      <w:proofErr w:type="spellStart"/>
      <w:r w:rsidR="002C2857" w:rsidRPr="00362D13">
        <w:rPr>
          <w:i/>
          <w:lang w:val="en-US"/>
        </w:rPr>
        <w:t>f</w:t>
      </w:r>
      <w:r w:rsidR="002C2857" w:rsidRPr="00362D13">
        <w:rPr>
          <w:vertAlign w:val="subscript"/>
          <w:lang w:val="en-US"/>
        </w:rPr>
        <w:t>ref</w:t>
      </w:r>
      <w:proofErr w:type="spellEnd"/>
      <w:r w:rsidR="002C2857" w:rsidRPr="0089247E">
        <w:rPr>
          <w:lang w:val="en-US"/>
        </w:rPr>
        <w:t>)</w:t>
      </w:r>
      <w:r w:rsidR="00EF779E">
        <w:t xml:space="preserve"> [</w:t>
      </w:r>
      <w:r w:rsidR="00440BFB">
        <w:rPr>
          <w:lang w:val="en-US"/>
        </w:rPr>
        <w:t>10</w:t>
      </w:r>
      <w:r w:rsidR="00F71355">
        <w:rPr>
          <w:lang w:val="en-US"/>
        </w:rPr>
        <w:t>]</w:t>
      </w:r>
      <w:r w:rsidR="00835036">
        <w:rPr>
          <w:lang w:val="en-US"/>
        </w:rPr>
        <w:t xml:space="preserve"> -</w:t>
      </w:r>
      <w:r w:rsidR="00F71355">
        <w:rPr>
          <w:lang w:val="en-US"/>
        </w:rPr>
        <w:t xml:space="preserve"> [</w:t>
      </w:r>
      <w:r w:rsidR="00440BFB">
        <w:rPr>
          <w:lang w:val="en-US"/>
        </w:rPr>
        <w:t>11</w:t>
      </w:r>
      <w:r w:rsidR="00EF779E">
        <w:t>].</w:t>
      </w:r>
      <w:r w:rsidR="00EF779E">
        <w:rPr>
          <w:lang w:val="en-US"/>
        </w:rPr>
        <w:t xml:space="preserve"> </w:t>
      </w:r>
    </w:p>
    <w:p w:rsidR="00324330" w:rsidRPr="003B5BC2" w:rsidRDefault="00324330" w:rsidP="00C21FA7">
      <w:pPr>
        <w:rPr>
          <w:sz w:val="8"/>
          <w:szCs w:val="8"/>
        </w:rPr>
      </w:pPr>
    </w:p>
    <w:p w:rsidR="00EF779E" w:rsidRDefault="00D94935" w:rsidP="00EF779E">
      <w:pPr>
        <w:tabs>
          <w:tab w:val="center" w:pos="2250"/>
          <w:tab w:val="right" w:pos="4500"/>
        </w:tabs>
        <w:ind w:firstLine="0"/>
        <w:rPr>
          <w:lang w:val="en-US"/>
        </w:rPr>
      </w:pPr>
      <w:r>
        <w:rPr>
          <w:sz w:val="22"/>
          <w:szCs w:val="22"/>
        </w:rPr>
        <w:tab/>
      </w:r>
      <w:r w:rsidR="00835036" w:rsidRPr="0070524B">
        <w:rPr>
          <w:position w:val="-24"/>
          <w:sz w:val="22"/>
          <w:szCs w:val="22"/>
        </w:rPr>
        <w:object w:dxaOrig="1320" w:dyaOrig="639">
          <v:shape id="_x0000_i1026" type="#_x0000_t75" style="width:58.55pt;height:27.95pt" o:ole="">
            <v:imagedata r:id="rId17" o:title=""/>
          </v:shape>
          <o:OLEObject Type="Embed" ProgID="Equation.3" ShapeID="_x0000_i1026" DrawAspect="Content" ObjectID="_1607330504" r:id="rId18"/>
        </w:object>
      </w:r>
      <w:r w:rsidR="00EF779E">
        <w:tab/>
        <w:t>(2)</w:t>
      </w:r>
    </w:p>
    <w:p w:rsidR="00324330" w:rsidRPr="003B5BC2" w:rsidRDefault="00324330" w:rsidP="00EF779E">
      <w:pPr>
        <w:tabs>
          <w:tab w:val="center" w:pos="2250"/>
          <w:tab w:val="right" w:pos="4500"/>
        </w:tabs>
        <w:ind w:firstLine="0"/>
        <w:rPr>
          <w:sz w:val="8"/>
          <w:szCs w:val="8"/>
          <w:lang w:val="en-US"/>
        </w:rPr>
      </w:pPr>
    </w:p>
    <w:p w:rsidR="0070524B" w:rsidRDefault="0070524B" w:rsidP="00EF779E">
      <w:pPr>
        <w:ind w:firstLine="0"/>
        <w:rPr>
          <w:lang w:val="en-US"/>
        </w:rPr>
      </w:pPr>
      <w:r>
        <w:t xml:space="preserve">This traditional digital PLL implementation will be termed “integer-N” to avoid confusion due to the addition </w:t>
      </w:r>
      <w:r w:rsidRPr="00B57926">
        <w:rPr>
          <w:noProof/>
        </w:rPr>
        <w:t>of</w:t>
      </w:r>
      <w:r w:rsidR="00CC6361" w:rsidRPr="00B57926">
        <w:rPr>
          <w:noProof/>
          <w:lang w:val="en-US"/>
        </w:rPr>
        <w:t xml:space="preserve"> </w:t>
      </w:r>
      <w:r w:rsidRPr="00B57926">
        <w:rPr>
          <w:noProof/>
        </w:rPr>
        <w:t>fractional-N</w:t>
      </w:r>
      <w:r>
        <w:t xml:space="preserve"> technology. </w:t>
      </w:r>
    </w:p>
    <w:p w:rsidR="003B5BC2" w:rsidRDefault="00A87762" w:rsidP="003B5BC2">
      <w:pPr>
        <w:ind w:firstLine="0"/>
      </w:pPr>
      <w:r>
        <w:rPr>
          <w:noProof/>
          <w:lang w:val="en-GB" w:eastAsia="en-GB"/>
        </w:rPr>
        <w:drawing>
          <wp:inline distT="0" distB="0" distL="0" distR="0">
            <wp:extent cx="2788920" cy="1005840"/>
            <wp:effectExtent l="0" t="0" r="0" b="3810"/>
            <wp:docPr id="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8920" cy="1005840"/>
                    </a:xfrm>
                    <a:prstGeom prst="rect">
                      <a:avLst/>
                    </a:prstGeom>
                    <a:noFill/>
                    <a:ln>
                      <a:noFill/>
                    </a:ln>
                  </pic:spPr>
                </pic:pic>
              </a:graphicData>
            </a:graphic>
          </wp:inline>
        </w:drawing>
      </w:r>
    </w:p>
    <w:p w:rsidR="003B5BC2" w:rsidRPr="00A9416E" w:rsidRDefault="003B5BC2" w:rsidP="003B5BC2">
      <w:pPr>
        <w:pStyle w:val="FigureHeading"/>
      </w:pPr>
      <w:r>
        <w:t>(a)</w:t>
      </w:r>
    </w:p>
    <w:p w:rsidR="003B5BC2" w:rsidRDefault="00A87762" w:rsidP="003B5BC2">
      <w:pPr>
        <w:ind w:firstLine="0"/>
      </w:pPr>
      <w:r>
        <w:rPr>
          <w:noProof/>
          <w:lang w:val="en-GB" w:eastAsia="en-GB"/>
        </w:rPr>
        <w:drawing>
          <wp:inline distT="0" distB="0" distL="0" distR="0">
            <wp:extent cx="2715768" cy="1005840"/>
            <wp:effectExtent l="0" t="0" r="8890" b="3810"/>
            <wp:docPr id="10"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15768" cy="1005840"/>
                    </a:xfrm>
                    <a:prstGeom prst="rect">
                      <a:avLst/>
                    </a:prstGeom>
                    <a:noFill/>
                    <a:ln>
                      <a:noFill/>
                    </a:ln>
                  </pic:spPr>
                </pic:pic>
              </a:graphicData>
            </a:graphic>
          </wp:inline>
        </w:drawing>
      </w:r>
    </w:p>
    <w:p w:rsidR="003B5BC2" w:rsidRPr="00A9416E" w:rsidRDefault="003B5BC2" w:rsidP="003B5BC2">
      <w:pPr>
        <w:pStyle w:val="FigureHeading"/>
      </w:pPr>
      <w:r>
        <w:t>(b)</w:t>
      </w:r>
    </w:p>
    <w:p w:rsidR="003B5BC2" w:rsidRDefault="003B5BC2" w:rsidP="003B5BC2">
      <w:pPr>
        <w:pStyle w:val="FigureHeading"/>
        <w:spacing w:before="120" w:after="240"/>
      </w:pPr>
      <w:r>
        <w:t xml:space="preserve">Figure 2. LFM </w:t>
      </w:r>
      <w:r w:rsidR="00835036">
        <w:rPr>
          <w:lang w:val="en-GB"/>
        </w:rPr>
        <w:t>s</w:t>
      </w:r>
      <w:r>
        <w:t xml:space="preserve">ignal (a) </w:t>
      </w:r>
      <w:r w:rsidR="00835036">
        <w:rPr>
          <w:lang w:val="en-GB"/>
        </w:rPr>
        <w:t>s</w:t>
      </w:r>
      <w:r>
        <w:t>aw-</w:t>
      </w:r>
      <w:r>
        <w:rPr>
          <w:lang w:val="en-US"/>
        </w:rPr>
        <w:t>t</w:t>
      </w:r>
      <w:r>
        <w:t xml:space="preserve">ooth </w:t>
      </w:r>
      <w:r w:rsidR="00835036">
        <w:rPr>
          <w:lang w:val="en-GB"/>
        </w:rPr>
        <w:t>m</w:t>
      </w:r>
      <w:r>
        <w:t xml:space="preserve">odulation (b) </w:t>
      </w:r>
      <w:r w:rsidR="00835036">
        <w:rPr>
          <w:lang w:val="en-GB"/>
        </w:rPr>
        <w:t>t</w:t>
      </w:r>
      <w:r>
        <w:t xml:space="preserve">riangular </w:t>
      </w:r>
      <w:r w:rsidR="00835036">
        <w:rPr>
          <w:lang w:val="en-GB"/>
        </w:rPr>
        <w:t>m</w:t>
      </w:r>
      <w:r>
        <w:t>odulation.</w:t>
      </w:r>
    </w:p>
    <w:p w:rsidR="0070524B" w:rsidRDefault="0070524B" w:rsidP="005462CC">
      <w:pPr>
        <w:ind w:firstLine="0"/>
        <w:jc w:val="center"/>
      </w:pPr>
      <w:r w:rsidRPr="00DF09B9">
        <w:rPr>
          <w:noProof/>
          <w:lang w:val="en-GB" w:eastAsia="en-GB"/>
        </w:rPr>
        <w:lastRenderedPageBreak/>
        <w:drawing>
          <wp:inline distT="0" distB="0" distL="0" distR="0">
            <wp:extent cx="2879725" cy="1393157"/>
            <wp:effectExtent l="0" t="0" r="0" b="0"/>
            <wp:docPr id="6" name="Picture 6" descr="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79725" cy="1393157"/>
                    </a:xfrm>
                    <a:prstGeom prst="rect">
                      <a:avLst/>
                    </a:prstGeom>
                    <a:noFill/>
                    <a:ln>
                      <a:noFill/>
                    </a:ln>
                  </pic:spPr>
                </pic:pic>
              </a:graphicData>
            </a:graphic>
          </wp:inline>
        </w:drawing>
      </w:r>
    </w:p>
    <w:p w:rsidR="0070524B" w:rsidRDefault="0070524B" w:rsidP="0070524B">
      <w:pPr>
        <w:pStyle w:val="FigureHeading"/>
        <w:spacing w:before="120" w:after="240"/>
      </w:pPr>
      <w:r w:rsidRPr="00614653">
        <w:rPr>
          <w:rStyle w:val="FigureHeadingChar"/>
        </w:rPr>
        <w:t xml:space="preserve">Figure 3. </w:t>
      </w:r>
      <w:r w:rsidR="0025556D">
        <w:rPr>
          <w:rStyle w:val="FigureHeadingChar"/>
          <w:lang w:val="en-US"/>
        </w:rPr>
        <w:t>Integer</w:t>
      </w:r>
      <w:r w:rsidR="00EF779E">
        <w:rPr>
          <w:rStyle w:val="FigureHeadingChar"/>
          <w:lang w:val="en-US"/>
        </w:rPr>
        <w:t xml:space="preserve">-N </w:t>
      </w:r>
      <w:r w:rsidRPr="00614653">
        <w:rPr>
          <w:rStyle w:val="FigureHeadingChar"/>
        </w:rPr>
        <w:t xml:space="preserve">PLL with </w:t>
      </w:r>
      <w:r w:rsidR="00835036">
        <w:rPr>
          <w:rStyle w:val="FigureHeadingChar"/>
          <w:lang w:val="en-GB"/>
        </w:rPr>
        <w:t>v</w:t>
      </w:r>
      <w:r w:rsidR="0025556D" w:rsidRPr="00614653">
        <w:rPr>
          <w:rStyle w:val="FigureHeadingChar"/>
        </w:rPr>
        <w:t xml:space="preserve">ariable </w:t>
      </w:r>
      <w:r w:rsidR="00835036">
        <w:rPr>
          <w:rStyle w:val="FigureHeadingChar"/>
          <w:lang w:val="en-GB"/>
        </w:rPr>
        <w:t>p</w:t>
      </w:r>
      <w:r w:rsidR="0025556D" w:rsidRPr="00614653">
        <w:rPr>
          <w:rStyle w:val="FigureHeadingChar"/>
        </w:rPr>
        <w:t>re</w:t>
      </w:r>
      <w:r w:rsidRPr="00614653">
        <w:rPr>
          <w:rStyle w:val="FigureHeadingChar"/>
        </w:rPr>
        <w:t>-scaler</w:t>
      </w:r>
      <w:r>
        <w:t>.</w:t>
      </w:r>
    </w:p>
    <w:p w:rsidR="00CC6361" w:rsidRDefault="00175188" w:rsidP="00C21FA7">
      <w:pPr>
        <w:rPr>
          <w:lang w:val="en-US"/>
        </w:rPr>
      </w:pPr>
      <w:r w:rsidRPr="00EB0FB7">
        <w:rPr>
          <w:noProof/>
        </w:rPr>
        <w:t>The term "fractional-N" describes a family of synthesizers that allow the minimum frequency step to be a fraction of the reference frequency</w:t>
      </w:r>
      <w:r>
        <w:rPr>
          <w:noProof/>
          <w:lang w:val="en-US"/>
        </w:rPr>
        <w:t xml:space="preserve">. </w:t>
      </w:r>
      <w:r w:rsidR="00CC6361">
        <w:t xml:space="preserve">A newly emerging PLL technology has made it possible to alter the relationship between </w:t>
      </w:r>
      <w:r w:rsidR="00CC6361" w:rsidRPr="00362D13">
        <w:rPr>
          <w:i/>
        </w:rPr>
        <w:t>N</w:t>
      </w:r>
      <w:r w:rsidR="00CC6361">
        <w:t>,</w:t>
      </w:r>
      <w:r w:rsidR="00CC6361" w:rsidRPr="00362D13">
        <w:rPr>
          <w:i/>
        </w:rPr>
        <w:t xml:space="preserve"> </w:t>
      </w:r>
      <w:r w:rsidR="00522FA4" w:rsidRPr="00362D13">
        <w:rPr>
          <w:i/>
          <w:lang w:val="en-US"/>
        </w:rPr>
        <w:t>f</w:t>
      </w:r>
      <w:r w:rsidR="00CC6361" w:rsidRPr="00362D13">
        <w:rPr>
          <w:vertAlign w:val="subscript"/>
        </w:rPr>
        <w:t>r</w:t>
      </w:r>
      <w:proofErr w:type="spellStart"/>
      <w:r w:rsidR="00522FA4" w:rsidRPr="00362D13">
        <w:rPr>
          <w:vertAlign w:val="subscript"/>
          <w:lang w:val="en-US"/>
        </w:rPr>
        <w:t>ef</w:t>
      </w:r>
      <w:proofErr w:type="spellEnd"/>
      <w:r w:rsidR="00CC6361">
        <w:t xml:space="preserve">, and the channel spacing of the synthesizer. </w:t>
      </w:r>
      <w:r w:rsidR="00CC6361" w:rsidRPr="00490E70">
        <w:rPr>
          <w:noProof/>
        </w:rPr>
        <w:t>This</w:t>
      </w:r>
      <w:r w:rsidR="00CC6361">
        <w:t xml:space="preserve"> </w:t>
      </w:r>
      <w:r w:rsidR="00CC6361" w:rsidRPr="00490E70">
        <w:rPr>
          <w:noProof/>
        </w:rPr>
        <w:t>is accomplished</w:t>
      </w:r>
      <w:r w:rsidR="00CC6361">
        <w:t xml:space="preserve"> by adding internal circuitry that enables the value of </w:t>
      </w:r>
      <w:r w:rsidR="00CC6361" w:rsidRPr="00362D13">
        <w:rPr>
          <w:i/>
        </w:rPr>
        <w:t>N</w:t>
      </w:r>
      <w:r w:rsidR="00CC6361">
        <w:t xml:space="preserve"> to change dynamically during the locked state. If the value of the divider is “switched” between </w:t>
      </w:r>
      <w:r w:rsidR="00CC6361" w:rsidRPr="00362D13">
        <w:rPr>
          <w:i/>
        </w:rPr>
        <w:t>N</w:t>
      </w:r>
      <w:r w:rsidR="00CC6361">
        <w:t xml:space="preserve"> and </w:t>
      </w:r>
      <w:r w:rsidR="00CC6361" w:rsidRPr="00362D13">
        <w:rPr>
          <w:i/>
        </w:rPr>
        <w:t>N</w:t>
      </w:r>
      <w:r w:rsidR="00CC6361">
        <w:t xml:space="preserve">+1 in the correct proportion, an average division ratio can </w:t>
      </w:r>
      <w:r w:rsidR="00CC6361" w:rsidRPr="00490E70">
        <w:rPr>
          <w:noProof/>
        </w:rPr>
        <w:t>be realized</w:t>
      </w:r>
      <w:r w:rsidR="00CC6361">
        <w:t xml:space="preserve"> that is </w:t>
      </w:r>
      <w:r w:rsidR="00CC6361" w:rsidRPr="00362D13">
        <w:rPr>
          <w:i/>
        </w:rPr>
        <w:t>N</w:t>
      </w:r>
      <w:r w:rsidR="00CC6361">
        <w:t xml:space="preserve"> plus some arbitrary fraction, </w:t>
      </w:r>
      <w:r w:rsidR="00522FA4" w:rsidRPr="00362D13">
        <w:rPr>
          <w:i/>
          <w:lang w:val="en-US"/>
        </w:rPr>
        <w:t>k</w:t>
      </w:r>
      <w:r w:rsidR="00CC6361" w:rsidRPr="00362D13">
        <w:rPr>
          <w:i/>
        </w:rPr>
        <w:t>/</w:t>
      </w:r>
      <w:r w:rsidR="00522FA4" w:rsidRPr="00362D13">
        <w:rPr>
          <w:i/>
          <w:lang w:val="en-US"/>
        </w:rPr>
        <w:t>M</w:t>
      </w:r>
      <w:r w:rsidR="00CC6361">
        <w:t xml:space="preserve">. </w:t>
      </w:r>
      <w:r w:rsidR="00CC6361" w:rsidRPr="00490E70">
        <w:rPr>
          <w:noProof/>
        </w:rPr>
        <w:t>This</w:t>
      </w:r>
      <w:r w:rsidR="00CC6361">
        <w:t xml:space="preserve"> allows the phase detectors to run at a frequency that is higher than the synthesizer channel spacing</w:t>
      </w:r>
      <w:r w:rsidR="00CC6361">
        <w:rPr>
          <w:lang w:val="en-US"/>
        </w:rPr>
        <w:t xml:space="preserve"> </w:t>
      </w:r>
      <w:r>
        <w:rPr>
          <w:noProof/>
          <w:lang w:val="en-US"/>
        </w:rPr>
        <w:t>[</w:t>
      </w:r>
      <w:r w:rsidR="008833F0">
        <w:rPr>
          <w:noProof/>
          <w:lang w:val="en-US"/>
        </w:rPr>
        <w:t>12</w:t>
      </w:r>
      <w:r w:rsidR="00CC6361">
        <w:rPr>
          <w:noProof/>
          <w:lang w:val="en-US"/>
        </w:rPr>
        <w:t>]</w:t>
      </w:r>
      <w:r w:rsidR="00D94935">
        <w:t>, as given by</w:t>
      </w:r>
    </w:p>
    <w:p w:rsidR="00324330" w:rsidRPr="00324330" w:rsidRDefault="00324330" w:rsidP="00C21FA7">
      <w:pPr>
        <w:rPr>
          <w:sz w:val="12"/>
          <w:szCs w:val="12"/>
          <w:lang w:val="en-US"/>
        </w:rPr>
      </w:pPr>
    </w:p>
    <w:p w:rsidR="00CC6361" w:rsidRDefault="00D94935" w:rsidP="00D94935">
      <w:pPr>
        <w:tabs>
          <w:tab w:val="center" w:pos="2250"/>
          <w:tab w:val="right" w:pos="4500"/>
        </w:tabs>
      </w:pPr>
      <w:r>
        <w:rPr>
          <w:sz w:val="22"/>
          <w:szCs w:val="22"/>
        </w:rPr>
        <w:tab/>
      </w:r>
      <w:r w:rsidR="00835036" w:rsidRPr="00FB73DF">
        <w:rPr>
          <w:position w:val="-28"/>
        </w:rPr>
        <w:object w:dxaOrig="1900" w:dyaOrig="680">
          <v:shape id="_x0000_i1027" type="#_x0000_t75" style="width:79.5pt;height:29.55pt" o:ole="">
            <v:imagedata r:id="rId22" o:title=""/>
          </v:shape>
          <o:OLEObject Type="Embed" ProgID="Equation.3" ShapeID="_x0000_i1027" DrawAspect="Content" ObjectID="_1607330505" r:id="rId23"/>
        </w:object>
      </w:r>
      <w:r w:rsidR="00CC6361">
        <w:t xml:space="preserve"> </w:t>
      </w:r>
      <w:r w:rsidR="00CC6361">
        <w:tab/>
        <w:t>(</w:t>
      </w:r>
      <w:r w:rsidR="00CC6361">
        <w:rPr>
          <w:lang w:val="en-US"/>
        </w:rPr>
        <w:t>3</w:t>
      </w:r>
      <w:r w:rsidR="00CC6361">
        <w:t>)</w:t>
      </w:r>
    </w:p>
    <w:p w:rsidR="00D94935" w:rsidRDefault="00D94935" w:rsidP="00D94935">
      <w:pPr>
        <w:tabs>
          <w:tab w:val="center" w:pos="2250"/>
          <w:tab w:val="right" w:pos="4500"/>
        </w:tabs>
        <w:ind w:firstLine="0"/>
        <w:rPr>
          <w:lang w:val="en-US"/>
        </w:rPr>
      </w:pPr>
      <w:r>
        <w:rPr>
          <w:lang w:val="en-US"/>
        </w:rPr>
        <w:tab/>
      </w:r>
      <w:r w:rsidR="00835036" w:rsidRPr="0070524B">
        <w:rPr>
          <w:position w:val="-24"/>
          <w:sz w:val="22"/>
          <w:szCs w:val="22"/>
        </w:rPr>
        <w:object w:dxaOrig="940" w:dyaOrig="660">
          <v:shape id="_x0000_i1028" type="#_x0000_t75" style="width:42.45pt;height:29.55pt" o:ole="">
            <v:imagedata r:id="rId24" o:title=""/>
          </v:shape>
          <o:OLEObject Type="Embed" ProgID="Equation.3" ShapeID="_x0000_i1028" DrawAspect="Content" ObjectID="_1607330506" r:id="rId25"/>
        </w:object>
      </w:r>
      <w:r>
        <w:rPr>
          <w:sz w:val="22"/>
          <w:szCs w:val="22"/>
        </w:rPr>
        <w:tab/>
      </w:r>
      <w:r w:rsidRPr="00D94935">
        <w:rPr>
          <w:lang w:val="en-US"/>
        </w:rPr>
        <w:t>(4)</w:t>
      </w:r>
    </w:p>
    <w:p w:rsidR="00324330" w:rsidRPr="00324330" w:rsidRDefault="00324330" w:rsidP="00D94935">
      <w:pPr>
        <w:tabs>
          <w:tab w:val="center" w:pos="2250"/>
          <w:tab w:val="right" w:pos="4500"/>
        </w:tabs>
        <w:ind w:firstLine="0"/>
        <w:rPr>
          <w:sz w:val="12"/>
          <w:szCs w:val="12"/>
          <w:lang w:val="en-US"/>
        </w:rPr>
      </w:pPr>
    </w:p>
    <w:p w:rsidR="00175188" w:rsidRDefault="00175188" w:rsidP="00175188">
      <w:pPr>
        <w:ind w:firstLine="0"/>
      </w:pPr>
      <w:r w:rsidRPr="00490E70">
        <w:rPr>
          <w:noProof/>
        </w:rPr>
        <w:t>where</w:t>
      </w:r>
      <w:r w:rsidRPr="009A6C6E">
        <w:rPr>
          <w:noProof/>
        </w:rPr>
        <w:t xml:space="preserve"> </w:t>
      </w:r>
      <w:r w:rsidRPr="009A6C6E">
        <w:rPr>
          <w:i/>
          <w:noProof/>
        </w:rPr>
        <w:t>k</w:t>
      </w:r>
      <w:r w:rsidRPr="009A6C6E">
        <w:rPr>
          <w:noProof/>
        </w:rPr>
        <w:t xml:space="preserve"> and </w:t>
      </w:r>
      <w:r w:rsidRPr="009A6C6E">
        <w:rPr>
          <w:i/>
          <w:noProof/>
        </w:rPr>
        <w:t>M</w:t>
      </w:r>
      <w:r w:rsidRPr="009A6C6E">
        <w:rPr>
          <w:noProof/>
        </w:rPr>
        <w:t xml:space="preserve"> </w:t>
      </w:r>
      <w:r w:rsidRPr="009A6C6E">
        <w:rPr>
          <w:noProof/>
          <w:lang w:val="en-US"/>
        </w:rPr>
        <w:t xml:space="preserve"> </w:t>
      </w:r>
      <w:r w:rsidRPr="009A6C6E">
        <w:rPr>
          <w:noProof/>
        </w:rPr>
        <w:t>are integer</w:t>
      </w:r>
      <w:r w:rsidRPr="009A6C6E">
        <w:rPr>
          <w:noProof/>
          <w:lang w:val="en-US"/>
        </w:rPr>
        <w:t>s</w:t>
      </w:r>
      <w:r w:rsidRPr="009A6C6E">
        <w:rPr>
          <w:noProof/>
        </w:rPr>
        <w:t>.</w:t>
      </w:r>
      <w:r>
        <w:t xml:space="preserve"> </w:t>
      </w:r>
      <w:r w:rsidRPr="00B57926">
        <w:rPr>
          <w:i/>
          <w:noProof/>
        </w:rPr>
        <w:t>M</w:t>
      </w:r>
      <w:r w:rsidRPr="00EB0FB7">
        <w:rPr>
          <w:noProof/>
        </w:rPr>
        <w:t xml:space="preserve"> is a measure of the fractionality that a fractional-N synthesizer can provide. </w:t>
      </w:r>
      <w:r w:rsidRPr="00490E70">
        <w:rPr>
          <w:noProof/>
        </w:rPr>
        <w:t xml:space="preserve">It is usually referred to as "fractional modulus" or "fractional denominator." </w:t>
      </w:r>
      <w:r w:rsidRPr="00490E70">
        <w:rPr>
          <w:i/>
          <w:noProof/>
        </w:rPr>
        <w:t>k</w:t>
      </w:r>
      <w:r w:rsidRPr="00490E70">
        <w:rPr>
          <w:noProof/>
        </w:rPr>
        <w:t xml:space="preserve"> can assume </w:t>
      </w:r>
      <w:r w:rsidRPr="00490E70">
        <w:rPr>
          <w:noProof/>
          <w:lang w:val="en-US"/>
        </w:rPr>
        <w:t xml:space="preserve">as </w:t>
      </w:r>
      <w:r w:rsidRPr="00490E70">
        <w:rPr>
          <w:noProof/>
        </w:rPr>
        <w:t xml:space="preserve">any number between 0 and </w:t>
      </w:r>
      <w:r w:rsidRPr="00490E70">
        <w:rPr>
          <w:i/>
          <w:noProof/>
        </w:rPr>
        <w:t>M</w:t>
      </w:r>
      <w:r w:rsidRPr="00490E70">
        <w:rPr>
          <w:noProof/>
        </w:rPr>
        <w:t xml:space="preserve">. The non-integer number </w:t>
      </w:r>
      <w:r w:rsidRPr="00490E70">
        <w:rPr>
          <w:noProof/>
          <w:lang w:val="en-US"/>
        </w:rPr>
        <w:t>(</w:t>
      </w:r>
      <w:r w:rsidRPr="00490E70">
        <w:rPr>
          <w:i/>
          <w:noProof/>
          <w:lang w:val="en-US"/>
        </w:rPr>
        <w:t>N</w:t>
      </w:r>
      <w:r w:rsidRPr="00490E70">
        <w:rPr>
          <w:noProof/>
          <w:lang w:val="en-US"/>
        </w:rPr>
        <w:t>+</w:t>
      </w:r>
      <w:r w:rsidRPr="00490E70">
        <w:rPr>
          <w:i/>
          <w:noProof/>
          <w:lang w:val="en-US"/>
        </w:rPr>
        <w:t>k</w:t>
      </w:r>
      <w:r w:rsidRPr="00490E70">
        <w:rPr>
          <w:noProof/>
          <w:lang w:val="en-US"/>
        </w:rPr>
        <w:t>/</w:t>
      </w:r>
      <w:r w:rsidRPr="00490E70">
        <w:rPr>
          <w:i/>
          <w:noProof/>
          <w:lang w:val="en-US"/>
        </w:rPr>
        <w:t>M</w:t>
      </w:r>
      <w:r w:rsidRPr="00490E70">
        <w:rPr>
          <w:noProof/>
          <w:lang w:val="en-US"/>
        </w:rPr>
        <w:t>)</w:t>
      </w:r>
      <w:r w:rsidRPr="00490E70">
        <w:rPr>
          <w:noProof/>
        </w:rPr>
        <w:t xml:space="preserve">  is often written as </w:t>
      </w:r>
      <w:r w:rsidRPr="00490E70">
        <w:rPr>
          <w:i/>
          <w:noProof/>
        </w:rPr>
        <w:t>N</w:t>
      </w:r>
      <w:r w:rsidRPr="00490E70">
        <w:rPr>
          <w:noProof/>
        </w:rPr>
        <w:t>.</w:t>
      </w:r>
      <w:r w:rsidRPr="00490E70">
        <w:rPr>
          <w:i/>
          <w:noProof/>
        </w:rPr>
        <w:t>F</w:t>
      </w:r>
      <w:r w:rsidRPr="00490E70">
        <w:rPr>
          <w:noProof/>
        </w:rPr>
        <w:t xml:space="preserve">, where the dot denotes a decimal point, and </w:t>
      </w:r>
      <w:r w:rsidRPr="00490E70">
        <w:rPr>
          <w:i/>
          <w:noProof/>
        </w:rPr>
        <w:t>N</w:t>
      </w:r>
      <w:r w:rsidRPr="00490E70">
        <w:rPr>
          <w:noProof/>
        </w:rPr>
        <w:t xml:space="preserve"> and </w:t>
      </w:r>
      <w:r w:rsidRPr="00490E70">
        <w:rPr>
          <w:i/>
          <w:noProof/>
        </w:rPr>
        <w:t>F</w:t>
      </w:r>
      <w:r w:rsidRPr="00490E70">
        <w:rPr>
          <w:noProof/>
        </w:rPr>
        <w:t xml:space="preserve"> represent the integer and fractional parts of the number, respectively.</w:t>
      </w:r>
      <w:r>
        <w:t xml:space="preserve"> </w:t>
      </w:r>
    </w:p>
    <w:p w:rsidR="00C21FA7" w:rsidRDefault="00C21FA7" w:rsidP="00C21FA7">
      <w:r>
        <w:t>In this project, we used Analog Device HMC769LP6CE Fractional-N PLL chip to generate LFM signal. The HMC769LP6CE is a fully functioned Fractional-N Phase-Locked-Loop (PLL) Frequency Synth</w:t>
      </w:r>
      <w:r w:rsidR="00EB0FB7">
        <w:t xml:space="preserve">esizer with an integrated VCO </w:t>
      </w:r>
      <w:r w:rsidR="00EB0FB7">
        <w:rPr>
          <w:lang w:val="en-US"/>
        </w:rPr>
        <w:t>[</w:t>
      </w:r>
      <w:r w:rsidR="008833F0">
        <w:rPr>
          <w:lang w:val="en-US"/>
        </w:rPr>
        <w:t>13</w:t>
      </w:r>
      <w:r w:rsidR="00EB0FB7">
        <w:rPr>
          <w:lang w:val="en-US"/>
        </w:rPr>
        <w:t>]</w:t>
      </w:r>
      <w:r w:rsidR="00EB0FB7">
        <w:t xml:space="preserve">. </w:t>
      </w:r>
      <w:r>
        <w:t>The</w:t>
      </w:r>
      <w:r w:rsidR="00E176BB">
        <w:rPr>
          <w:lang w:val="en-US"/>
        </w:rPr>
        <w:t xml:space="preserve"> range of frequency </w:t>
      </w:r>
      <w:r>
        <w:t xml:space="preserve">input reference </w:t>
      </w:r>
      <w:r w:rsidR="00E176BB" w:rsidRPr="00E176BB">
        <w:rPr>
          <w:noProof/>
          <w:lang w:val="en-US"/>
        </w:rPr>
        <w:t>(</w:t>
      </w:r>
      <w:r w:rsidR="00E176BB">
        <w:rPr>
          <w:noProof/>
          <w:lang w:val="en-US"/>
        </w:rPr>
        <w:t xml:space="preserve">reference </w:t>
      </w:r>
      <w:r w:rsidR="00E176BB" w:rsidRPr="00E176BB">
        <w:rPr>
          <w:noProof/>
          <w:lang w:val="en-US"/>
        </w:rPr>
        <w:t>osci</w:t>
      </w:r>
      <w:r w:rsidR="00E176BB">
        <w:rPr>
          <w:noProof/>
          <w:lang w:val="en-US"/>
        </w:rPr>
        <w:t>l</w:t>
      </w:r>
      <w:r w:rsidR="00E176BB" w:rsidRPr="00E176BB">
        <w:rPr>
          <w:noProof/>
          <w:lang w:val="en-US"/>
        </w:rPr>
        <w:t>lator</w:t>
      </w:r>
      <w:r w:rsidR="00E176BB">
        <w:rPr>
          <w:noProof/>
          <w:lang w:val="en-US"/>
        </w:rPr>
        <w:t xml:space="preserve">) </w:t>
      </w:r>
      <w:r w:rsidR="00E176BB" w:rsidRPr="00E176BB">
        <w:rPr>
          <w:noProof/>
          <w:lang w:val="en-US"/>
        </w:rPr>
        <w:t>i</w:t>
      </w:r>
      <w:r w:rsidR="00E176BB">
        <w:rPr>
          <w:noProof/>
          <w:lang w:val="en-US"/>
        </w:rPr>
        <w:t>s from</w:t>
      </w:r>
      <w:r>
        <w:t xml:space="preserve"> DC to 350 MHz while the advanced delta-sigma modulator design in the fractional synthesizer allows ultra-fine step sizes for generating LFM signal sweep. Integrated VCO is capable </w:t>
      </w:r>
      <w:r w:rsidR="00E176BB">
        <w:rPr>
          <w:noProof/>
        </w:rPr>
        <w:t>of generating</w:t>
      </w:r>
      <w:r>
        <w:t xml:space="preserve"> RF signals in the frequency range </w:t>
      </w:r>
      <w:r w:rsidR="00E176BB">
        <w:rPr>
          <w:lang w:val="en-US"/>
        </w:rPr>
        <w:t xml:space="preserve">from </w:t>
      </w:r>
      <w:r>
        <w:t xml:space="preserve">9.05 GHz to 10.15 GHz.  </w:t>
      </w:r>
      <w:r w:rsidR="00E079A8">
        <w:rPr>
          <w:noProof/>
        </w:rPr>
        <w:t>Also</w:t>
      </w:r>
      <w:r>
        <w:t xml:space="preserve">, the HMC769LP6CE offers frequency sweep and modulation features, external triggering, double-buffering and </w:t>
      </w:r>
      <w:r w:rsidR="00E176BB">
        <w:rPr>
          <w:noProof/>
        </w:rPr>
        <w:t>precise</w:t>
      </w:r>
      <w:r>
        <w:t xml:space="preserve"> frequency control. These features very useful to generate reconfigurable LFM signal during radar operation in real time, by configuring chip register using serial interface using</w:t>
      </w:r>
      <w:r w:rsidR="00E176BB">
        <w:t xml:space="preserve"> a</w:t>
      </w:r>
      <w:r>
        <w:t xml:space="preserve"> </w:t>
      </w:r>
      <w:r w:rsidRPr="00E176BB">
        <w:rPr>
          <w:noProof/>
        </w:rPr>
        <w:t>microcontroller</w:t>
      </w:r>
      <w:r>
        <w:t>.</w:t>
      </w:r>
    </w:p>
    <w:p w:rsidR="00E176BB" w:rsidRDefault="00E176BB" w:rsidP="000C3DB3">
      <w:pPr>
        <w:pStyle w:val="Heading2"/>
        <w:numPr>
          <w:ilvl w:val="0"/>
          <w:numId w:val="15"/>
        </w:numPr>
      </w:pPr>
      <w:r>
        <w:rPr>
          <w:lang w:val="en-US"/>
        </w:rPr>
        <w:t>System Design</w:t>
      </w:r>
    </w:p>
    <w:p w:rsidR="00C21FA7" w:rsidRDefault="00C21FA7" w:rsidP="00835036">
      <w:pPr>
        <w:spacing w:before="240"/>
      </w:pPr>
      <w:r>
        <w:t xml:space="preserve">To simplify our design process, we use HMC769LP6CE evaluation board, which </w:t>
      </w:r>
      <w:r w:rsidRPr="00B57926">
        <w:rPr>
          <w:noProof/>
        </w:rPr>
        <w:t>equipped</w:t>
      </w:r>
      <w:r>
        <w:t xml:space="preserve"> with 50 MHz reference oscillator and </w:t>
      </w:r>
      <w:r w:rsidR="00E176BB" w:rsidRPr="00E176BB">
        <w:rPr>
          <w:noProof/>
        </w:rPr>
        <w:t>on</w:t>
      </w:r>
      <w:r w:rsidRPr="00E176BB">
        <w:rPr>
          <w:noProof/>
        </w:rPr>
        <w:t>board</w:t>
      </w:r>
      <w:r>
        <w:t xml:space="preserve"> loop filter</w:t>
      </w:r>
      <w:r w:rsidR="0098182A">
        <w:rPr>
          <w:lang w:val="en-US"/>
        </w:rPr>
        <w:t xml:space="preserve"> [13]</w:t>
      </w:r>
      <w:r>
        <w:t>. 9.3 GHz</w:t>
      </w:r>
      <w:r w:rsidR="00E176BB">
        <w:rPr>
          <w:lang w:val="en-US"/>
        </w:rPr>
        <w:t xml:space="preserve"> is used as the </w:t>
      </w:r>
      <w:r w:rsidR="00E176BB" w:rsidRPr="00E176BB">
        <w:rPr>
          <w:noProof/>
          <w:lang w:val="en-US"/>
        </w:rPr>
        <w:t>center frequency</w:t>
      </w:r>
      <w:r>
        <w:t xml:space="preserve"> to meet </w:t>
      </w:r>
      <w:r>
        <w:lastRenderedPageBreak/>
        <w:t>maritime radar req</w:t>
      </w:r>
      <w:r w:rsidR="00E176BB">
        <w:t>uirements of IMO MSC 192/5.1.2</w:t>
      </w:r>
      <w:r w:rsidR="00E176BB">
        <w:rPr>
          <w:lang w:val="en-US"/>
        </w:rPr>
        <w:t>. T</w:t>
      </w:r>
      <w:r>
        <w:t>he radio regulations and applicable ITU-R recommendations for maritime radar frequency al</w:t>
      </w:r>
      <w:r w:rsidR="00D174E4">
        <w:t xml:space="preserve">location in X-band (9.2 to 9.5 </w:t>
      </w:r>
      <w:r>
        <w:t>GHz</w:t>
      </w:r>
      <w:r w:rsidR="00D174E4">
        <w:rPr>
          <w:lang w:val="en-US"/>
        </w:rPr>
        <w:t>)</w:t>
      </w:r>
      <w:r>
        <w:t>.</w:t>
      </w:r>
    </w:p>
    <w:p w:rsidR="00C21FA7" w:rsidRDefault="00147D9A" w:rsidP="00C21FA7">
      <w:r>
        <w:rPr>
          <w:lang w:val="en-US"/>
        </w:rPr>
        <w:t xml:space="preserve">Two different </w:t>
      </w:r>
      <w:r w:rsidRPr="00147D9A">
        <w:rPr>
          <w:noProof/>
          <w:lang w:val="en-US"/>
        </w:rPr>
        <w:t>sweep</w:t>
      </w:r>
      <w:r>
        <w:rPr>
          <w:lang w:val="en-US"/>
        </w:rPr>
        <w:t xml:space="preserve"> </w:t>
      </w:r>
      <w:r w:rsidRPr="00147D9A">
        <w:rPr>
          <w:noProof/>
          <w:lang w:val="en-US"/>
        </w:rPr>
        <w:t>mode</w:t>
      </w:r>
      <w:r>
        <w:rPr>
          <w:noProof/>
          <w:lang w:val="en-US"/>
        </w:rPr>
        <w:t>s</w:t>
      </w:r>
      <w:r>
        <w:rPr>
          <w:lang w:val="en-US"/>
        </w:rPr>
        <w:t xml:space="preserve"> </w:t>
      </w:r>
      <w:r w:rsidRPr="00490E70">
        <w:rPr>
          <w:noProof/>
          <w:lang w:val="en-US"/>
        </w:rPr>
        <w:t>are used</w:t>
      </w:r>
      <w:r>
        <w:rPr>
          <w:lang w:val="en-US"/>
        </w:rPr>
        <w:t xml:space="preserve"> in our system: </w:t>
      </w:r>
      <w:r w:rsidR="00C21FA7">
        <w:t>1-</w:t>
      </w:r>
      <w:r>
        <w:rPr>
          <w:lang w:val="en-US"/>
        </w:rPr>
        <w:t>w</w:t>
      </w:r>
      <w:r w:rsidR="00C21FA7">
        <w:t xml:space="preserve">ay sweep mode </w:t>
      </w:r>
      <w:r w:rsidR="00C21FA7" w:rsidRPr="00147D9A">
        <w:rPr>
          <w:noProof/>
        </w:rPr>
        <w:t>and</w:t>
      </w:r>
      <w:r w:rsidR="00C21FA7">
        <w:t xml:space="preserve"> 2-</w:t>
      </w:r>
      <w:r>
        <w:rPr>
          <w:lang w:val="en-US"/>
        </w:rPr>
        <w:t>w</w:t>
      </w:r>
      <w:r w:rsidR="00C21FA7">
        <w:t>ay sweep mode</w:t>
      </w:r>
      <w:r>
        <w:rPr>
          <w:lang w:val="en-US"/>
        </w:rPr>
        <w:t xml:space="preserve">. </w:t>
      </w:r>
      <w:r w:rsidR="00F50CEE">
        <w:rPr>
          <w:lang w:val="en-US"/>
        </w:rPr>
        <w:t>In the 1-way mode, t</w:t>
      </w:r>
      <w:r w:rsidR="00833656">
        <w:rPr>
          <w:noProof/>
          <w:lang w:val="en-US"/>
        </w:rPr>
        <w:t>he s</w:t>
      </w:r>
      <w:r w:rsidRPr="00833656">
        <w:rPr>
          <w:noProof/>
          <w:lang w:val="en-US"/>
        </w:rPr>
        <w:t>weep</w:t>
      </w:r>
      <w:r w:rsidR="00C21FA7">
        <w:t xml:space="preserve"> will linearly increase (ramp-up) from low frequency (</w:t>
      </w:r>
      <w:r w:rsidR="00C21FA7" w:rsidRPr="00B57926">
        <w:rPr>
          <w:i/>
        </w:rPr>
        <w:t>f</w:t>
      </w:r>
      <w:r w:rsidR="00C21FA7" w:rsidRPr="00147D9A">
        <w:rPr>
          <w:vertAlign w:val="subscript"/>
        </w:rPr>
        <w:t>L</w:t>
      </w:r>
      <w:r w:rsidR="00C21FA7">
        <w:t>) to high frequency (</w:t>
      </w:r>
      <w:r w:rsidR="00C21FA7" w:rsidRPr="00B57926">
        <w:rPr>
          <w:i/>
        </w:rPr>
        <w:t>f</w:t>
      </w:r>
      <w:r w:rsidR="00C21FA7" w:rsidRPr="00147D9A">
        <w:rPr>
          <w:vertAlign w:val="subscript"/>
        </w:rPr>
        <w:t>H</w:t>
      </w:r>
      <w:r w:rsidR="00C21FA7">
        <w:t xml:space="preserve">) during </w:t>
      </w:r>
      <w:r w:rsidRPr="00F50CEE">
        <w:rPr>
          <w:noProof/>
          <w:lang w:val="en-US"/>
        </w:rPr>
        <w:t xml:space="preserve">a </w:t>
      </w:r>
      <w:r w:rsidR="00F50CEE" w:rsidRPr="00F50CEE">
        <w:rPr>
          <w:noProof/>
          <w:lang w:val="en-US"/>
        </w:rPr>
        <w:t>specific</w:t>
      </w:r>
      <w:r w:rsidRPr="008E5DF8">
        <w:rPr>
          <w:noProof/>
          <w:lang w:val="en-US"/>
        </w:rPr>
        <w:t xml:space="preserve"> </w:t>
      </w:r>
      <w:r w:rsidR="00C21FA7" w:rsidRPr="008E5DF8">
        <w:rPr>
          <w:noProof/>
        </w:rPr>
        <w:t>period</w:t>
      </w:r>
      <w:r w:rsidR="00C21FA7" w:rsidRPr="00147D9A">
        <w:rPr>
          <w:noProof/>
        </w:rPr>
        <w:t xml:space="preserve"> </w:t>
      </w:r>
      <w:r w:rsidR="00C21FA7">
        <w:t>(</w:t>
      </w:r>
      <w:r w:rsidR="00C21FA7" w:rsidRPr="00490E70">
        <w:rPr>
          <w:i/>
          <w:noProof/>
        </w:rPr>
        <w:t>t</w:t>
      </w:r>
      <w:r w:rsidR="00C21FA7" w:rsidRPr="00490E70">
        <w:rPr>
          <w:noProof/>
          <w:vertAlign w:val="subscript"/>
        </w:rPr>
        <w:t>sweep</w:t>
      </w:r>
      <w:r w:rsidR="00C21FA7">
        <w:t xml:space="preserve">). </w:t>
      </w:r>
      <w:r w:rsidR="00F50CEE">
        <w:rPr>
          <w:lang w:val="en-US"/>
        </w:rPr>
        <w:t>The sweep</w:t>
      </w:r>
      <w:r w:rsidR="00C21FA7">
        <w:t xml:space="preserve"> will hop back to initial frequency (</w:t>
      </w:r>
      <w:r w:rsidR="00C21FA7" w:rsidRPr="00B57926">
        <w:rPr>
          <w:i/>
        </w:rPr>
        <w:t>f</w:t>
      </w:r>
      <w:r w:rsidR="00C21FA7" w:rsidRPr="00147D9A">
        <w:rPr>
          <w:vertAlign w:val="subscript"/>
        </w:rPr>
        <w:t>L</w:t>
      </w:r>
      <w:r w:rsidR="00C21FA7">
        <w:t xml:space="preserve">) before </w:t>
      </w:r>
      <w:r w:rsidR="00F50CEE">
        <w:rPr>
          <w:lang w:val="en-US"/>
        </w:rPr>
        <w:t xml:space="preserve">the </w:t>
      </w:r>
      <w:r w:rsidR="00C21FA7">
        <w:t xml:space="preserve">next sweep </w:t>
      </w:r>
      <w:r w:rsidR="00C21FA7" w:rsidRPr="00147D9A">
        <w:rPr>
          <w:noProof/>
        </w:rPr>
        <w:t>begin</w:t>
      </w:r>
      <w:r>
        <w:rPr>
          <w:noProof/>
        </w:rPr>
        <w:t>s</w:t>
      </w:r>
      <w:r w:rsidR="00F50CEE">
        <w:rPr>
          <w:noProof/>
          <w:lang w:val="en-US"/>
        </w:rPr>
        <w:t>.</w:t>
      </w:r>
      <w:r w:rsidR="00C21FA7">
        <w:t xml:space="preserve"> </w:t>
      </w:r>
      <w:r w:rsidR="00F50CEE">
        <w:rPr>
          <w:lang w:val="en-US"/>
        </w:rPr>
        <w:t>A</w:t>
      </w:r>
      <w:r w:rsidR="00C21FA7">
        <w:t xml:space="preserve"> proper time guard (</w:t>
      </w:r>
      <w:r w:rsidR="00C21FA7" w:rsidRPr="00490E70">
        <w:rPr>
          <w:i/>
          <w:noProof/>
        </w:rPr>
        <w:t>t</w:t>
      </w:r>
      <w:r w:rsidR="00C21FA7" w:rsidRPr="00490E70">
        <w:rPr>
          <w:noProof/>
          <w:vertAlign w:val="subscript"/>
        </w:rPr>
        <w:t>guard</w:t>
      </w:r>
      <w:r w:rsidR="00C21FA7">
        <w:t xml:space="preserve">) </w:t>
      </w:r>
      <w:r w:rsidR="00F50CEE">
        <w:rPr>
          <w:lang w:val="en-US"/>
        </w:rPr>
        <w:t xml:space="preserve">must be </w:t>
      </w:r>
      <w:r w:rsidR="00C21FA7">
        <w:t xml:space="preserve">inserted to ensure </w:t>
      </w:r>
      <w:r w:rsidR="00F50CEE">
        <w:rPr>
          <w:lang w:val="en-US"/>
        </w:rPr>
        <w:t>the sweep</w:t>
      </w:r>
      <w:r w:rsidR="00C21FA7">
        <w:t xml:space="preserve"> settle back after the </w:t>
      </w:r>
      <w:r w:rsidR="00F50CEE">
        <w:rPr>
          <w:lang w:val="en-US"/>
        </w:rPr>
        <w:t>broad</w:t>
      </w:r>
      <w:r w:rsidR="00C21FA7">
        <w:t xml:space="preserve"> frequency hop. In</w:t>
      </w:r>
      <w:r>
        <w:t xml:space="preserve"> the</w:t>
      </w:r>
      <w:r w:rsidR="00C21FA7">
        <w:t xml:space="preserve"> </w:t>
      </w:r>
      <w:r w:rsidR="00C21FA7" w:rsidRPr="00147D9A">
        <w:rPr>
          <w:noProof/>
        </w:rPr>
        <w:t>2-</w:t>
      </w:r>
      <w:r w:rsidRPr="00147D9A">
        <w:rPr>
          <w:noProof/>
          <w:lang w:val="en-US"/>
        </w:rPr>
        <w:t>w</w:t>
      </w:r>
      <w:r w:rsidR="00C21FA7" w:rsidRPr="00147D9A">
        <w:rPr>
          <w:noProof/>
        </w:rPr>
        <w:t>ay mode</w:t>
      </w:r>
      <w:r w:rsidR="00C21FA7">
        <w:t xml:space="preserve">, the frequency will ramp-up from </w:t>
      </w:r>
      <w:r w:rsidR="00C21FA7" w:rsidRPr="003E473F">
        <w:rPr>
          <w:i/>
        </w:rPr>
        <w:t>f</w:t>
      </w:r>
      <w:r w:rsidR="00C21FA7" w:rsidRPr="00147D9A">
        <w:rPr>
          <w:vertAlign w:val="subscript"/>
        </w:rPr>
        <w:t>L</w:t>
      </w:r>
      <w:r w:rsidR="00C21FA7">
        <w:t xml:space="preserve"> to </w:t>
      </w:r>
      <w:r w:rsidR="00C21FA7" w:rsidRPr="003E473F">
        <w:rPr>
          <w:i/>
        </w:rPr>
        <w:t>f</w:t>
      </w:r>
      <w:r w:rsidR="00C21FA7" w:rsidRPr="00147D9A">
        <w:rPr>
          <w:vertAlign w:val="subscript"/>
        </w:rPr>
        <w:t>H</w:t>
      </w:r>
      <w:r w:rsidR="00C21FA7">
        <w:t xml:space="preserve"> in the first </w:t>
      </w:r>
      <w:r w:rsidR="00C21FA7" w:rsidRPr="00833656">
        <w:rPr>
          <w:noProof/>
        </w:rPr>
        <w:t>per</w:t>
      </w:r>
      <w:r w:rsidRPr="00833656">
        <w:rPr>
          <w:noProof/>
          <w:lang w:val="en-US"/>
        </w:rPr>
        <w:t>io</w:t>
      </w:r>
      <w:r w:rsidR="00C21FA7" w:rsidRPr="00833656">
        <w:rPr>
          <w:noProof/>
        </w:rPr>
        <w:t>d</w:t>
      </w:r>
      <w:r w:rsidR="00C21FA7">
        <w:t xml:space="preserve"> of </w:t>
      </w:r>
      <w:r w:rsidR="00C21FA7" w:rsidRPr="00490E70">
        <w:rPr>
          <w:i/>
          <w:noProof/>
        </w:rPr>
        <w:t>t</w:t>
      </w:r>
      <w:r w:rsidR="00C21FA7" w:rsidRPr="00490E70">
        <w:rPr>
          <w:noProof/>
          <w:vertAlign w:val="subscript"/>
        </w:rPr>
        <w:t>sweep</w:t>
      </w:r>
      <w:r w:rsidR="00C21FA7">
        <w:t xml:space="preserve"> and ramp-down from f</w:t>
      </w:r>
      <w:r w:rsidR="00C21FA7" w:rsidRPr="00147D9A">
        <w:rPr>
          <w:vertAlign w:val="subscript"/>
        </w:rPr>
        <w:t>H</w:t>
      </w:r>
      <w:r w:rsidR="00C21FA7">
        <w:t xml:space="preserve"> to f</w:t>
      </w:r>
      <w:r w:rsidR="00C21FA7" w:rsidRPr="00147D9A">
        <w:rPr>
          <w:vertAlign w:val="subscript"/>
        </w:rPr>
        <w:t>L</w:t>
      </w:r>
      <w:r w:rsidR="00C21FA7">
        <w:t xml:space="preserve"> in the second period of </w:t>
      </w:r>
      <w:r w:rsidR="00C21FA7" w:rsidRPr="00490E70">
        <w:rPr>
          <w:i/>
          <w:noProof/>
        </w:rPr>
        <w:t>t</w:t>
      </w:r>
      <w:r w:rsidR="00C21FA7" w:rsidRPr="00490E70">
        <w:rPr>
          <w:noProof/>
          <w:vertAlign w:val="subscript"/>
        </w:rPr>
        <w:t>sweep</w:t>
      </w:r>
      <w:r w:rsidR="00C21FA7">
        <w:t xml:space="preserve">. The </w:t>
      </w:r>
      <w:r>
        <w:rPr>
          <w:lang w:val="en-US"/>
        </w:rPr>
        <w:t xml:space="preserve">precise </w:t>
      </w:r>
      <w:r w:rsidR="00C21FA7">
        <w:t xml:space="preserve">timing diagram of the sweep </w:t>
      </w:r>
      <w:r>
        <w:rPr>
          <w:lang w:val="en-US"/>
        </w:rPr>
        <w:t xml:space="preserve">is </w:t>
      </w:r>
      <w:r w:rsidR="00C21FA7">
        <w:t xml:space="preserve">showed </w:t>
      </w:r>
      <w:r>
        <w:rPr>
          <w:noProof/>
        </w:rPr>
        <w:t>in</w:t>
      </w:r>
      <w:r w:rsidR="00C21FA7">
        <w:t xml:space="preserve"> </w:t>
      </w:r>
      <w:r w:rsidR="0007669B">
        <w:t>Figure</w:t>
      </w:r>
      <w:r w:rsidR="00C21FA7">
        <w:t xml:space="preserve"> 4 and parameterized in Table 1.</w:t>
      </w:r>
    </w:p>
    <w:p w:rsidR="00C21FA7" w:rsidRDefault="00F50CEE" w:rsidP="00C21FA7">
      <w:pPr>
        <w:rPr>
          <w:lang w:val="en-US"/>
        </w:rPr>
      </w:pPr>
      <w:r w:rsidRPr="00F50CEE">
        <w:rPr>
          <w:noProof/>
        </w:rPr>
        <w:t>To generate the RF signals using the HMC769LP6CE chip, we need to set up some of the internal control registers of PLL using the appropriate parameter with the desired RF signal.</w:t>
      </w:r>
      <w:r w:rsidR="00C21FA7">
        <w:t xml:space="preserve"> </w:t>
      </w:r>
      <w:r w:rsidR="00E6724D">
        <w:rPr>
          <w:lang w:val="en-US"/>
        </w:rPr>
        <w:t xml:space="preserve">The PLL is configured using a </w:t>
      </w:r>
      <w:r w:rsidR="00E6724D" w:rsidRPr="00E6724D">
        <w:rPr>
          <w:noProof/>
          <w:lang w:val="en-US"/>
        </w:rPr>
        <w:t>microcontroller</w:t>
      </w:r>
      <w:r w:rsidR="00E6724D">
        <w:rPr>
          <w:lang w:val="en-US"/>
        </w:rPr>
        <w:t xml:space="preserve"> which has </w:t>
      </w:r>
      <w:r w:rsidR="003E473F">
        <w:rPr>
          <w:lang w:val="en-US"/>
        </w:rPr>
        <w:t xml:space="preserve">Serial to </w:t>
      </w:r>
      <w:r w:rsidR="003E473F" w:rsidRPr="003E473F">
        <w:rPr>
          <w:noProof/>
          <w:lang w:val="en-US"/>
        </w:rPr>
        <w:t>Para</w:t>
      </w:r>
      <w:r w:rsidR="003E473F">
        <w:rPr>
          <w:noProof/>
          <w:lang w:val="en-US"/>
        </w:rPr>
        <w:t>l</w:t>
      </w:r>
      <w:r w:rsidR="003E473F" w:rsidRPr="003E473F">
        <w:rPr>
          <w:noProof/>
          <w:lang w:val="en-US"/>
        </w:rPr>
        <w:t>lel</w:t>
      </w:r>
      <w:r w:rsidR="003E473F">
        <w:rPr>
          <w:lang w:val="en-US"/>
        </w:rPr>
        <w:t xml:space="preserve"> Interface (</w:t>
      </w:r>
      <w:r w:rsidR="00C21FA7">
        <w:t>SPI</w:t>
      </w:r>
      <w:r w:rsidR="003E473F">
        <w:rPr>
          <w:lang w:val="en-US"/>
        </w:rPr>
        <w:t>)</w:t>
      </w:r>
      <w:r w:rsidR="00C21FA7">
        <w:t xml:space="preserve"> to PLL and </w:t>
      </w:r>
      <w:r w:rsidR="003E473F">
        <w:rPr>
          <w:lang w:val="en-US"/>
        </w:rPr>
        <w:t>Universal Serial Bus (</w:t>
      </w:r>
      <w:r w:rsidR="00C21FA7">
        <w:t>USB</w:t>
      </w:r>
      <w:r w:rsidR="003E473F">
        <w:rPr>
          <w:lang w:val="en-US"/>
        </w:rPr>
        <w:t>)</w:t>
      </w:r>
      <w:r w:rsidR="00C21FA7">
        <w:t xml:space="preserve"> interface </w:t>
      </w:r>
      <w:r w:rsidR="00C21FA7" w:rsidRPr="003075F3">
        <w:rPr>
          <w:noProof/>
        </w:rPr>
        <w:t>to</w:t>
      </w:r>
      <w:r w:rsidR="00C252D9" w:rsidRPr="00C252D9">
        <w:rPr>
          <w:noProof/>
          <w:lang w:val="en-US"/>
        </w:rPr>
        <w:t xml:space="preserve"> the</w:t>
      </w:r>
      <w:r w:rsidR="00E6724D" w:rsidRPr="00E6724D">
        <w:rPr>
          <w:noProof/>
          <w:lang w:val="en-US"/>
        </w:rPr>
        <w:t xml:space="preserve"> PC</w:t>
      </w:r>
      <w:r w:rsidR="00C21FA7">
        <w:t xml:space="preserve">. 50 MHz crystal oscillator </w:t>
      </w:r>
      <w:r w:rsidR="00C252D9" w:rsidRPr="003075F3">
        <w:rPr>
          <w:noProof/>
          <w:lang w:val="en-US"/>
        </w:rPr>
        <w:t xml:space="preserve">is </w:t>
      </w:r>
      <w:r w:rsidR="00C21FA7" w:rsidRPr="003075F3">
        <w:rPr>
          <w:noProof/>
        </w:rPr>
        <w:t>used</w:t>
      </w:r>
      <w:r w:rsidR="00C21FA7">
        <w:t xml:space="preserve"> as</w:t>
      </w:r>
      <w:r w:rsidR="000D5B23">
        <w:t xml:space="preserve"> a</w:t>
      </w:r>
      <w:r w:rsidR="00C21FA7">
        <w:t xml:space="preserve"> </w:t>
      </w:r>
      <w:r w:rsidR="000D5B23" w:rsidRPr="000D5B23">
        <w:rPr>
          <w:noProof/>
        </w:rPr>
        <w:t>primary</w:t>
      </w:r>
      <w:r w:rsidR="00C21FA7" w:rsidRPr="000D5B23">
        <w:rPr>
          <w:noProof/>
        </w:rPr>
        <w:t xml:space="preserve"> reference</w:t>
      </w:r>
      <w:r w:rsidR="003075F3">
        <w:rPr>
          <w:noProof/>
          <w:lang w:val="en-US"/>
        </w:rPr>
        <w:t xml:space="preserve"> t</w:t>
      </w:r>
      <w:r w:rsidR="003075F3" w:rsidRPr="003075F3">
        <w:rPr>
          <w:noProof/>
        </w:rPr>
        <w:t xml:space="preserve">o maintain </w:t>
      </w:r>
      <w:r w:rsidR="003075F3" w:rsidRPr="003075F3">
        <w:rPr>
          <w:noProof/>
          <w:lang w:val="en-US"/>
        </w:rPr>
        <w:t xml:space="preserve">the signal </w:t>
      </w:r>
      <w:r w:rsidR="003075F3" w:rsidRPr="003075F3">
        <w:rPr>
          <w:noProof/>
        </w:rPr>
        <w:t>coherency</w:t>
      </w:r>
      <w:r w:rsidR="00C252D9">
        <w:rPr>
          <w:noProof/>
          <w:lang w:val="en-US"/>
        </w:rPr>
        <w:t xml:space="preserve">. The signal is </w:t>
      </w:r>
      <w:r w:rsidR="00C21FA7" w:rsidRPr="00C252D9">
        <w:rPr>
          <w:noProof/>
        </w:rPr>
        <w:t>sp</w:t>
      </w:r>
      <w:r w:rsidR="000D5B23" w:rsidRPr="00C252D9">
        <w:rPr>
          <w:noProof/>
          <w:lang w:val="en-US"/>
        </w:rPr>
        <w:t>l</w:t>
      </w:r>
      <w:r w:rsidR="00C21FA7" w:rsidRPr="00C252D9">
        <w:rPr>
          <w:noProof/>
        </w:rPr>
        <w:t>it respectively</w:t>
      </w:r>
      <w:r w:rsidR="00C21FA7">
        <w:t xml:space="preserve"> as a reference signal source for PLL and synchronization signal source for PLL</w:t>
      </w:r>
      <w:r w:rsidR="00C252D9">
        <w:rPr>
          <w:lang w:val="en-US"/>
        </w:rPr>
        <w:t xml:space="preserve"> triggering circuits</w:t>
      </w:r>
      <w:r w:rsidR="00C21FA7">
        <w:t xml:space="preserve">. PLL trigger generated by </w:t>
      </w:r>
      <w:r w:rsidR="00C21FA7" w:rsidRPr="000D5B23">
        <w:rPr>
          <w:noProof/>
        </w:rPr>
        <w:t>divid</w:t>
      </w:r>
      <w:r w:rsidR="000D5B23" w:rsidRPr="000D5B23">
        <w:rPr>
          <w:noProof/>
          <w:lang w:val="en-US"/>
        </w:rPr>
        <w:t>i</w:t>
      </w:r>
      <w:r w:rsidR="000D5B23">
        <w:rPr>
          <w:noProof/>
          <w:lang w:val="en-US"/>
        </w:rPr>
        <w:t>ng</w:t>
      </w:r>
      <w:r w:rsidR="00C21FA7">
        <w:t xml:space="preserve"> 50 MHz </w:t>
      </w:r>
      <w:r w:rsidR="00C21FA7" w:rsidRPr="000D5B23">
        <w:rPr>
          <w:noProof/>
        </w:rPr>
        <w:t>signal</w:t>
      </w:r>
      <w:r w:rsidR="000D5B23">
        <w:rPr>
          <w:noProof/>
        </w:rPr>
        <w:t>s</w:t>
      </w:r>
      <w:r w:rsidR="00C21FA7">
        <w:t xml:space="preserve"> using complex programmable logic device (CPLD) chip. This signal </w:t>
      </w:r>
      <w:r w:rsidR="000D5B23">
        <w:rPr>
          <w:lang w:val="en-US"/>
        </w:rPr>
        <w:t xml:space="preserve">is </w:t>
      </w:r>
      <w:r w:rsidR="00C21FA7">
        <w:t xml:space="preserve">used </w:t>
      </w:r>
      <w:r w:rsidR="000D5B23">
        <w:rPr>
          <w:lang w:val="en-US"/>
        </w:rPr>
        <w:t>to trigger</w:t>
      </w:r>
      <w:r w:rsidR="00C21FA7">
        <w:t xml:space="preserve"> </w:t>
      </w:r>
      <w:r w:rsidR="00C252D9">
        <w:rPr>
          <w:lang w:val="en-US"/>
        </w:rPr>
        <w:t xml:space="preserve">the </w:t>
      </w:r>
      <w:r w:rsidR="00C21FA7">
        <w:t xml:space="preserve">sweep </w:t>
      </w:r>
      <w:r w:rsidR="000D5B23">
        <w:rPr>
          <w:lang w:val="en-US"/>
        </w:rPr>
        <w:t xml:space="preserve">to </w:t>
      </w:r>
      <w:r w:rsidR="00C21FA7">
        <w:t>start</w:t>
      </w:r>
      <w:r w:rsidR="000D5B23">
        <w:rPr>
          <w:lang w:val="en-US"/>
        </w:rPr>
        <w:t>,</w:t>
      </w:r>
      <w:r w:rsidR="00C252D9">
        <w:rPr>
          <w:lang w:val="en-US"/>
        </w:rPr>
        <w:t xml:space="preserve"> </w:t>
      </w:r>
      <w:r w:rsidR="00C21FA7">
        <w:t xml:space="preserve">which in radar term known as </w:t>
      </w:r>
      <w:r w:rsidR="00C252D9">
        <w:rPr>
          <w:lang w:val="en-US"/>
        </w:rPr>
        <w:t>sweep radar interval</w:t>
      </w:r>
      <w:r w:rsidR="00C21FA7">
        <w:t xml:space="preserve">. CPLD also used to generate coherent signal clock and triggering for Analog to Digital Converter (ADC) to </w:t>
      </w:r>
      <w:r w:rsidR="00A77075" w:rsidRPr="0067321A">
        <w:rPr>
          <w:noProof/>
          <w:lang w:val="en-US"/>
        </w:rPr>
        <w:t>sampling</w:t>
      </w:r>
      <w:r w:rsidR="00C21FA7" w:rsidRPr="0067321A">
        <w:rPr>
          <w:noProof/>
        </w:rPr>
        <w:t xml:space="preserve"> </w:t>
      </w:r>
      <w:r w:rsidR="00B25B87" w:rsidRPr="0067321A">
        <w:rPr>
          <w:noProof/>
          <w:lang w:val="en-US"/>
        </w:rPr>
        <w:t xml:space="preserve">the </w:t>
      </w:r>
      <w:r w:rsidR="00C21FA7" w:rsidRPr="0067321A">
        <w:rPr>
          <w:noProof/>
        </w:rPr>
        <w:t>beat signal</w:t>
      </w:r>
      <w:r w:rsidR="00C21FA7">
        <w:t xml:space="preserve">. Simplified schematic diagram </w:t>
      </w:r>
      <w:r w:rsidR="000D5B23">
        <w:rPr>
          <w:noProof/>
        </w:rPr>
        <w:t>of</w:t>
      </w:r>
      <w:r w:rsidR="00C21FA7">
        <w:t xml:space="preserve"> each component </w:t>
      </w:r>
      <w:r w:rsidR="00C252D9" w:rsidRPr="00490E70">
        <w:rPr>
          <w:noProof/>
          <w:lang w:val="en-US"/>
        </w:rPr>
        <w:t xml:space="preserve">is </w:t>
      </w:r>
      <w:r w:rsidR="00C21FA7" w:rsidRPr="00490E70">
        <w:rPr>
          <w:noProof/>
        </w:rPr>
        <w:t>show</w:t>
      </w:r>
      <w:r w:rsidR="00C252D9" w:rsidRPr="00490E70">
        <w:rPr>
          <w:noProof/>
          <w:lang w:val="en-US"/>
        </w:rPr>
        <w:t>n</w:t>
      </w:r>
      <w:r w:rsidR="00C21FA7">
        <w:t xml:space="preserve"> </w:t>
      </w:r>
      <w:r w:rsidR="000D5B23">
        <w:rPr>
          <w:noProof/>
        </w:rPr>
        <w:t>in</w:t>
      </w:r>
      <w:r w:rsidR="00C21FA7">
        <w:t xml:space="preserve"> </w:t>
      </w:r>
      <w:r w:rsidR="0007669B">
        <w:t>Figure</w:t>
      </w:r>
      <w:r w:rsidR="00C21FA7">
        <w:t xml:space="preserve"> 5.</w:t>
      </w:r>
    </w:p>
    <w:p w:rsidR="0071345F" w:rsidRPr="0071345F" w:rsidRDefault="0071345F" w:rsidP="00C21FA7">
      <w:pPr>
        <w:rPr>
          <w:lang w:val="en-US"/>
        </w:rPr>
      </w:pPr>
    </w:p>
    <w:p w:rsidR="0071345F" w:rsidRDefault="00A87762" w:rsidP="0071345F">
      <w:pPr>
        <w:ind w:firstLine="0"/>
      </w:pPr>
      <w:r>
        <w:rPr>
          <w:noProof/>
          <w:lang w:val="en-GB" w:eastAsia="en-GB"/>
        </w:rPr>
        <w:drawing>
          <wp:inline distT="0" distB="0" distL="0" distR="0">
            <wp:extent cx="2880360" cy="1124712"/>
            <wp:effectExtent l="0" t="0" r="0" b="0"/>
            <wp:docPr id="20"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6">
                      <a:extLst>
                        <a:ext uri="{28A0092B-C50C-407E-A947-70E740481C1C}">
                          <a14:useLocalDpi xmlns:a14="http://schemas.microsoft.com/office/drawing/2010/main" val="0"/>
                        </a:ext>
                      </a:extLst>
                    </a:blip>
                    <a:srcRect r="51544"/>
                    <a:stretch/>
                  </pic:blipFill>
                  <pic:spPr bwMode="auto">
                    <a:xfrm>
                      <a:off x="0" y="0"/>
                      <a:ext cx="2880360" cy="1124712"/>
                    </a:xfrm>
                    <a:prstGeom prst="rect">
                      <a:avLst/>
                    </a:prstGeom>
                    <a:noFill/>
                    <a:ln>
                      <a:noFill/>
                    </a:ln>
                    <a:extLst>
                      <a:ext uri="{53640926-AAD7-44D8-BBD7-CCE9431645EC}">
                        <a14:shadowObscured xmlns:a14="http://schemas.microsoft.com/office/drawing/2010/main"/>
                      </a:ext>
                    </a:extLst>
                  </pic:spPr>
                </pic:pic>
              </a:graphicData>
            </a:graphic>
          </wp:inline>
        </w:drawing>
      </w:r>
    </w:p>
    <w:p w:rsidR="0071345F" w:rsidRDefault="0071345F" w:rsidP="0071345F">
      <w:pPr>
        <w:pStyle w:val="FigureHeading"/>
        <w:spacing w:before="120" w:after="120"/>
      </w:pPr>
      <w:r>
        <w:t>(a)</w:t>
      </w:r>
    </w:p>
    <w:p w:rsidR="0071345F" w:rsidRDefault="00A87762" w:rsidP="0071345F">
      <w:pPr>
        <w:ind w:firstLine="0"/>
      </w:pPr>
      <w:r>
        <w:rPr>
          <w:noProof/>
          <w:lang w:val="en-GB" w:eastAsia="en-GB"/>
        </w:rPr>
        <w:drawing>
          <wp:inline distT="0" distB="0" distL="0" distR="0">
            <wp:extent cx="2886992" cy="1097185"/>
            <wp:effectExtent l="0" t="0" r="0" b="8255"/>
            <wp:docPr id="2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50369"/>
                    <a:stretch/>
                  </pic:blipFill>
                  <pic:spPr bwMode="auto">
                    <a:xfrm>
                      <a:off x="0" y="0"/>
                      <a:ext cx="2887242" cy="1097280"/>
                    </a:xfrm>
                    <a:prstGeom prst="rect">
                      <a:avLst/>
                    </a:prstGeom>
                    <a:noFill/>
                    <a:ln>
                      <a:noFill/>
                    </a:ln>
                    <a:extLst>
                      <a:ext uri="{53640926-AAD7-44D8-BBD7-CCE9431645EC}">
                        <a14:shadowObscured xmlns:a14="http://schemas.microsoft.com/office/drawing/2010/main"/>
                      </a:ext>
                    </a:extLst>
                  </pic:spPr>
                </pic:pic>
              </a:graphicData>
            </a:graphic>
          </wp:inline>
        </w:drawing>
      </w:r>
    </w:p>
    <w:p w:rsidR="0071345F" w:rsidRDefault="0071345F" w:rsidP="0071345F">
      <w:pPr>
        <w:pStyle w:val="FigureHeading"/>
        <w:spacing w:before="120"/>
      </w:pPr>
      <w:r>
        <w:t>(b)</w:t>
      </w:r>
    </w:p>
    <w:p w:rsidR="00BF3F76" w:rsidRDefault="0071345F" w:rsidP="00835036">
      <w:pPr>
        <w:pStyle w:val="FigureHeading"/>
        <w:spacing w:before="240"/>
      </w:pPr>
      <w:r>
        <w:t>Figure</w:t>
      </w:r>
      <w:r>
        <w:rPr>
          <w:lang w:val="en-US"/>
        </w:rPr>
        <w:t xml:space="preserve"> </w:t>
      </w:r>
      <w:r>
        <w:t xml:space="preserve">4. Frequency </w:t>
      </w:r>
      <w:r w:rsidR="00835036">
        <w:rPr>
          <w:lang w:val="en-GB"/>
        </w:rPr>
        <w:t>s</w:t>
      </w:r>
      <w:r>
        <w:t xml:space="preserve">weep </w:t>
      </w:r>
      <w:r w:rsidR="00835036">
        <w:rPr>
          <w:lang w:val="en-GB"/>
        </w:rPr>
        <w:t>t</w:t>
      </w:r>
      <w:r>
        <w:t xml:space="preserve">iming </w:t>
      </w:r>
      <w:r w:rsidR="00835036">
        <w:rPr>
          <w:lang w:val="en-GB"/>
        </w:rPr>
        <w:t>d</w:t>
      </w:r>
      <w:r>
        <w:t>iagram.</w:t>
      </w:r>
      <w:r>
        <w:rPr>
          <w:lang w:val="en-US"/>
        </w:rPr>
        <w:t xml:space="preserve"> </w:t>
      </w:r>
      <w:r>
        <w:t xml:space="preserve">(a) </w:t>
      </w:r>
      <w:r w:rsidR="00835036">
        <w:rPr>
          <w:lang w:val="en-GB"/>
        </w:rPr>
        <w:t>s</w:t>
      </w:r>
      <w:r>
        <w:t xml:space="preserve">aw-tooth </w:t>
      </w:r>
      <w:r w:rsidR="00835036">
        <w:rPr>
          <w:lang w:val="en-GB"/>
        </w:rPr>
        <w:t>m</w:t>
      </w:r>
      <w:r>
        <w:t xml:space="preserve">odulation (b) </w:t>
      </w:r>
      <w:r w:rsidR="00835036">
        <w:rPr>
          <w:lang w:val="en-GB"/>
        </w:rPr>
        <w:t>t</w:t>
      </w:r>
      <w:r>
        <w:t xml:space="preserve">riangular </w:t>
      </w:r>
      <w:r w:rsidR="00835036">
        <w:rPr>
          <w:lang w:val="en-GB"/>
        </w:rPr>
        <w:t>m</w:t>
      </w:r>
      <w:r>
        <w:t>odulation.</w:t>
      </w:r>
      <w:r w:rsidR="00FB14CC" w:rsidRPr="00DF09B9">
        <w:rPr>
          <w:lang w:val="en-GB" w:eastAsia="en-GB"/>
        </w:rPr>
        <w:lastRenderedPageBreak/>
        <w:drawing>
          <wp:inline distT="0" distB="0" distL="0" distR="0">
            <wp:extent cx="2879725" cy="2691154"/>
            <wp:effectExtent l="0" t="0" r="0" b="0"/>
            <wp:docPr id="8" name="Picture 8" descr="fi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fig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79725" cy="2691154"/>
                    </a:xfrm>
                    <a:prstGeom prst="rect">
                      <a:avLst/>
                    </a:prstGeom>
                    <a:noFill/>
                    <a:ln>
                      <a:noFill/>
                    </a:ln>
                  </pic:spPr>
                </pic:pic>
              </a:graphicData>
            </a:graphic>
          </wp:inline>
        </w:drawing>
      </w:r>
    </w:p>
    <w:p w:rsidR="00BF3F76" w:rsidRDefault="00C21FA7">
      <w:pPr>
        <w:pStyle w:val="FigureHeading"/>
        <w:spacing w:before="120" w:after="240"/>
        <w:rPr>
          <w:lang w:val="en-US"/>
        </w:rPr>
      </w:pPr>
      <w:r>
        <w:t xml:space="preserve">Figure 5. Simplified </w:t>
      </w:r>
      <w:r w:rsidR="00835036">
        <w:rPr>
          <w:lang w:val="en-GB"/>
        </w:rPr>
        <w:t>s</w:t>
      </w:r>
      <w:r w:rsidR="0025556D">
        <w:t xml:space="preserve">chematic </w:t>
      </w:r>
      <w:r w:rsidR="00835036">
        <w:rPr>
          <w:lang w:val="en-GB"/>
        </w:rPr>
        <w:t>d</w:t>
      </w:r>
      <w:r w:rsidR="0025556D">
        <w:t>iagram</w:t>
      </w:r>
      <w:r>
        <w:t xml:space="preserve"> of</w:t>
      </w:r>
      <w:r w:rsidR="00C01B9C">
        <w:t xml:space="preserve"> a</w:t>
      </w:r>
      <w:r>
        <w:t xml:space="preserve"> </w:t>
      </w:r>
      <w:r w:rsidR="00835036">
        <w:rPr>
          <w:lang w:val="en-US"/>
        </w:rPr>
        <w:t>r</w:t>
      </w:r>
      <w:r w:rsidR="0025556D" w:rsidRPr="00C01B9C">
        <w:rPr>
          <w:lang w:val="en-US"/>
        </w:rPr>
        <w:t>ealization</w:t>
      </w:r>
      <w:r w:rsidR="00B25B87">
        <w:rPr>
          <w:lang w:val="en-US"/>
        </w:rPr>
        <w:t xml:space="preserve"> of </w:t>
      </w:r>
      <w:r w:rsidR="00835036">
        <w:rPr>
          <w:lang w:val="en-GB"/>
        </w:rPr>
        <w:t>f</w:t>
      </w:r>
      <w:r>
        <w:t xml:space="preserve">ractional-N PLL for FMCW </w:t>
      </w:r>
      <w:r w:rsidR="00835036">
        <w:rPr>
          <w:lang w:val="en-GB"/>
        </w:rPr>
        <w:t>r</w:t>
      </w:r>
      <w:r w:rsidR="00B50510">
        <w:t>adar</w:t>
      </w:r>
      <w:r>
        <w:t>.</w:t>
      </w:r>
    </w:p>
    <w:p w:rsidR="00FB14CC" w:rsidRDefault="00FB14CC" w:rsidP="00B515BF">
      <w:pPr>
        <w:pStyle w:val="Heading2"/>
      </w:pPr>
      <w:r w:rsidRPr="00FB14CC">
        <w:t>Sweep Configuration</w:t>
      </w:r>
    </w:p>
    <w:p w:rsidR="00FB14CC" w:rsidRPr="00FB14CC" w:rsidRDefault="00FB14CC" w:rsidP="00FB14CC">
      <w:pPr>
        <w:rPr>
          <w:lang w:val="en-US"/>
        </w:rPr>
      </w:pPr>
      <w:r w:rsidRPr="00FB14CC">
        <w:rPr>
          <w:lang w:val="en-US"/>
        </w:rPr>
        <w:t xml:space="preserve">The design specification of FMCW marine radar navigation system </w:t>
      </w:r>
      <w:r w:rsidR="00C01B9C" w:rsidRPr="00490E70">
        <w:rPr>
          <w:noProof/>
          <w:lang w:val="en-US"/>
        </w:rPr>
        <w:t>is</w:t>
      </w:r>
      <w:r w:rsidR="00B25B87" w:rsidRPr="00490E70">
        <w:rPr>
          <w:noProof/>
          <w:lang w:val="en-US"/>
        </w:rPr>
        <w:t xml:space="preserve"> </w:t>
      </w:r>
      <w:r w:rsidRPr="00490E70">
        <w:rPr>
          <w:noProof/>
          <w:lang w:val="en-US"/>
        </w:rPr>
        <w:t>summarized</w:t>
      </w:r>
      <w:r w:rsidRPr="00FB14CC">
        <w:rPr>
          <w:lang w:val="en-US"/>
        </w:rPr>
        <w:t xml:space="preserve"> in Table 1.</w:t>
      </w:r>
    </w:p>
    <w:p w:rsidR="00FB14CC" w:rsidRPr="00FB14CC" w:rsidRDefault="00FB14CC" w:rsidP="00F61FAE">
      <w:pPr>
        <w:rPr>
          <w:lang w:val="en-US"/>
        </w:rPr>
      </w:pPr>
      <w:r w:rsidRPr="00FB14CC">
        <w:rPr>
          <w:lang w:val="en-US"/>
        </w:rPr>
        <w:t>There are four differen</w:t>
      </w:r>
      <w:r w:rsidR="00BD6CCF">
        <w:rPr>
          <w:lang w:val="en-US"/>
        </w:rPr>
        <w:t>t</w:t>
      </w:r>
      <w:r w:rsidRPr="00FB14CC">
        <w:rPr>
          <w:lang w:val="en-US"/>
        </w:rPr>
        <w:t xml:space="preserve"> sweep bandwidth configuration used for differen</w:t>
      </w:r>
      <w:r w:rsidR="00BD6CCF">
        <w:rPr>
          <w:lang w:val="en-US"/>
        </w:rPr>
        <w:t>t</w:t>
      </w:r>
      <w:r w:rsidRPr="00FB14CC">
        <w:rPr>
          <w:lang w:val="en-US"/>
        </w:rPr>
        <w:t xml:space="preserve"> range and resolution of radar imaging, that defines as low, medium, long, and extra-long range detection. The correlation between each sweep bandwidth with desired radar range and resolution showed </w:t>
      </w:r>
      <w:r w:rsidR="00BD6CCF">
        <w:rPr>
          <w:noProof/>
          <w:lang w:val="en-US"/>
        </w:rPr>
        <w:t>in</w:t>
      </w:r>
      <w:r w:rsidRPr="00FB14CC">
        <w:rPr>
          <w:lang w:val="en-US"/>
        </w:rPr>
        <w:t xml:space="preserve"> Table 2.</w:t>
      </w:r>
    </w:p>
    <w:p w:rsidR="005A4E5D" w:rsidRPr="00F931ED" w:rsidRDefault="005A4E5D" w:rsidP="005A4E5D">
      <w:pPr>
        <w:pStyle w:val="Heading3"/>
      </w:pPr>
      <w:r w:rsidRPr="00F931ED">
        <w:t xml:space="preserve">Programming PLL </w:t>
      </w:r>
      <w:r w:rsidR="00B606A5" w:rsidRPr="00F931ED">
        <w:t>Register</w:t>
      </w:r>
    </w:p>
    <w:p w:rsidR="009A57A0" w:rsidRDefault="009A57A0" w:rsidP="009A57A0">
      <w:pPr>
        <w:rPr>
          <w:lang w:val="en-US"/>
        </w:rPr>
      </w:pPr>
      <w:r>
        <w:t xml:space="preserve">There </w:t>
      </w:r>
      <w:r>
        <w:rPr>
          <w:noProof/>
        </w:rPr>
        <w:t>are</w:t>
      </w:r>
      <w:r>
        <w:t xml:space="preserve"> total 20 </w:t>
      </w:r>
      <w:r w:rsidRPr="00BD6CCF">
        <w:rPr>
          <w:noProof/>
        </w:rPr>
        <w:t>register</w:t>
      </w:r>
      <w:r>
        <w:rPr>
          <w:noProof/>
        </w:rPr>
        <w:t>s</w:t>
      </w:r>
      <w:r w:rsidR="008A6FBE">
        <w:t xml:space="preserve"> (</w:t>
      </w:r>
      <w:r w:rsidR="008A6FBE" w:rsidRPr="00897868">
        <w:t>Reg00h</w:t>
      </w:r>
      <w:r w:rsidRPr="00897868">
        <w:t>…Reg14h)</w:t>
      </w:r>
      <w:r>
        <w:t xml:space="preserve"> that </w:t>
      </w:r>
      <w:r>
        <w:rPr>
          <w:lang w:val="en-US"/>
        </w:rPr>
        <w:t>should</w:t>
      </w:r>
      <w:r>
        <w:t xml:space="preserve"> </w:t>
      </w:r>
      <w:r w:rsidR="008A6FBE">
        <w:rPr>
          <w:lang w:val="en-US"/>
        </w:rPr>
        <w:t xml:space="preserve">be </w:t>
      </w:r>
      <w:r w:rsidRPr="008C0447">
        <w:rPr>
          <w:noProof/>
        </w:rPr>
        <w:t>programm</w:t>
      </w:r>
      <w:r w:rsidRPr="008C0447">
        <w:rPr>
          <w:noProof/>
          <w:lang w:val="en-US"/>
        </w:rPr>
        <w:t>e</w:t>
      </w:r>
      <w:r w:rsidR="008A6FBE">
        <w:rPr>
          <w:noProof/>
          <w:lang w:val="en-US"/>
        </w:rPr>
        <w:t xml:space="preserve"> carefully </w:t>
      </w:r>
      <w:r>
        <w:t xml:space="preserve">to configure PLL as FMCW signal generator according to </w:t>
      </w:r>
      <w:r>
        <w:rPr>
          <w:lang w:val="en-US"/>
        </w:rPr>
        <w:t xml:space="preserve">the </w:t>
      </w:r>
      <w:r w:rsidR="00324330">
        <w:rPr>
          <w:lang w:val="en-US"/>
        </w:rPr>
        <w:t xml:space="preserve">Table 1 </w:t>
      </w:r>
      <w:r>
        <w:t xml:space="preserve">specification. </w:t>
      </w:r>
    </w:p>
    <w:p w:rsidR="002D3E52" w:rsidRPr="002D3E52" w:rsidRDefault="002D3E52" w:rsidP="009A57A0">
      <w:pPr>
        <w:rPr>
          <w:sz w:val="16"/>
          <w:szCs w:val="16"/>
          <w:lang w:val="en-US"/>
        </w:rPr>
      </w:pPr>
    </w:p>
    <w:p w:rsidR="00F56A89" w:rsidRPr="00F61FAE" w:rsidRDefault="00F56A89" w:rsidP="00F56A89">
      <w:pPr>
        <w:pStyle w:val="TableHeading"/>
        <w:rPr>
          <w:lang w:val="en-US"/>
        </w:rPr>
      </w:pPr>
      <w:r w:rsidRPr="00F61FAE">
        <w:rPr>
          <w:noProof/>
        </w:rPr>
        <w:t>Tabl</w:t>
      </w:r>
      <w:r>
        <w:rPr>
          <w:noProof/>
          <w:lang w:val="en-US"/>
        </w:rPr>
        <w:t>e</w:t>
      </w:r>
      <w:r w:rsidRPr="00FB14CC">
        <w:t xml:space="preserve"> 1 </w:t>
      </w:r>
    </w:p>
    <w:p w:rsidR="00F56A89" w:rsidRDefault="00F56A89" w:rsidP="00F56A89">
      <w:pPr>
        <w:pStyle w:val="TableHeading"/>
        <w:spacing w:after="80"/>
      </w:pPr>
      <w:r w:rsidRPr="00FB14CC">
        <w:t>Design specification of LFM radar signal</w:t>
      </w:r>
    </w:p>
    <w:tbl>
      <w:tblPr>
        <w:tblW w:w="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554"/>
        <w:gridCol w:w="1003"/>
        <w:gridCol w:w="1003"/>
      </w:tblGrid>
      <w:tr w:rsidR="00F56A89" w:rsidRPr="00A64E46" w:rsidTr="00F56A89">
        <w:trPr>
          <w:trHeight w:val="57"/>
          <w:jc w:val="center"/>
        </w:trPr>
        <w:tc>
          <w:tcPr>
            <w:tcW w:w="2554" w:type="dxa"/>
          </w:tcPr>
          <w:p w:rsidR="00F56A89" w:rsidRPr="00A64E46" w:rsidRDefault="00F56A89" w:rsidP="00F56A89">
            <w:pPr>
              <w:pStyle w:val="tablecolhead"/>
            </w:pPr>
            <w:r w:rsidRPr="00A64E46">
              <w:t>Parameter</w:t>
            </w:r>
          </w:p>
        </w:tc>
        <w:tc>
          <w:tcPr>
            <w:tcW w:w="1003" w:type="dxa"/>
          </w:tcPr>
          <w:p w:rsidR="00F56A89" w:rsidRPr="00A64E46" w:rsidRDefault="00F56A89" w:rsidP="00F56A89">
            <w:pPr>
              <w:pStyle w:val="tablecolhead"/>
            </w:pPr>
            <w:r w:rsidRPr="00A64E46">
              <w:t>Value</w:t>
            </w:r>
          </w:p>
        </w:tc>
        <w:tc>
          <w:tcPr>
            <w:tcW w:w="1003" w:type="dxa"/>
          </w:tcPr>
          <w:p w:rsidR="00F56A89" w:rsidRPr="00A64E46" w:rsidRDefault="00F56A89" w:rsidP="00F56A89">
            <w:pPr>
              <w:pStyle w:val="tablecolhead"/>
            </w:pPr>
            <w:r w:rsidRPr="00A64E46">
              <w:t>Unit</w:t>
            </w:r>
          </w:p>
        </w:tc>
      </w:tr>
      <w:tr w:rsidR="00F56A89" w:rsidRPr="00A64E46" w:rsidTr="00F56A89">
        <w:trPr>
          <w:trHeight w:val="57"/>
          <w:jc w:val="center"/>
        </w:trPr>
        <w:tc>
          <w:tcPr>
            <w:tcW w:w="2554" w:type="dxa"/>
          </w:tcPr>
          <w:p w:rsidR="00F56A89" w:rsidRPr="00A64E46" w:rsidRDefault="00F56A89" w:rsidP="00F56A89">
            <w:pPr>
              <w:pStyle w:val="tablecopy"/>
            </w:pPr>
            <w:r w:rsidRPr="00A64E46">
              <w:t>Center Frequency</w:t>
            </w:r>
          </w:p>
        </w:tc>
        <w:tc>
          <w:tcPr>
            <w:tcW w:w="1003" w:type="dxa"/>
          </w:tcPr>
          <w:p w:rsidR="00F56A89" w:rsidRPr="00A64E46" w:rsidRDefault="00F56A89" w:rsidP="00F56A89">
            <w:pPr>
              <w:pStyle w:val="tablecopy"/>
              <w:jc w:val="right"/>
            </w:pPr>
            <w:r w:rsidRPr="00A64E46">
              <w:t xml:space="preserve">9.3 </w:t>
            </w:r>
          </w:p>
        </w:tc>
        <w:tc>
          <w:tcPr>
            <w:tcW w:w="1003" w:type="dxa"/>
          </w:tcPr>
          <w:p w:rsidR="00F56A89" w:rsidRPr="00A64E46" w:rsidRDefault="00F56A89" w:rsidP="00F56A89">
            <w:pPr>
              <w:pStyle w:val="tablecopy"/>
            </w:pPr>
            <w:r w:rsidRPr="00A64E46">
              <w:t>GHz</w:t>
            </w:r>
          </w:p>
        </w:tc>
      </w:tr>
      <w:tr w:rsidR="00F56A89" w:rsidRPr="00A64E46" w:rsidTr="00F56A89">
        <w:trPr>
          <w:trHeight w:val="57"/>
          <w:jc w:val="center"/>
        </w:trPr>
        <w:tc>
          <w:tcPr>
            <w:tcW w:w="2554" w:type="dxa"/>
          </w:tcPr>
          <w:p w:rsidR="00F56A89" w:rsidRPr="00A64E46" w:rsidRDefault="00F56A89" w:rsidP="00F56A89">
            <w:pPr>
              <w:pStyle w:val="tablecopy"/>
            </w:pPr>
            <w:r w:rsidRPr="00A64E46">
              <w:t>Antena rotation</w:t>
            </w:r>
          </w:p>
        </w:tc>
        <w:tc>
          <w:tcPr>
            <w:tcW w:w="1003" w:type="dxa"/>
          </w:tcPr>
          <w:p w:rsidR="00F56A89" w:rsidRPr="00A64E46" w:rsidRDefault="00F56A89" w:rsidP="00F56A89">
            <w:pPr>
              <w:pStyle w:val="tablecopy"/>
              <w:jc w:val="right"/>
            </w:pPr>
            <w:r w:rsidRPr="00A64E46">
              <w:t>24</w:t>
            </w:r>
          </w:p>
        </w:tc>
        <w:tc>
          <w:tcPr>
            <w:tcW w:w="1003" w:type="dxa"/>
          </w:tcPr>
          <w:p w:rsidR="00F56A89" w:rsidRPr="00A64E46" w:rsidRDefault="00F56A89" w:rsidP="00F56A89">
            <w:pPr>
              <w:pStyle w:val="tablecopy"/>
            </w:pPr>
            <w:r>
              <w:t>r</w:t>
            </w:r>
            <w:r w:rsidRPr="00A64E46">
              <w:t>pm</w:t>
            </w:r>
          </w:p>
        </w:tc>
      </w:tr>
      <w:tr w:rsidR="00F56A89" w:rsidRPr="00A64E46" w:rsidTr="00F56A89">
        <w:trPr>
          <w:trHeight w:val="57"/>
          <w:jc w:val="center"/>
        </w:trPr>
        <w:tc>
          <w:tcPr>
            <w:tcW w:w="2554" w:type="dxa"/>
          </w:tcPr>
          <w:p w:rsidR="00F56A89" w:rsidRPr="00A64E46" w:rsidRDefault="00F56A89" w:rsidP="00F56A89">
            <w:pPr>
              <w:pStyle w:val="tablecopy"/>
            </w:pPr>
            <w:r w:rsidRPr="00A64E46">
              <w:t>Integration Number</w:t>
            </w:r>
          </w:p>
        </w:tc>
        <w:tc>
          <w:tcPr>
            <w:tcW w:w="1003" w:type="dxa"/>
          </w:tcPr>
          <w:p w:rsidR="00F56A89" w:rsidRPr="00A64E46" w:rsidRDefault="00F56A89" w:rsidP="00F56A89">
            <w:pPr>
              <w:pStyle w:val="tablecopy"/>
              <w:jc w:val="right"/>
            </w:pPr>
            <w:r w:rsidRPr="00A64E46">
              <w:t>8</w:t>
            </w:r>
          </w:p>
        </w:tc>
        <w:tc>
          <w:tcPr>
            <w:tcW w:w="1003" w:type="dxa"/>
          </w:tcPr>
          <w:p w:rsidR="00F56A89" w:rsidRPr="00A64E46" w:rsidRDefault="00F56A89" w:rsidP="00F56A89">
            <w:pPr>
              <w:pStyle w:val="tablecopy"/>
            </w:pPr>
          </w:p>
        </w:tc>
      </w:tr>
      <w:tr w:rsidR="00F56A89" w:rsidRPr="00A64E46" w:rsidTr="00F56A89">
        <w:trPr>
          <w:trHeight w:val="57"/>
          <w:jc w:val="center"/>
        </w:trPr>
        <w:tc>
          <w:tcPr>
            <w:tcW w:w="2554" w:type="dxa"/>
          </w:tcPr>
          <w:p w:rsidR="00F56A89" w:rsidRPr="00A64E46" w:rsidRDefault="00F56A89" w:rsidP="00F56A89">
            <w:pPr>
              <w:pStyle w:val="tablecopy"/>
            </w:pPr>
            <w:r w:rsidRPr="00A64E46">
              <w:t>Chirp Repetition Interval (</w:t>
            </w:r>
            <w:r w:rsidRPr="003E473F">
              <w:rPr>
                <w:i/>
              </w:rPr>
              <w:t>T</w:t>
            </w:r>
            <w:r w:rsidRPr="00A64E46">
              <w:t>)</w:t>
            </w:r>
          </w:p>
        </w:tc>
        <w:tc>
          <w:tcPr>
            <w:tcW w:w="1003" w:type="dxa"/>
          </w:tcPr>
          <w:p w:rsidR="00F56A89" w:rsidRPr="00A64E46" w:rsidRDefault="00F56A89" w:rsidP="00F56A89">
            <w:pPr>
              <w:pStyle w:val="tablecopy"/>
              <w:jc w:val="right"/>
            </w:pPr>
            <w:r w:rsidRPr="00A64E46">
              <w:t>1000.32</w:t>
            </w:r>
          </w:p>
        </w:tc>
        <w:tc>
          <w:tcPr>
            <w:tcW w:w="1003" w:type="dxa"/>
          </w:tcPr>
          <w:p w:rsidR="00F56A89" w:rsidRPr="00A64E46" w:rsidRDefault="00F56A89" w:rsidP="00F56A89">
            <w:pPr>
              <w:pStyle w:val="tablecopy"/>
            </w:pPr>
            <w:r>
              <w:t>µ</w:t>
            </w:r>
            <w:r w:rsidRPr="00A64E46">
              <w:t>s</w:t>
            </w:r>
          </w:p>
        </w:tc>
      </w:tr>
      <w:tr w:rsidR="00F56A89" w:rsidRPr="00A64E46" w:rsidTr="00F56A89">
        <w:trPr>
          <w:trHeight w:val="57"/>
          <w:jc w:val="center"/>
        </w:trPr>
        <w:tc>
          <w:tcPr>
            <w:tcW w:w="2554" w:type="dxa"/>
          </w:tcPr>
          <w:p w:rsidR="00F56A89" w:rsidRPr="00A64E46" w:rsidRDefault="00F56A89" w:rsidP="00F56A89">
            <w:pPr>
              <w:pStyle w:val="tablecopy"/>
            </w:pPr>
            <w:r w:rsidRPr="00A64E46">
              <w:t>Seep Time (</w:t>
            </w:r>
            <w:r w:rsidRPr="003E473F">
              <w:rPr>
                <w:i/>
              </w:rPr>
              <w:t>t</w:t>
            </w:r>
            <w:r w:rsidRPr="00833656">
              <w:rPr>
                <w:vertAlign w:val="subscript"/>
              </w:rPr>
              <w:t>sweep</w:t>
            </w:r>
            <w:r w:rsidRPr="00A64E46">
              <w:t>)</w:t>
            </w:r>
          </w:p>
        </w:tc>
        <w:tc>
          <w:tcPr>
            <w:tcW w:w="1003" w:type="dxa"/>
          </w:tcPr>
          <w:p w:rsidR="00F56A89" w:rsidRPr="00A64E46" w:rsidRDefault="00F56A89" w:rsidP="00F56A89">
            <w:pPr>
              <w:pStyle w:val="tablecopy"/>
              <w:jc w:val="right"/>
            </w:pPr>
            <w:r w:rsidRPr="00A64E46">
              <w:t>983.04</w:t>
            </w:r>
          </w:p>
        </w:tc>
        <w:tc>
          <w:tcPr>
            <w:tcW w:w="1003" w:type="dxa"/>
          </w:tcPr>
          <w:p w:rsidR="00F56A89" w:rsidRPr="00A64E46" w:rsidRDefault="00F56A89" w:rsidP="00F56A89">
            <w:pPr>
              <w:pStyle w:val="tablecopy"/>
            </w:pPr>
            <w:r>
              <w:t>µ</w:t>
            </w:r>
            <w:r w:rsidRPr="00A64E46">
              <w:t>s</w:t>
            </w:r>
          </w:p>
        </w:tc>
      </w:tr>
      <w:tr w:rsidR="00F56A89" w:rsidRPr="00A64E46" w:rsidTr="00F56A89">
        <w:trPr>
          <w:trHeight w:val="57"/>
          <w:jc w:val="center"/>
        </w:trPr>
        <w:tc>
          <w:tcPr>
            <w:tcW w:w="2554" w:type="dxa"/>
          </w:tcPr>
          <w:p w:rsidR="00F56A89" w:rsidRPr="00A64E46" w:rsidRDefault="00F56A89" w:rsidP="00F56A89">
            <w:pPr>
              <w:pStyle w:val="tablecopy"/>
            </w:pPr>
            <w:r w:rsidRPr="00A64E46">
              <w:t>Guard Time (</w:t>
            </w:r>
            <w:r w:rsidRPr="00490E70">
              <w:rPr>
                <w:i/>
              </w:rPr>
              <w:t>t</w:t>
            </w:r>
            <w:r w:rsidRPr="00490E70">
              <w:rPr>
                <w:vertAlign w:val="subscript"/>
              </w:rPr>
              <w:t>guard</w:t>
            </w:r>
            <w:r w:rsidRPr="00A64E46">
              <w:t>)</w:t>
            </w:r>
          </w:p>
        </w:tc>
        <w:tc>
          <w:tcPr>
            <w:tcW w:w="1003" w:type="dxa"/>
          </w:tcPr>
          <w:p w:rsidR="00F56A89" w:rsidRPr="00A64E46" w:rsidRDefault="00F56A89" w:rsidP="00F56A89">
            <w:pPr>
              <w:pStyle w:val="tablecopy"/>
              <w:jc w:val="right"/>
            </w:pPr>
            <w:r w:rsidRPr="00A64E46">
              <w:t>17.28</w:t>
            </w:r>
          </w:p>
        </w:tc>
        <w:tc>
          <w:tcPr>
            <w:tcW w:w="1003" w:type="dxa"/>
          </w:tcPr>
          <w:p w:rsidR="00F56A89" w:rsidRPr="00A64E46" w:rsidRDefault="00F56A89" w:rsidP="00F56A89">
            <w:pPr>
              <w:pStyle w:val="tablecopy"/>
            </w:pPr>
            <w:r>
              <w:t>µ</w:t>
            </w:r>
            <w:r w:rsidRPr="00A64E46">
              <w:t>s</w:t>
            </w:r>
          </w:p>
        </w:tc>
      </w:tr>
      <w:tr w:rsidR="00F56A89" w:rsidRPr="00A64E46" w:rsidTr="00F56A89">
        <w:trPr>
          <w:trHeight w:val="57"/>
          <w:jc w:val="center"/>
        </w:trPr>
        <w:tc>
          <w:tcPr>
            <w:tcW w:w="2554" w:type="dxa"/>
          </w:tcPr>
          <w:p w:rsidR="00F56A89" w:rsidRPr="00A64E46" w:rsidRDefault="00F56A89" w:rsidP="00F56A89">
            <w:pPr>
              <w:pStyle w:val="tablecopy"/>
            </w:pPr>
            <w:r w:rsidRPr="00A64E46">
              <w:t>Azimuth Resolution</w:t>
            </w:r>
          </w:p>
        </w:tc>
        <w:tc>
          <w:tcPr>
            <w:tcW w:w="1003" w:type="dxa"/>
          </w:tcPr>
          <w:p w:rsidR="00F56A89" w:rsidRPr="00A64E46" w:rsidRDefault="00F56A89" w:rsidP="00F56A89">
            <w:pPr>
              <w:pStyle w:val="tablecopy"/>
              <w:jc w:val="right"/>
            </w:pPr>
            <w:r w:rsidRPr="00A64E46">
              <w:t>1.152</w:t>
            </w:r>
          </w:p>
        </w:tc>
        <w:tc>
          <w:tcPr>
            <w:tcW w:w="1003" w:type="dxa"/>
          </w:tcPr>
          <w:p w:rsidR="00F56A89" w:rsidRPr="00A64E46" w:rsidRDefault="00F56A89" w:rsidP="00F56A89">
            <w:pPr>
              <w:pStyle w:val="tablecopy"/>
            </w:pPr>
            <w:r w:rsidRPr="00A64E46">
              <w:t>deg</w:t>
            </w:r>
          </w:p>
        </w:tc>
      </w:tr>
      <w:tr w:rsidR="00F56A89" w:rsidRPr="00A64E46" w:rsidTr="00F56A89">
        <w:trPr>
          <w:trHeight w:val="57"/>
          <w:jc w:val="center"/>
        </w:trPr>
        <w:tc>
          <w:tcPr>
            <w:tcW w:w="2554" w:type="dxa"/>
          </w:tcPr>
          <w:p w:rsidR="00F56A89" w:rsidRPr="00A64E46" w:rsidRDefault="00F56A89" w:rsidP="00F56A89">
            <w:pPr>
              <w:pStyle w:val="tablecopy"/>
            </w:pPr>
            <w:r w:rsidRPr="00A64E46">
              <w:t>Frequency Sampling</w:t>
            </w:r>
          </w:p>
        </w:tc>
        <w:tc>
          <w:tcPr>
            <w:tcW w:w="1003" w:type="dxa"/>
          </w:tcPr>
          <w:p w:rsidR="00F56A89" w:rsidRPr="00A64E46" w:rsidRDefault="00F56A89" w:rsidP="00F56A89">
            <w:pPr>
              <w:pStyle w:val="tablecopy"/>
              <w:jc w:val="right"/>
            </w:pPr>
            <w:r w:rsidRPr="00A64E46">
              <w:t>2.0833</w:t>
            </w:r>
          </w:p>
        </w:tc>
        <w:tc>
          <w:tcPr>
            <w:tcW w:w="1003" w:type="dxa"/>
          </w:tcPr>
          <w:p w:rsidR="00F56A89" w:rsidRPr="00A64E46" w:rsidRDefault="00F56A89" w:rsidP="00F56A89">
            <w:pPr>
              <w:pStyle w:val="tablecopy"/>
            </w:pPr>
            <w:r w:rsidRPr="00A64E46">
              <w:t>MHz</w:t>
            </w:r>
          </w:p>
        </w:tc>
      </w:tr>
      <w:tr w:rsidR="00F56A89" w:rsidRPr="00A64E46" w:rsidTr="00F56A89">
        <w:trPr>
          <w:trHeight w:val="57"/>
          <w:jc w:val="center"/>
        </w:trPr>
        <w:tc>
          <w:tcPr>
            <w:tcW w:w="2554" w:type="dxa"/>
          </w:tcPr>
          <w:p w:rsidR="00F56A89" w:rsidRPr="00A64E46" w:rsidRDefault="00F56A89" w:rsidP="00F56A89">
            <w:pPr>
              <w:pStyle w:val="tablecopy"/>
            </w:pPr>
            <w:r w:rsidRPr="00A64E46">
              <w:t>Frequency Beat Maximum</w:t>
            </w:r>
          </w:p>
        </w:tc>
        <w:tc>
          <w:tcPr>
            <w:tcW w:w="1003" w:type="dxa"/>
          </w:tcPr>
          <w:p w:rsidR="00F56A89" w:rsidRPr="00A64E46" w:rsidRDefault="00F56A89" w:rsidP="00F56A89">
            <w:pPr>
              <w:pStyle w:val="tablecopy"/>
              <w:jc w:val="right"/>
            </w:pPr>
            <w:r w:rsidRPr="00A64E46">
              <w:t>2.0833</w:t>
            </w:r>
          </w:p>
        </w:tc>
        <w:tc>
          <w:tcPr>
            <w:tcW w:w="1003" w:type="dxa"/>
          </w:tcPr>
          <w:p w:rsidR="00F56A89" w:rsidRPr="00A64E46" w:rsidRDefault="00F56A89" w:rsidP="00F56A89">
            <w:pPr>
              <w:pStyle w:val="tablecopy"/>
            </w:pPr>
            <w:r w:rsidRPr="00A64E46">
              <w:t>MHz</w:t>
            </w:r>
          </w:p>
        </w:tc>
      </w:tr>
      <w:tr w:rsidR="00F56A89" w:rsidRPr="00A64E46" w:rsidTr="00F56A89">
        <w:trPr>
          <w:trHeight w:val="57"/>
          <w:jc w:val="center"/>
        </w:trPr>
        <w:tc>
          <w:tcPr>
            <w:tcW w:w="2554" w:type="dxa"/>
          </w:tcPr>
          <w:p w:rsidR="00F56A89" w:rsidRPr="00A64E46" w:rsidRDefault="00F56A89" w:rsidP="00F56A89">
            <w:pPr>
              <w:pStyle w:val="tablecopy"/>
            </w:pPr>
            <w:r w:rsidRPr="00A64E46">
              <w:t>Range Gate</w:t>
            </w:r>
          </w:p>
        </w:tc>
        <w:tc>
          <w:tcPr>
            <w:tcW w:w="1003" w:type="dxa"/>
          </w:tcPr>
          <w:p w:rsidR="00F56A89" w:rsidRPr="00A64E46" w:rsidRDefault="00F56A89" w:rsidP="00F56A89">
            <w:pPr>
              <w:pStyle w:val="tablecopy"/>
              <w:jc w:val="right"/>
            </w:pPr>
            <w:r w:rsidRPr="00A64E46">
              <w:t>2048</w:t>
            </w:r>
          </w:p>
        </w:tc>
        <w:tc>
          <w:tcPr>
            <w:tcW w:w="1003" w:type="dxa"/>
          </w:tcPr>
          <w:p w:rsidR="00F56A89" w:rsidRPr="00A64E46" w:rsidRDefault="00F56A89" w:rsidP="00F56A89">
            <w:pPr>
              <w:pStyle w:val="tablecopy"/>
            </w:pPr>
          </w:p>
        </w:tc>
      </w:tr>
      <w:tr w:rsidR="00F56A89" w:rsidRPr="00A64E46" w:rsidTr="00F56A89">
        <w:trPr>
          <w:trHeight w:val="57"/>
          <w:jc w:val="center"/>
        </w:trPr>
        <w:tc>
          <w:tcPr>
            <w:tcW w:w="2554" w:type="dxa"/>
          </w:tcPr>
          <w:p w:rsidR="00F56A89" w:rsidRPr="00A64E46" w:rsidRDefault="00F56A89" w:rsidP="00F56A89">
            <w:pPr>
              <w:pStyle w:val="tablecopy"/>
            </w:pPr>
            <w:r w:rsidRPr="00A64E46">
              <w:t>Azimuth Gate</w:t>
            </w:r>
          </w:p>
        </w:tc>
        <w:tc>
          <w:tcPr>
            <w:tcW w:w="1003" w:type="dxa"/>
          </w:tcPr>
          <w:p w:rsidR="00F56A89" w:rsidRPr="00A64E46" w:rsidRDefault="00F56A89" w:rsidP="00F56A89">
            <w:pPr>
              <w:pStyle w:val="tablecopy"/>
              <w:jc w:val="right"/>
            </w:pPr>
            <w:r w:rsidRPr="00A64E46">
              <w:t>312.4</w:t>
            </w:r>
          </w:p>
        </w:tc>
        <w:tc>
          <w:tcPr>
            <w:tcW w:w="1003" w:type="dxa"/>
          </w:tcPr>
          <w:p w:rsidR="00F56A89" w:rsidRPr="00A64E46" w:rsidRDefault="00F56A89" w:rsidP="00F56A89">
            <w:pPr>
              <w:pStyle w:val="tablecopy"/>
            </w:pPr>
          </w:p>
        </w:tc>
      </w:tr>
    </w:tbl>
    <w:p w:rsidR="0071345F" w:rsidRPr="0071345F" w:rsidRDefault="0071345F" w:rsidP="009A57A0">
      <w:pPr>
        <w:rPr>
          <w:sz w:val="12"/>
          <w:szCs w:val="12"/>
          <w:lang w:val="en-US"/>
        </w:rPr>
      </w:pPr>
    </w:p>
    <w:p w:rsidR="0071345F" w:rsidRDefault="0071345F" w:rsidP="0071345F">
      <w:pPr>
        <w:pStyle w:val="TableHeading"/>
      </w:pPr>
      <w:r w:rsidRPr="00FB14CC">
        <w:t xml:space="preserve">Table 2 </w:t>
      </w:r>
    </w:p>
    <w:p w:rsidR="00BF3F76" w:rsidRDefault="0071345F">
      <w:pPr>
        <w:pStyle w:val="TableHeading"/>
        <w:spacing w:after="80"/>
      </w:pPr>
      <w:r w:rsidRPr="00490E70">
        <w:rPr>
          <w:noProof/>
          <w:lang w:val="en-US"/>
        </w:rPr>
        <w:t>The c</w:t>
      </w:r>
      <w:r w:rsidRPr="00490E70">
        <w:rPr>
          <w:noProof/>
        </w:rPr>
        <w:t>orrelation</w:t>
      </w:r>
      <w:r w:rsidRPr="00FB14CC">
        <w:t xml:space="preserve"> between sweep bandwidth </w:t>
      </w:r>
      <w:r>
        <w:rPr>
          <w:lang w:val="en-US"/>
        </w:rPr>
        <w:t>and</w:t>
      </w:r>
      <w:r w:rsidRPr="00FB14CC">
        <w:t xml:space="preserve"> range</w:t>
      </w:r>
    </w:p>
    <w:tbl>
      <w:tblPr>
        <w:tblW w:w="45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927"/>
        <w:gridCol w:w="577"/>
        <w:gridCol w:w="837"/>
        <w:gridCol w:w="764"/>
        <w:gridCol w:w="692"/>
        <w:gridCol w:w="747"/>
      </w:tblGrid>
      <w:tr w:rsidR="0071345F" w:rsidRPr="00E7388E" w:rsidTr="0071345F">
        <w:trPr>
          <w:trHeight w:val="57"/>
        </w:trPr>
        <w:tc>
          <w:tcPr>
            <w:tcW w:w="927" w:type="dxa"/>
            <w:shd w:val="clear" w:color="auto" w:fill="auto"/>
          </w:tcPr>
          <w:p w:rsidR="0071345F" w:rsidRPr="00E7388E" w:rsidRDefault="0071345F" w:rsidP="0071345F">
            <w:pPr>
              <w:ind w:firstLine="0"/>
              <w:jc w:val="center"/>
              <w:rPr>
                <w:rFonts w:eastAsia="Calibri"/>
                <w:b/>
                <w:sz w:val="16"/>
                <w:szCs w:val="16"/>
              </w:rPr>
            </w:pPr>
          </w:p>
        </w:tc>
        <w:tc>
          <w:tcPr>
            <w:tcW w:w="577" w:type="dxa"/>
            <w:shd w:val="clear" w:color="auto" w:fill="auto"/>
          </w:tcPr>
          <w:p w:rsidR="0071345F" w:rsidRPr="003E473F" w:rsidRDefault="0071345F" w:rsidP="0071345F">
            <w:pPr>
              <w:ind w:firstLine="0"/>
              <w:jc w:val="center"/>
              <w:rPr>
                <w:rFonts w:eastAsia="Calibri"/>
                <w:b/>
                <w:sz w:val="16"/>
                <w:szCs w:val="16"/>
                <w:lang w:val="en-US"/>
              </w:rPr>
            </w:pPr>
            <w:r w:rsidRPr="003E473F">
              <w:rPr>
                <w:rFonts w:eastAsia="Calibri"/>
                <w:b/>
                <w:i/>
                <w:sz w:val="16"/>
                <w:szCs w:val="16"/>
              </w:rPr>
              <w:t>BW</w:t>
            </w:r>
            <w:r>
              <w:rPr>
                <w:rFonts w:eastAsia="Calibri"/>
                <w:b/>
                <w:sz w:val="16"/>
                <w:szCs w:val="16"/>
                <w:lang w:val="en-US"/>
              </w:rPr>
              <w:t xml:space="preserve"> (MHz)</w:t>
            </w:r>
          </w:p>
        </w:tc>
        <w:tc>
          <w:tcPr>
            <w:tcW w:w="837" w:type="dxa"/>
            <w:shd w:val="clear" w:color="auto" w:fill="auto"/>
          </w:tcPr>
          <w:p w:rsidR="0071345F" w:rsidRDefault="0071345F" w:rsidP="0071345F">
            <w:pPr>
              <w:ind w:firstLine="0"/>
              <w:jc w:val="center"/>
              <w:rPr>
                <w:rFonts w:eastAsia="Calibri"/>
                <w:b/>
                <w:sz w:val="16"/>
                <w:szCs w:val="16"/>
                <w:vertAlign w:val="subscript"/>
              </w:rPr>
            </w:pPr>
            <w:r w:rsidRPr="003E473F">
              <w:rPr>
                <w:rFonts w:eastAsia="Calibri"/>
                <w:b/>
                <w:i/>
                <w:sz w:val="16"/>
                <w:szCs w:val="16"/>
              </w:rPr>
              <w:t>f</w:t>
            </w:r>
            <w:r w:rsidRPr="00E7388E">
              <w:rPr>
                <w:rFonts w:eastAsia="Calibri"/>
                <w:b/>
                <w:sz w:val="16"/>
                <w:szCs w:val="16"/>
                <w:vertAlign w:val="subscript"/>
              </w:rPr>
              <w:t>L</w:t>
            </w:r>
          </w:p>
          <w:p w:rsidR="0071345F" w:rsidRPr="00E7388E" w:rsidRDefault="0071345F" w:rsidP="0071345F">
            <w:pPr>
              <w:ind w:firstLine="0"/>
              <w:jc w:val="center"/>
              <w:rPr>
                <w:rFonts w:eastAsia="Calibri"/>
                <w:b/>
                <w:sz w:val="16"/>
                <w:szCs w:val="16"/>
              </w:rPr>
            </w:pPr>
            <w:r w:rsidRPr="00E7388E">
              <w:rPr>
                <w:rFonts w:eastAsia="Calibri"/>
                <w:b/>
                <w:sz w:val="16"/>
                <w:szCs w:val="16"/>
              </w:rPr>
              <w:t>(MHz)</w:t>
            </w:r>
          </w:p>
        </w:tc>
        <w:tc>
          <w:tcPr>
            <w:tcW w:w="764" w:type="dxa"/>
            <w:shd w:val="clear" w:color="auto" w:fill="auto"/>
          </w:tcPr>
          <w:p w:rsidR="0071345F" w:rsidRPr="00E7388E" w:rsidRDefault="0071345F" w:rsidP="0071345F">
            <w:pPr>
              <w:ind w:firstLine="0"/>
              <w:jc w:val="center"/>
              <w:rPr>
                <w:rFonts w:eastAsia="Calibri"/>
                <w:b/>
                <w:sz w:val="16"/>
                <w:szCs w:val="16"/>
              </w:rPr>
            </w:pPr>
            <w:r w:rsidRPr="003E473F">
              <w:rPr>
                <w:rFonts w:eastAsia="Calibri"/>
                <w:b/>
                <w:i/>
                <w:sz w:val="16"/>
                <w:szCs w:val="16"/>
              </w:rPr>
              <w:t>f</w:t>
            </w:r>
            <w:r w:rsidRPr="00E7388E">
              <w:rPr>
                <w:rFonts w:eastAsia="Calibri"/>
                <w:b/>
                <w:sz w:val="16"/>
                <w:szCs w:val="16"/>
                <w:vertAlign w:val="subscript"/>
              </w:rPr>
              <w:t>H</w:t>
            </w:r>
            <w:r w:rsidRPr="00E7388E">
              <w:rPr>
                <w:rFonts w:eastAsia="Calibri"/>
                <w:b/>
                <w:sz w:val="16"/>
                <w:szCs w:val="16"/>
              </w:rPr>
              <w:t xml:space="preserve"> (MHz)</w:t>
            </w:r>
          </w:p>
        </w:tc>
        <w:tc>
          <w:tcPr>
            <w:tcW w:w="692" w:type="dxa"/>
          </w:tcPr>
          <w:p w:rsidR="0071345F" w:rsidRPr="00E7388E" w:rsidRDefault="0071345F" w:rsidP="0071345F">
            <w:pPr>
              <w:ind w:firstLine="0"/>
              <w:jc w:val="center"/>
              <w:rPr>
                <w:rFonts w:eastAsia="Calibri"/>
                <w:b/>
                <w:sz w:val="16"/>
                <w:szCs w:val="16"/>
              </w:rPr>
            </w:pPr>
            <w:r w:rsidRPr="003E473F">
              <w:rPr>
                <w:rFonts w:eastAsia="Calibri"/>
                <w:b/>
                <w:i/>
                <w:sz w:val="16"/>
                <w:szCs w:val="16"/>
              </w:rPr>
              <w:t>R</w:t>
            </w:r>
            <w:r w:rsidRPr="00D6780F">
              <w:rPr>
                <w:rFonts w:eastAsia="Calibri"/>
                <w:b/>
                <w:sz w:val="16"/>
                <w:szCs w:val="16"/>
                <w:vertAlign w:val="subscript"/>
              </w:rPr>
              <w:t xml:space="preserve">res </w:t>
            </w:r>
            <w:r w:rsidRPr="00E7388E">
              <w:rPr>
                <w:rFonts w:eastAsia="Calibri"/>
                <w:b/>
                <w:sz w:val="16"/>
                <w:szCs w:val="16"/>
              </w:rPr>
              <w:t>(m)</w:t>
            </w:r>
          </w:p>
        </w:tc>
        <w:tc>
          <w:tcPr>
            <w:tcW w:w="747" w:type="dxa"/>
          </w:tcPr>
          <w:p w:rsidR="0071345F" w:rsidRPr="00E7388E" w:rsidRDefault="0071345F" w:rsidP="0071345F">
            <w:pPr>
              <w:ind w:firstLine="0"/>
              <w:jc w:val="center"/>
              <w:rPr>
                <w:rFonts w:eastAsia="Calibri"/>
                <w:b/>
                <w:sz w:val="16"/>
                <w:szCs w:val="16"/>
              </w:rPr>
            </w:pPr>
            <w:r w:rsidRPr="003E473F">
              <w:rPr>
                <w:rFonts w:eastAsia="Calibri"/>
                <w:b/>
                <w:i/>
                <w:sz w:val="16"/>
                <w:szCs w:val="16"/>
              </w:rPr>
              <w:t>R</w:t>
            </w:r>
            <w:r w:rsidRPr="00D6780F">
              <w:rPr>
                <w:rFonts w:eastAsia="Calibri"/>
                <w:b/>
                <w:sz w:val="16"/>
                <w:szCs w:val="16"/>
                <w:vertAlign w:val="subscript"/>
              </w:rPr>
              <w:t xml:space="preserve">max </w:t>
            </w:r>
            <w:r w:rsidRPr="00E7388E">
              <w:rPr>
                <w:rFonts w:eastAsia="Calibri"/>
                <w:b/>
                <w:sz w:val="16"/>
                <w:szCs w:val="16"/>
              </w:rPr>
              <w:t>(Nm)</w:t>
            </w:r>
          </w:p>
        </w:tc>
      </w:tr>
      <w:tr w:rsidR="0071345F" w:rsidRPr="00E7388E" w:rsidTr="0071345F">
        <w:trPr>
          <w:trHeight w:val="57"/>
        </w:trPr>
        <w:tc>
          <w:tcPr>
            <w:tcW w:w="927" w:type="dxa"/>
            <w:shd w:val="clear" w:color="auto" w:fill="auto"/>
          </w:tcPr>
          <w:p w:rsidR="0071345F" w:rsidRPr="00E7388E" w:rsidRDefault="0071345F" w:rsidP="0071345F">
            <w:pPr>
              <w:ind w:firstLine="0"/>
              <w:rPr>
                <w:rFonts w:eastAsia="Calibri"/>
                <w:sz w:val="16"/>
                <w:szCs w:val="16"/>
              </w:rPr>
            </w:pPr>
            <w:r w:rsidRPr="00E7388E">
              <w:rPr>
                <w:rFonts w:eastAsia="Calibri"/>
                <w:sz w:val="16"/>
                <w:szCs w:val="16"/>
              </w:rPr>
              <w:t>Short</w:t>
            </w:r>
          </w:p>
        </w:tc>
        <w:tc>
          <w:tcPr>
            <w:tcW w:w="577" w:type="dxa"/>
            <w:shd w:val="clear" w:color="auto" w:fill="auto"/>
          </w:tcPr>
          <w:p w:rsidR="0071345F" w:rsidRPr="00E7388E" w:rsidRDefault="0071345F" w:rsidP="0071345F">
            <w:pPr>
              <w:ind w:firstLine="0"/>
              <w:jc w:val="right"/>
              <w:rPr>
                <w:rFonts w:eastAsia="Calibri"/>
                <w:sz w:val="16"/>
                <w:szCs w:val="16"/>
              </w:rPr>
            </w:pPr>
            <w:r w:rsidRPr="00E7388E">
              <w:rPr>
                <w:rFonts w:eastAsia="Calibri"/>
                <w:sz w:val="16"/>
                <w:szCs w:val="16"/>
              </w:rPr>
              <w:t>54</w:t>
            </w:r>
          </w:p>
        </w:tc>
        <w:tc>
          <w:tcPr>
            <w:tcW w:w="837" w:type="dxa"/>
            <w:shd w:val="clear" w:color="auto" w:fill="auto"/>
          </w:tcPr>
          <w:p w:rsidR="0071345F" w:rsidRPr="00DF390B" w:rsidRDefault="0071345F" w:rsidP="0071345F">
            <w:pPr>
              <w:ind w:firstLine="0"/>
              <w:jc w:val="right"/>
              <w:rPr>
                <w:rFonts w:eastAsia="Calibri"/>
                <w:sz w:val="16"/>
                <w:szCs w:val="16"/>
                <w:lang w:val="en-US"/>
              </w:rPr>
            </w:pPr>
            <w:r w:rsidRPr="00E7388E">
              <w:rPr>
                <w:rFonts w:eastAsia="Calibri"/>
                <w:sz w:val="16"/>
                <w:szCs w:val="16"/>
              </w:rPr>
              <w:t>9273</w:t>
            </w:r>
            <w:r>
              <w:rPr>
                <w:rFonts w:eastAsia="Calibri"/>
                <w:sz w:val="16"/>
                <w:szCs w:val="16"/>
                <w:lang w:val="en-US"/>
              </w:rPr>
              <w:t>.00</w:t>
            </w:r>
          </w:p>
        </w:tc>
        <w:tc>
          <w:tcPr>
            <w:tcW w:w="764" w:type="dxa"/>
            <w:shd w:val="clear" w:color="auto" w:fill="auto"/>
          </w:tcPr>
          <w:p w:rsidR="0071345F" w:rsidRPr="00DF390B" w:rsidRDefault="0071345F" w:rsidP="0071345F">
            <w:pPr>
              <w:ind w:firstLine="0"/>
              <w:jc w:val="right"/>
              <w:rPr>
                <w:rFonts w:eastAsia="Calibri"/>
                <w:sz w:val="16"/>
                <w:szCs w:val="16"/>
                <w:lang w:val="en-US"/>
              </w:rPr>
            </w:pPr>
            <w:r w:rsidRPr="00E7388E">
              <w:rPr>
                <w:rFonts w:eastAsia="Calibri"/>
                <w:sz w:val="16"/>
                <w:szCs w:val="16"/>
              </w:rPr>
              <w:t>9327</w:t>
            </w:r>
            <w:r>
              <w:rPr>
                <w:rFonts w:eastAsia="Calibri"/>
                <w:sz w:val="16"/>
                <w:szCs w:val="16"/>
                <w:lang w:val="en-US"/>
              </w:rPr>
              <w:t>.0</w:t>
            </w:r>
          </w:p>
        </w:tc>
        <w:tc>
          <w:tcPr>
            <w:tcW w:w="692" w:type="dxa"/>
          </w:tcPr>
          <w:p w:rsidR="0071345F" w:rsidRPr="00E7388E" w:rsidRDefault="0071345F" w:rsidP="0071345F">
            <w:pPr>
              <w:ind w:firstLine="0"/>
              <w:jc w:val="right"/>
              <w:rPr>
                <w:rFonts w:eastAsia="Calibri"/>
                <w:sz w:val="16"/>
                <w:szCs w:val="16"/>
              </w:rPr>
            </w:pPr>
            <w:r w:rsidRPr="00E7388E">
              <w:rPr>
                <w:rFonts w:eastAsia="Calibri"/>
                <w:sz w:val="16"/>
                <w:szCs w:val="16"/>
              </w:rPr>
              <w:t>2.78</w:t>
            </w:r>
          </w:p>
        </w:tc>
        <w:tc>
          <w:tcPr>
            <w:tcW w:w="747" w:type="dxa"/>
          </w:tcPr>
          <w:p w:rsidR="0071345F" w:rsidRPr="00E7388E" w:rsidRDefault="0071345F" w:rsidP="0071345F">
            <w:pPr>
              <w:ind w:firstLine="0"/>
              <w:jc w:val="right"/>
              <w:rPr>
                <w:rFonts w:eastAsia="Calibri"/>
                <w:sz w:val="16"/>
                <w:szCs w:val="16"/>
              </w:rPr>
            </w:pPr>
            <w:r w:rsidRPr="00E7388E">
              <w:rPr>
                <w:rFonts w:eastAsia="Calibri"/>
                <w:sz w:val="16"/>
                <w:szCs w:val="16"/>
              </w:rPr>
              <w:t>3.08</w:t>
            </w:r>
          </w:p>
        </w:tc>
      </w:tr>
      <w:tr w:rsidR="0071345F" w:rsidRPr="00E7388E" w:rsidTr="0071345F">
        <w:trPr>
          <w:trHeight w:val="57"/>
        </w:trPr>
        <w:tc>
          <w:tcPr>
            <w:tcW w:w="927" w:type="dxa"/>
            <w:shd w:val="clear" w:color="auto" w:fill="auto"/>
          </w:tcPr>
          <w:p w:rsidR="0071345F" w:rsidRPr="00E7388E" w:rsidRDefault="0071345F" w:rsidP="0071345F">
            <w:pPr>
              <w:ind w:firstLine="0"/>
              <w:rPr>
                <w:rFonts w:eastAsia="Calibri"/>
                <w:sz w:val="16"/>
                <w:szCs w:val="16"/>
              </w:rPr>
            </w:pPr>
            <w:r w:rsidRPr="00E7388E">
              <w:rPr>
                <w:rFonts w:eastAsia="Calibri"/>
                <w:sz w:val="16"/>
                <w:szCs w:val="16"/>
              </w:rPr>
              <w:t>Medium</w:t>
            </w:r>
          </w:p>
        </w:tc>
        <w:tc>
          <w:tcPr>
            <w:tcW w:w="577" w:type="dxa"/>
            <w:shd w:val="clear" w:color="auto" w:fill="auto"/>
          </w:tcPr>
          <w:p w:rsidR="0071345F" w:rsidRPr="00E7388E" w:rsidRDefault="0071345F" w:rsidP="0071345F">
            <w:pPr>
              <w:ind w:firstLine="0"/>
              <w:jc w:val="right"/>
              <w:rPr>
                <w:rFonts w:eastAsia="Calibri"/>
                <w:sz w:val="16"/>
                <w:szCs w:val="16"/>
              </w:rPr>
            </w:pPr>
            <w:r w:rsidRPr="00E7388E">
              <w:rPr>
                <w:rFonts w:eastAsia="Calibri"/>
                <w:sz w:val="16"/>
                <w:szCs w:val="16"/>
              </w:rPr>
              <w:t>27</w:t>
            </w:r>
          </w:p>
        </w:tc>
        <w:tc>
          <w:tcPr>
            <w:tcW w:w="837" w:type="dxa"/>
            <w:shd w:val="clear" w:color="auto" w:fill="auto"/>
          </w:tcPr>
          <w:p w:rsidR="0071345F" w:rsidRPr="00DF390B" w:rsidRDefault="0071345F" w:rsidP="0071345F">
            <w:pPr>
              <w:ind w:firstLine="0"/>
              <w:jc w:val="right"/>
              <w:rPr>
                <w:color w:val="000000"/>
                <w:sz w:val="16"/>
                <w:szCs w:val="16"/>
                <w:lang w:val="en-US"/>
              </w:rPr>
            </w:pPr>
            <w:r w:rsidRPr="00E7388E">
              <w:rPr>
                <w:color w:val="000000"/>
                <w:sz w:val="16"/>
                <w:szCs w:val="16"/>
              </w:rPr>
              <w:t>9286.5</w:t>
            </w:r>
            <w:r>
              <w:rPr>
                <w:color w:val="000000"/>
                <w:sz w:val="16"/>
                <w:szCs w:val="16"/>
                <w:lang w:val="en-US"/>
              </w:rPr>
              <w:t>0</w:t>
            </w:r>
          </w:p>
        </w:tc>
        <w:tc>
          <w:tcPr>
            <w:tcW w:w="764" w:type="dxa"/>
            <w:shd w:val="clear" w:color="auto" w:fill="auto"/>
          </w:tcPr>
          <w:p w:rsidR="0071345F" w:rsidRPr="00E7388E" w:rsidRDefault="0071345F" w:rsidP="0071345F">
            <w:pPr>
              <w:ind w:firstLine="0"/>
              <w:jc w:val="right"/>
              <w:rPr>
                <w:color w:val="000000"/>
                <w:sz w:val="16"/>
                <w:szCs w:val="16"/>
              </w:rPr>
            </w:pPr>
            <w:r w:rsidRPr="00E7388E">
              <w:rPr>
                <w:color w:val="000000"/>
                <w:sz w:val="16"/>
                <w:szCs w:val="16"/>
              </w:rPr>
              <w:t>9313.5</w:t>
            </w:r>
          </w:p>
        </w:tc>
        <w:tc>
          <w:tcPr>
            <w:tcW w:w="692" w:type="dxa"/>
          </w:tcPr>
          <w:p w:rsidR="0071345F" w:rsidRPr="00E7388E" w:rsidRDefault="0071345F" w:rsidP="0071345F">
            <w:pPr>
              <w:ind w:firstLine="0"/>
              <w:jc w:val="right"/>
              <w:rPr>
                <w:rFonts w:eastAsia="Calibri"/>
                <w:sz w:val="16"/>
                <w:szCs w:val="16"/>
              </w:rPr>
            </w:pPr>
            <w:r w:rsidRPr="00E7388E">
              <w:rPr>
                <w:rFonts w:eastAsia="Calibri"/>
                <w:sz w:val="16"/>
                <w:szCs w:val="16"/>
              </w:rPr>
              <w:t>5.57</w:t>
            </w:r>
          </w:p>
        </w:tc>
        <w:tc>
          <w:tcPr>
            <w:tcW w:w="747" w:type="dxa"/>
          </w:tcPr>
          <w:p w:rsidR="0071345F" w:rsidRPr="00E7388E" w:rsidRDefault="0071345F" w:rsidP="0071345F">
            <w:pPr>
              <w:ind w:firstLine="0"/>
              <w:jc w:val="right"/>
              <w:rPr>
                <w:rFonts w:eastAsia="Calibri"/>
                <w:sz w:val="16"/>
                <w:szCs w:val="16"/>
              </w:rPr>
            </w:pPr>
            <w:r w:rsidRPr="00E7388E">
              <w:rPr>
                <w:rFonts w:eastAsia="Calibri"/>
                <w:sz w:val="16"/>
                <w:szCs w:val="16"/>
              </w:rPr>
              <w:t>6.15</w:t>
            </w:r>
          </w:p>
        </w:tc>
      </w:tr>
      <w:tr w:rsidR="0071345F" w:rsidRPr="00E7388E" w:rsidTr="0071345F">
        <w:trPr>
          <w:trHeight w:val="57"/>
        </w:trPr>
        <w:tc>
          <w:tcPr>
            <w:tcW w:w="927" w:type="dxa"/>
            <w:shd w:val="clear" w:color="auto" w:fill="auto"/>
          </w:tcPr>
          <w:p w:rsidR="0071345F" w:rsidRPr="00E7388E" w:rsidRDefault="0071345F" w:rsidP="0071345F">
            <w:pPr>
              <w:ind w:firstLine="0"/>
              <w:rPr>
                <w:rFonts w:eastAsia="Calibri"/>
                <w:sz w:val="16"/>
                <w:szCs w:val="16"/>
              </w:rPr>
            </w:pPr>
            <w:r w:rsidRPr="00E7388E">
              <w:rPr>
                <w:rFonts w:eastAsia="Calibri"/>
                <w:sz w:val="16"/>
                <w:szCs w:val="16"/>
              </w:rPr>
              <w:t>Long</w:t>
            </w:r>
          </w:p>
        </w:tc>
        <w:tc>
          <w:tcPr>
            <w:tcW w:w="577" w:type="dxa"/>
            <w:shd w:val="clear" w:color="auto" w:fill="auto"/>
          </w:tcPr>
          <w:p w:rsidR="0071345F" w:rsidRPr="00E7388E" w:rsidRDefault="0071345F" w:rsidP="0071345F">
            <w:pPr>
              <w:ind w:firstLine="0"/>
              <w:jc w:val="right"/>
              <w:rPr>
                <w:rFonts w:eastAsia="Calibri"/>
                <w:sz w:val="16"/>
                <w:szCs w:val="16"/>
              </w:rPr>
            </w:pPr>
            <w:r w:rsidRPr="00E7388E">
              <w:rPr>
                <w:rFonts w:eastAsia="Calibri"/>
                <w:sz w:val="16"/>
                <w:szCs w:val="16"/>
              </w:rPr>
              <w:t>13.5</w:t>
            </w:r>
          </w:p>
        </w:tc>
        <w:tc>
          <w:tcPr>
            <w:tcW w:w="837" w:type="dxa"/>
            <w:shd w:val="clear" w:color="auto" w:fill="auto"/>
          </w:tcPr>
          <w:p w:rsidR="0071345F" w:rsidRPr="00E7388E" w:rsidRDefault="0071345F" w:rsidP="0071345F">
            <w:pPr>
              <w:ind w:firstLine="0"/>
              <w:jc w:val="right"/>
              <w:rPr>
                <w:color w:val="000000"/>
                <w:sz w:val="16"/>
                <w:szCs w:val="16"/>
              </w:rPr>
            </w:pPr>
            <w:r w:rsidRPr="00E7388E">
              <w:rPr>
                <w:color w:val="000000"/>
                <w:sz w:val="16"/>
                <w:szCs w:val="16"/>
              </w:rPr>
              <w:t>9293.25</w:t>
            </w:r>
          </w:p>
        </w:tc>
        <w:tc>
          <w:tcPr>
            <w:tcW w:w="764" w:type="dxa"/>
            <w:shd w:val="clear" w:color="auto" w:fill="auto"/>
          </w:tcPr>
          <w:p w:rsidR="0071345F" w:rsidRPr="00E7388E" w:rsidRDefault="0071345F" w:rsidP="0071345F">
            <w:pPr>
              <w:ind w:firstLine="0"/>
              <w:jc w:val="right"/>
              <w:rPr>
                <w:color w:val="000000"/>
                <w:sz w:val="16"/>
                <w:szCs w:val="16"/>
              </w:rPr>
            </w:pPr>
            <w:r w:rsidRPr="00E7388E">
              <w:rPr>
                <w:color w:val="000000"/>
                <w:sz w:val="16"/>
                <w:szCs w:val="16"/>
              </w:rPr>
              <w:t>9306.8</w:t>
            </w:r>
          </w:p>
        </w:tc>
        <w:tc>
          <w:tcPr>
            <w:tcW w:w="692" w:type="dxa"/>
          </w:tcPr>
          <w:p w:rsidR="0071345F" w:rsidRPr="00E7388E" w:rsidRDefault="0071345F" w:rsidP="0071345F">
            <w:pPr>
              <w:ind w:firstLine="0"/>
              <w:jc w:val="right"/>
              <w:rPr>
                <w:rFonts w:eastAsia="Calibri"/>
                <w:sz w:val="16"/>
                <w:szCs w:val="16"/>
              </w:rPr>
            </w:pPr>
            <w:r w:rsidRPr="00E7388E">
              <w:rPr>
                <w:rFonts w:eastAsia="Calibri"/>
                <w:sz w:val="16"/>
                <w:szCs w:val="16"/>
              </w:rPr>
              <w:t>11.13</w:t>
            </w:r>
          </w:p>
        </w:tc>
        <w:tc>
          <w:tcPr>
            <w:tcW w:w="747" w:type="dxa"/>
          </w:tcPr>
          <w:p w:rsidR="0071345F" w:rsidRPr="00E7388E" w:rsidRDefault="0071345F" w:rsidP="0071345F">
            <w:pPr>
              <w:ind w:firstLine="0"/>
              <w:jc w:val="right"/>
              <w:rPr>
                <w:rFonts w:eastAsia="Calibri"/>
                <w:sz w:val="16"/>
                <w:szCs w:val="16"/>
              </w:rPr>
            </w:pPr>
            <w:r w:rsidRPr="00E7388E">
              <w:rPr>
                <w:rFonts w:eastAsia="Calibri"/>
                <w:sz w:val="16"/>
                <w:szCs w:val="16"/>
              </w:rPr>
              <w:t>12.31</w:t>
            </w:r>
          </w:p>
        </w:tc>
      </w:tr>
      <w:tr w:rsidR="0071345F" w:rsidRPr="00E7388E" w:rsidTr="0071345F">
        <w:trPr>
          <w:trHeight w:val="57"/>
        </w:trPr>
        <w:tc>
          <w:tcPr>
            <w:tcW w:w="927" w:type="dxa"/>
            <w:shd w:val="clear" w:color="auto" w:fill="auto"/>
          </w:tcPr>
          <w:p w:rsidR="0071345F" w:rsidRPr="00E7388E" w:rsidRDefault="0071345F" w:rsidP="0071345F">
            <w:pPr>
              <w:ind w:firstLine="0"/>
              <w:rPr>
                <w:rFonts w:eastAsia="Calibri"/>
                <w:sz w:val="16"/>
                <w:szCs w:val="16"/>
              </w:rPr>
            </w:pPr>
            <w:r w:rsidRPr="00E7388E">
              <w:rPr>
                <w:rFonts w:eastAsia="Calibri"/>
                <w:sz w:val="16"/>
                <w:szCs w:val="16"/>
              </w:rPr>
              <w:t>Extra Long</w:t>
            </w:r>
          </w:p>
        </w:tc>
        <w:tc>
          <w:tcPr>
            <w:tcW w:w="577" w:type="dxa"/>
            <w:shd w:val="clear" w:color="auto" w:fill="auto"/>
          </w:tcPr>
          <w:p w:rsidR="0071345F" w:rsidRPr="00E7388E" w:rsidRDefault="0071345F" w:rsidP="0071345F">
            <w:pPr>
              <w:ind w:firstLine="0"/>
              <w:jc w:val="right"/>
              <w:rPr>
                <w:rFonts w:eastAsia="Calibri"/>
                <w:sz w:val="16"/>
                <w:szCs w:val="16"/>
              </w:rPr>
            </w:pPr>
            <w:r w:rsidRPr="00E7388E">
              <w:rPr>
                <w:rFonts w:eastAsia="Calibri"/>
                <w:sz w:val="16"/>
                <w:szCs w:val="16"/>
              </w:rPr>
              <w:t>6.75</w:t>
            </w:r>
          </w:p>
        </w:tc>
        <w:tc>
          <w:tcPr>
            <w:tcW w:w="837" w:type="dxa"/>
            <w:shd w:val="clear" w:color="auto" w:fill="auto"/>
          </w:tcPr>
          <w:p w:rsidR="0071345F" w:rsidRPr="00E7388E" w:rsidRDefault="0071345F" w:rsidP="0071345F">
            <w:pPr>
              <w:ind w:firstLine="0"/>
              <w:jc w:val="right"/>
              <w:rPr>
                <w:color w:val="000000"/>
                <w:sz w:val="16"/>
                <w:szCs w:val="16"/>
              </w:rPr>
            </w:pPr>
            <w:r w:rsidRPr="00E7388E">
              <w:rPr>
                <w:color w:val="000000"/>
                <w:sz w:val="16"/>
                <w:szCs w:val="16"/>
              </w:rPr>
              <w:t>9296.63</w:t>
            </w:r>
          </w:p>
        </w:tc>
        <w:tc>
          <w:tcPr>
            <w:tcW w:w="764" w:type="dxa"/>
            <w:shd w:val="clear" w:color="auto" w:fill="auto"/>
          </w:tcPr>
          <w:p w:rsidR="0071345F" w:rsidRPr="00E7388E" w:rsidRDefault="0071345F" w:rsidP="0071345F">
            <w:pPr>
              <w:ind w:firstLine="0"/>
              <w:jc w:val="right"/>
              <w:rPr>
                <w:color w:val="000000"/>
                <w:sz w:val="16"/>
                <w:szCs w:val="16"/>
              </w:rPr>
            </w:pPr>
            <w:r w:rsidRPr="00E7388E">
              <w:rPr>
                <w:color w:val="000000"/>
                <w:sz w:val="16"/>
                <w:szCs w:val="16"/>
              </w:rPr>
              <w:t>9303.4</w:t>
            </w:r>
          </w:p>
        </w:tc>
        <w:tc>
          <w:tcPr>
            <w:tcW w:w="692" w:type="dxa"/>
          </w:tcPr>
          <w:p w:rsidR="0071345F" w:rsidRPr="00E7388E" w:rsidRDefault="0071345F" w:rsidP="0071345F">
            <w:pPr>
              <w:ind w:firstLine="0"/>
              <w:jc w:val="right"/>
              <w:rPr>
                <w:rFonts w:eastAsia="Calibri"/>
                <w:sz w:val="16"/>
                <w:szCs w:val="16"/>
              </w:rPr>
            </w:pPr>
            <w:r w:rsidRPr="00E7388E">
              <w:rPr>
                <w:rFonts w:eastAsia="Calibri"/>
                <w:sz w:val="16"/>
                <w:szCs w:val="16"/>
              </w:rPr>
              <w:t>21.33</w:t>
            </w:r>
          </w:p>
        </w:tc>
        <w:tc>
          <w:tcPr>
            <w:tcW w:w="747" w:type="dxa"/>
          </w:tcPr>
          <w:p w:rsidR="0071345F" w:rsidRPr="00E7388E" w:rsidRDefault="0071345F" w:rsidP="0071345F">
            <w:pPr>
              <w:ind w:firstLine="0"/>
              <w:jc w:val="right"/>
              <w:rPr>
                <w:rFonts w:eastAsia="Calibri"/>
                <w:sz w:val="16"/>
                <w:szCs w:val="16"/>
              </w:rPr>
            </w:pPr>
            <w:r w:rsidRPr="00E7388E">
              <w:rPr>
                <w:rFonts w:eastAsia="Calibri"/>
                <w:sz w:val="16"/>
                <w:szCs w:val="16"/>
              </w:rPr>
              <w:t>23.59</w:t>
            </w:r>
          </w:p>
        </w:tc>
      </w:tr>
    </w:tbl>
    <w:p w:rsidR="009D00C5" w:rsidRDefault="003A6B6E" w:rsidP="003A6B6E">
      <w:pPr>
        <w:ind w:firstLine="0"/>
        <w:jc w:val="center"/>
      </w:pPr>
      <w:r>
        <w:rPr>
          <w:noProof/>
          <w:lang w:val="en-GB" w:eastAsia="en-GB"/>
        </w:rPr>
        <w:lastRenderedPageBreak/>
        <w:drawing>
          <wp:inline distT="0" distB="0" distL="0" distR="0">
            <wp:extent cx="2913797" cy="12579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14214" cy="1258147"/>
                    </a:xfrm>
                    <a:prstGeom prst="rect">
                      <a:avLst/>
                    </a:prstGeom>
                    <a:noFill/>
                    <a:ln>
                      <a:noFill/>
                    </a:ln>
                  </pic:spPr>
                </pic:pic>
              </a:graphicData>
            </a:graphic>
          </wp:inline>
        </w:drawing>
      </w:r>
    </w:p>
    <w:p w:rsidR="004A01C3" w:rsidRDefault="004A01C3" w:rsidP="004A01C3">
      <w:pPr>
        <w:ind w:firstLine="0"/>
        <w:jc w:val="center"/>
        <w:rPr>
          <w:rStyle w:val="FigureHeadingChar"/>
        </w:rPr>
      </w:pPr>
      <w:r w:rsidRPr="004A01C3">
        <w:rPr>
          <w:rStyle w:val="FigureHeadingChar"/>
        </w:rPr>
        <w:t>(a)</w:t>
      </w:r>
    </w:p>
    <w:p w:rsidR="003A6B6E" w:rsidRDefault="003A6B6E" w:rsidP="00835036">
      <w:pPr>
        <w:spacing w:before="240"/>
        <w:ind w:firstLine="0"/>
        <w:jc w:val="center"/>
        <w:rPr>
          <w:lang w:val="en-US"/>
        </w:rPr>
      </w:pPr>
      <w:r>
        <w:rPr>
          <w:noProof/>
          <w:lang w:val="en-GB" w:eastAsia="en-GB"/>
        </w:rPr>
        <w:drawing>
          <wp:inline distT="0" distB="0" distL="0" distR="0">
            <wp:extent cx="2859206" cy="11741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72752" cy="1179721"/>
                    </a:xfrm>
                    <a:prstGeom prst="rect">
                      <a:avLst/>
                    </a:prstGeom>
                    <a:noFill/>
                    <a:ln>
                      <a:noFill/>
                    </a:ln>
                  </pic:spPr>
                </pic:pic>
              </a:graphicData>
            </a:graphic>
          </wp:inline>
        </w:drawing>
      </w:r>
    </w:p>
    <w:p w:rsidR="004A01C3" w:rsidRDefault="004A01C3" w:rsidP="004A01C3">
      <w:pPr>
        <w:pStyle w:val="FigureHeading"/>
      </w:pPr>
      <w:r>
        <w:t>(b)</w:t>
      </w:r>
    </w:p>
    <w:p w:rsidR="00BF3F76" w:rsidRDefault="005A4E5D">
      <w:pPr>
        <w:spacing w:before="120" w:after="240" w:line="252" w:lineRule="auto"/>
        <w:ind w:firstLine="0"/>
        <w:jc w:val="center"/>
        <w:rPr>
          <w:sz w:val="16"/>
          <w:szCs w:val="16"/>
        </w:rPr>
      </w:pPr>
      <w:r w:rsidRPr="00207E8A">
        <w:rPr>
          <w:sz w:val="16"/>
          <w:szCs w:val="16"/>
        </w:rPr>
        <w:t xml:space="preserve">Figure 6. </w:t>
      </w:r>
      <w:r w:rsidR="004A01C3">
        <w:rPr>
          <w:sz w:val="16"/>
          <w:szCs w:val="16"/>
          <w:lang w:val="en-US"/>
        </w:rPr>
        <w:t xml:space="preserve">(a) </w:t>
      </w:r>
      <w:r w:rsidR="004A01C3">
        <w:rPr>
          <w:sz w:val="16"/>
          <w:szCs w:val="16"/>
        </w:rPr>
        <w:t>1-w</w:t>
      </w:r>
      <w:r w:rsidRPr="00207E8A">
        <w:rPr>
          <w:sz w:val="16"/>
          <w:szCs w:val="16"/>
        </w:rPr>
        <w:t xml:space="preserve">ay </w:t>
      </w:r>
      <w:r w:rsidR="004A01C3">
        <w:rPr>
          <w:sz w:val="16"/>
          <w:szCs w:val="16"/>
          <w:lang w:val="en-US"/>
        </w:rPr>
        <w:t>and (b) 2-</w:t>
      </w:r>
      <w:r w:rsidR="00835036">
        <w:rPr>
          <w:sz w:val="16"/>
          <w:szCs w:val="16"/>
          <w:lang w:val="en-US"/>
        </w:rPr>
        <w:t>w</w:t>
      </w:r>
      <w:r w:rsidR="00B50510">
        <w:rPr>
          <w:sz w:val="16"/>
          <w:szCs w:val="16"/>
          <w:lang w:val="en-US"/>
        </w:rPr>
        <w:t xml:space="preserve">ay </w:t>
      </w:r>
      <w:r w:rsidR="00835036">
        <w:rPr>
          <w:sz w:val="16"/>
          <w:szCs w:val="16"/>
          <w:lang w:val="en-GB"/>
        </w:rPr>
        <w:t>s</w:t>
      </w:r>
      <w:r w:rsidR="00B50510" w:rsidRPr="00207E8A">
        <w:rPr>
          <w:sz w:val="16"/>
          <w:szCs w:val="16"/>
        </w:rPr>
        <w:t xml:space="preserve">weep </w:t>
      </w:r>
      <w:r w:rsidR="00835036">
        <w:rPr>
          <w:sz w:val="16"/>
          <w:szCs w:val="16"/>
          <w:lang w:val="en-GB"/>
        </w:rPr>
        <w:t>f</w:t>
      </w:r>
      <w:r w:rsidR="00B50510" w:rsidRPr="00207E8A">
        <w:rPr>
          <w:sz w:val="16"/>
          <w:szCs w:val="16"/>
        </w:rPr>
        <w:t xml:space="preserve">requency </w:t>
      </w:r>
      <w:r w:rsidR="00835036">
        <w:rPr>
          <w:sz w:val="16"/>
          <w:szCs w:val="16"/>
          <w:lang w:val="en-GB"/>
        </w:rPr>
        <w:t>m</w:t>
      </w:r>
      <w:r w:rsidR="00B50510" w:rsidRPr="00207E8A">
        <w:rPr>
          <w:sz w:val="16"/>
          <w:szCs w:val="16"/>
        </w:rPr>
        <w:t>odulation</w:t>
      </w:r>
      <w:r w:rsidRPr="00207E8A">
        <w:rPr>
          <w:sz w:val="16"/>
          <w:szCs w:val="16"/>
        </w:rPr>
        <w:t xml:space="preserve"> as LFM </w:t>
      </w:r>
      <w:r w:rsidR="00835036">
        <w:rPr>
          <w:sz w:val="16"/>
          <w:szCs w:val="16"/>
          <w:lang w:val="en-GB"/>
        </w:rPr>
        <w:t>g</w:t>
      </w:r>
      <w:r w:rsidR="00B50510" w:rsidRPr="00207E8A">
        <w:rPr>
          <w:sz w:val="16"/>
          <w:szCs w:val="16"/>
        </w:rPr>
        <w:t>enerator</w:t>
      </w:r>
      <w:r w:rsidRPr="00207E8A">
        <w:rPr>
          <w:sz w:val="16"/>
          <w:szCs w:val="16"/>
        </w:rPr>
        <w:t xml:space="preserve"> [</w:t>
      </w:r>
      <w:r w:rsidR="00E46EF6">
        <w:rPr>
          <w:sz w:val="16"/>
          <w:szCs w:val="16"/>
          <w:lang w:val="en-US"/>
        </w:rPr>
        <w:t>1</w:t>
      </w:r>
      <w:r w:rsidR="008833F0">
        <w:rPr>
          <w:sz w:val="16"/>
          <w:szCs w:val="16"/>
          <w:lang w:val="en-US"/>
        </w:rPr>
        <w:t>4</w:t>
      </w:r>
      <w:r w:rsidRPr="00207E8A">
        <w:rPr>
          <w:sz w:val="16"/>
          <w:szCs w:val="16"/>
        </w:rPr>
        <w:t>].</w:t>
      </w:r>
    </w:p>
    <w:p w:rsidR="009A57A0" w:rsidRPr="00207E8A" w:rsidRDefault="009A57A0" w:rsidP="009A57A0">
      <w:pPr>
        <w:rPr>
          <w:sz w:val="16"/>
          <w:szCs w:val="16"/>
        </w:rPr>
      </w:pPr>
      <w:r>
        <w:t xml:space="preserve">The HMC703LP4E can </w:t>
      </w:r>
      <w:r w:rsidRPr="00BD6CCF">
        <w:rPr>
          <w:noProof/>
        </w:rPr>
        <w:t>be configure</w:t>
      </w:r>
      <w:r>
        <w:rPr>
          <w:noProof/>
        </w:rPr>
        <w:t>d</w:t>
      </w:r>
      <w:r>
        <w:t xml:space="preserve"> to operate in 1-</w:t>
      </w:r>
      <w:r>
        <w:rPr>
          <w:lang w:val="en-US"/>
        </w:rPr>
        <w:t>w</w:t>
      </w:r>
      <w:r>
        <w:t xml:space="preserve">ay triggered sweep mode, </w:t>
      </w:r>
      <w:r w:rsidRPr="008C0447">
        <w:rPr>
          <w:noProof/>
        </w:rPr>
        <w:t>and</w:t>
      </w:r>
      <w:r>
        <w:t xml:space="preserve"> 2-</w:t>
      </w:r>
      <w:r>
        <w:rPr>
          <w:lang w:val="en-US"/>
        </w:rPr>
        <w:t>w</w:t>
      </w:r>
      <w:r>
        <w:t xml:space="preserve">ay triggered sweep mode as shown in </w:t>
      </w:r>
      <w:r w:rsidR="0007669B">
        <w:t>Figure</w:t>
      </w:r>
      <w:r>
        <w:t xml:space="preserve"> 6. The start of the sweep </w:t>
      </w:r>
      <w:r w:rsidRPr="00490E70">
        <w:rPr>
          <w:noProof/>
          <w:lang w:val="en-US"/>
        </w:rPr>
        <w:t>is triggered</w:t>
      </w:r>
      <w:r>
        <w:rPr>
          <w:lang w:val="en-US"/>
        </w:rPr>
        <w:t xml:space="preserve"> by</w:t>
      </w:r>
      <w:r>
        <w:t xml:space="preserve"> insert</w:t>
      </w:r>
      <w:proofErr w:type="spellStart"/>
      <w:r>
        <w:rPr>
          <w:lang w:val="en-US"/>
        </w:rPr>
        <w:t>ing</w:t>
      </w:r>
      <w:proofErr w:type="spellEnd"/>
      <w:r>
        <w:rPr>
          <w:lang w:val="en-US"/>
        </w:rPr>
        <w:t xml:space="preserve"> logic “high” from PLL triggering </w:t>
      </w:r>
      <w:r w:rsidRPr="007A5B83">
        <w:rPr>
          <w:noProof/>
          <w:lang w:val="en-US"/>
        </w:rPr>
        <w:t>circuits</w:t>
      </w:r>
      <w:r>
        <w:rPr>
          <w:lang w:val="en-US"/>
        </w:rPr>
        <w:t xml:space="preserve"> to</w:t>
      </w:r>
      <w:r>
        <w:t xml:space="preserve"> external TRIG pin</w:t>
      </w:r>
      <w:r>
        <w:rPr>
          <w:lang w:val="en-US"/>
        </w:rPr>
        <w:t xml:space="preserve"> number </w:t>
      </w:r>
      <w:r>
        <w:t xml:space="preserve">6 to keep </w:t>
      </w:r>
      <w:r w:rsidRPr="00BD6CCF">
        <w:rPr>
          <w:noProof/>
        </w:rPr>
        <w:t>synchronize</w:t>
      </w:r>
      <w:r>
        <w:rPr>
          <w:noProof/>
        </w:rPr>
        <w:t>d</w:t>
      </w:r>
      <w:r>
        <w:t xml:space="preserve"> with data acquisition processor and another module. Triggered 1-</w:t>
      </w:r>
      <w:r>
        <w:rPr>
          <w:lang w:val="en-US"/>
        </w:rPr>
        <w:t>w</w:t>
      </w:r>
      <w:r>
        <w:t xml:space="preserve">ay sweeps also require a third trigger to start the new sweep. The third trigger should time appropriately to allow the VCO to settle after the </w:t>
      </w:r>
      <w:r>
        <w:rPr>
          <w:noProof/>
          <w:lang w:val="en-US"/>
        </w:rPr>
        <w:t>broad</w:t>
      </w:r>
      <w:r>
        <w:t xml:space="preserve"> frequency hop back to the start frequency [</w:t>
      </w:r>
      <w:r w:rsidR="00D71860">
        <w:rPr>
          <w:lang w:val="en-US"/>
        </w:rPr>
        <w:t>14</w:t>
      </w:r>
      <w:r>
        <w:t>].</w:t>
      </w:r>
    </w:p>
    <w:p w:rsidR="007C06AC" w:rsidRDefault="005A4E5D" w:rsidP="007C06AC">
      <w:r>
        <w:t xml:space="preserve">The following procedure </w:t>
      </w:r>
      <w:r w:rsidR="009A6C6E">
        <w:rPr>
          <w:lang w:val="en-US"/>
        </w:rPr>
        <w:t>is</w:t>
      </w:r>
      <w:r w:rsidR="00140080">
        <w:rPr>
          <w:lang w:val="en-US"/>
        </w:rPr>
        <w:t xml:space="preserve"> </w:t>
      </w:r>
      <w:r>
        <w:t>take</w:t>
      </w:r>
      <w:r w:rsidR="00140080">
        <w:rPr>
          <w:lang w:val="en-US"/>
        </w:rPr>
        <w:t>n</w:t>
      </w:r>
      <w:r>
        <w:t xml:space="preserve"> to configure sweep for short-range radar operation according to</w:t>
      </w:r>
      <w:r w:rsidR="00BD6CCF">
        <w:t xml:space="preserve"> the</w:t>
      </w:r>
      <w:r>
        <w:t xml:space="preserve"> </w:t>
      </w:r>
      <w:r w:rsidRPr="00BD6CCF">
        <w:rPr>
          <w:noProof/>
        </w:rPr>
        <w:t>specification</w:t>
      </w:r>
      <w:r>
        <w:t xml:space="preserve"> given in Table 2. The sweep start from </w:t>
      </w:r>
      <w:r w:rsidRPr="009A6C6E">
        <w:rPr>
          <w:i/>
        </w:rPr>
        <w:t>f</w:t>
      </w:r>
      <w:r w:rsidRPr="00BD6CCF">
        <w:rPr>
          <w:vertAlign w:val="subscript"/>
        </w:rPr>
        <w:t>L</w:t>
      </w:r>
      <w:r>
        <w:t xml:space="preserve"> = 9273 MHz to </w:t>
      </w:r>
      <w:r w:rsidRPr="00490E70">
        <w:rPr>
          <w:i/>
          <w:noProof/>
        </w:rPr>
        <w:t>f</w:t>
      </w:r>
      <w:r w:rsidRPr="00490E70">
        <w:rPr>
          <w:noProof/>
          <w:vertAlign w:val="subscript"/>
        </w:rPr>
        <w:t>H</w:t>
      </w:r>
      <w:r>
        <w:t xml:space="preserve"> = 9327 MHz. </w:t>
      </w:r>
      <w:r w:rsidR="009A6C6E">
        <w:rPr>
          <w:lang w:val="en-US"/>
        </w:rPr>
        <w:t xml:space="preserve">A </w:t>
      </w:r>
      <w:r>
        <w:t>50 MHz crystal oscillator</w:t>
      </w:r>
      <w:r w:rsidR="00845203">
        <w:rPr>
          <w:lang w:val="en-US"/>
        </w:rPr>
        <w:t xml:space="preserve"> </w:t>
      </w:r>
      <w:r w:rsidR="00845203" w:rsidRPr="00490E70">
        <w:rPr>
          <w:noProof/>
          <w:lang w:val="en-US"/>
        </w:rPr>
        <w:t xml:space="preserve">is </w:t>
      </w:r>
      <w:r w:rsidRPr="00490E70">
        <w:rPr>
          <w:noProof/>
        </w:rPr>
        <w:t>used</w:t>
      </w:r>
      <w:r>
        <w:t xml:space="preserve"> as</w:t>
      </w:r>
      <w:r w:rsidR="00BD6CCF">
        <w:t xml:space="preserve"> a</w:t>
      </w:r>
      <w:r>
        <w:t xml:space="preserve"> </w:t>
      </w:r>
      <w:r w:rsidRPr="00BD6CCF">
        <w:rPr>
          <w:noProof/>
        </w:rPr>
        <w:t>frequency reference</w:t>
      </w:r>
      <w:r w:rsidR="00845203">
        <w:rPr>
          <w:noProof/>
          <w:lang w:val="en-US"/>
        </w:rPr>
        <w:t xml:space="preserve">, </w:t>
      </w:r>
      <w:r w:rsidRPr="00490E70">
        <w:rPr>
          <w:i/>
          <w:noProof/>
        </w:rPr>
        <w:t>f</w:t>
      </w:r>
      <w:r w:rsidRPr="00490E70">
        <w:rPr>
          <w:noProof/>
          <w:vertAlign w:val="subscript"/>
        </w:rPr>
        <w:t>ref</w:t>
      </w:r>
      <w:r>
        <w:t xml:space="preserve"> = 50 MHz</w:t>
      </w:r>
      <w:r w:rsidR="00845203">
        <w:rPr>
          <w:lang w:val="en-US"/>
        </w:rPr>
        <w:t>, with</w:t>
      </w:r>
      <w:r>
        <w:t xml:space="preserve"> </w:t>
      </w:r>
      <w:r w:rsidR="007C06AC">
        <w:rPr>
          <w:lang w:val="en-US"/>
        </w:rPr>
        <w:t>sweep time (</w:t>
      </w:r>
      <w:r w:rsidRPr="003E473F">
        <w:rPr>
          <w:i/>
        </w:rPr>
        <w:t>T</w:t>
      </w:r>
      <w:r w:rsidRPr="00BD6CCF">
        <w:rPr>
          <w:vertAlign w:val="subscript"/>
        </w:rPr>
        <w:t>sweep</w:t>
      </w:r>
      <w:r w:rsidR="007C06AC" w:rsidRPr="007C06AC">
        <w:rPr>
          <w:lang w:val="en-US"/>
        </w:rPr>
        <w:t>)</w:t>
      </w:r>
      <w:r>
        <w:t xml:space="preserve"> = 983.04 </w:t>
      </w:r>
      <w:r w:rsidR="00BD6CCF">
        <w:t>µ</w:t>
      </w:r>
      <w:r>
        <w:t xml:space="preserve">s. </w:t>
      </w:r>
    </w:p>
    <w:p w:rsidR="007C06AC" w:rsidRDefault="009A6C6E" w:rsidP="007C06AC">
      <w:pPr>
        <w:pStyle w:val="ListParagraph"/>
        <w:numPr>
          <w:ilvl w:val="0"/>
          <w:numId w:val="19"/>
        </w:numPr>
      </w:pPr>
      <w:r>
        <w:rPr>
          <w:noProof/>
        </w:rPr>
        <w:t>Lock</w:t>
      </w:r>
      <w:r w:rsidR="005A4E5D" w:rsidRPr="005236F4">
        <w:rPr>
          <w:noProof/>
        </w:rPr>
        <w:t xml:space="preserve"> in </w:t>
      </w:r>
      <w:r w:rsidR="005A4E5D" w:rsidRPr="007D1C92">
        <w:rPr>
          <w:noProof/>
        </w:rPr>
        <w:t>fractional mode</w:t>
      </w:r>
      <w:r w:rsidR="007C06AC" w:rsidRPr="007C06AC">
        <w:rPr>
          <w:noProof/>
        </w:rPr>
        <w:t xml:space="preserve"> </w:t>
      </w:r>
      <w:r w:rsidR="007C06AC">
        <w:rPr>
          <w:noProof/>
        </w:rPr>
        <w:t>to the start frequency (</w:t>
      </w:r>
      <w:proofErr w:type="spellStart"/>
      <w:r w:rsidR="007C06AC" w:rsidRPr="007C06AC">
        <w:rPr>
          <w:i/>
        </w:rPr>
        <w:t>f</w:t>
      </w:r>
      <w:r w:rsidR="007C06AC" w:rsidRPr="007C06AC">
        <w:rPr>
          <w:vertAlign w:val="subscript"/>
        </w:rPr>
        <w:t>L</w:t>
      </w:r>
      <w:proofErr w:type="spellEnd"/>
      <w:r w:rsidR="007C06AC" w:rsidRPr="009A6C6E">
        <w:t>)</w:t>
      </w:r>
      <w:r w:rsidR="007C06AC">
        <w:rPr>
          <w:noProof/>
        </w:rPr>
        <w:t xml:space="preserve">. </w:t>
      </w:r>
      <w:r w:rsidRPr="00DB0209">
        <w:rPr>
          <w:noProof/>
        </w:rPr>
        <w:t>Reg 06h[7:5]</w:t>
      </w:r>
      <w:r>
        <w:rPr>
          <w:noProof/>
        </w:rPr>
        <w:t xml:space="preserve"> = 0</w:t>
      </w:r>
      <w:r w:rsidR="007C06AC">
        <w:rPr>
          <w:noProof/>
        </w:rPr>
        <w:t>.</w:t>
      </w:r>
    </w:p>
    <w:p w:rsidR="00D20605" w:rsidRDefault="007C06AC" w:rsidP="006F66E1">
      <w:pPr>
        <w:pStyle w:val="ListParagraph"/>
        <w:numPr>
          <w:ilvl w:val="0"/>
          <w:numId w:val="19"/>
        </w:numPr>
      </w:pPr>
      <w:r>
        <w:t>Set 50 MHz frequency reference (</w:t>
      </w:r>
      <w:proofErr w:type="spellStart"/>
      <w:r w:rsidRPr="007C06AC">
        <w:rPr>
          <w:i/>
          <w:noProof/>
        </w:rPr>
        <w:t>f</w:t>
      </w:r>
      <w:r w:rsidRPr="007C06AC">
        <w:rPr>
          <w:noProof/>
          <w:vertAlign w:val="subscript"/>
        </w:rPr>
        <w:t>ref</w:t>
      </w:r>
      <w:proofErr w:type="spellEnd"/>
      <w:r>
        <w:rPr>
          <w:noProof/>
        </w:rPr>
        <w:t>)</w:t>
      </w:r>
      <w:r>
        <w:t xml:space="preserve"> as </w:t>
      </w:r>
      <w:r w:rsidRPr="007D1C92">
        <w:rPr>
          <w:noProof/>
        </w:rPr>
        <w:t>frequency</w:t>
      </w:r>
      <w:r>
        <w:t xml:space="preserve"> of Phase Detector (</w:t>
      </w:r>
      <w:proofErr w:type="spellStart"/>
      <w:r w:rsidRPr="007D1C92">
        <w:rPr>
          <w:i/>
          <w:noProof/>
        </w:rPr>
        <w:t>f</w:t>
      </w:r>
      <w:r w:rsidRPr="007D1C92">
        <w:rPr>
          <w:noProof/>
          <w:vertAlign w:val="subscript"/>
        </w:rPr>
        <w:t>PD</w:t>
      </w:r>
      <w:proofErr w:type="spellEnd"/>
      <w:r>
        <w:t xml:space="preserve">). Reference divider register </w:t>
      </w:r>
      <w:proofErr w:type="gramStart"/>
      <w:r>
        <w:t xml:space="preserve">( </w:t>
      </w:r>
      <w:r w:rsidRPr="007C06AC">
        <w:rPr>
          <w:i/>
        </w:rPr>
        <w:t>R</w:t>
      </w:r>
      <w:proofErr w:type="gramEnd"/>
      <w:r>
        <w:t xml:space="preserve"> ) =1</w:t>
      </w:r>
      <w:r w:rsidR="00D20605">
        <w:t>.</w:t>
      </w:r>
    </w:p>
    <w:p w:rsidR="007C06AC" w:rsidRDefault="007C06AC" w:rsidP="00D20605">
      <w:pPr>
        <w:pStyle w:val="ListParagraph"/>
        <w:ind w:left="360"/>
      </w:pPr>
      <w:proofErr w:type="gramStart"/>
      <w:r w:rsidRPr="00DB0209">
        <w:t>Reg02h[</w:t>
      </w:r>
      <w:proofErr w:type="gramEnd"/>
      <w:r w:rsidRPr="00DB0209">
        <w:t>13:0]</w:t>
      </w:r>
      <w:r>
        <w:rPr>
          <w:b/>
        </w:rPr>
        <w:t xml:space="preserve"> </w:t>
      </w:r>
      <w:r w:rsidRPr="007C06AC">
        <w:rPr>
          <w:b/>
        </w:rPr>
        <w:t>=</w:t>
      </w:r>
      <w:r>
        <w:rPr>
          <w:b/>
        </w:rPr>
        <w:t xml:space="preserve"> </w:t>
      </w:r>
      <w:r>
        <w:t>1.</w:t>
      </w:r>
      <w:r w:rsidR="009A6C6E">
        <w:rPr>
          <w:noProof/>
        </w:rPr>
        <w:t xml:space="preserve"> </w:t>
      </w:r>
    </w:p>
    <w:p w:rsidR="007C06AC" w:rsidRDefault="007C06AC" w:rsidP="007C06AC">
      <w:pPr>
        <w:pStyle w:val="ListParagraph"/>
        <w:numPr>
          <w:ilvl w:val="0"/>
          <w:numId w:val="19"/>
        </w:numPr>
      </w:pPr>
      <w:r>
        <w:t>Set RF divider</w:t>
      </w:r>
      <w:r w:rsidRPr="007C06AC">
        <w:rPr>
          <w:lang w:val="en-US"/>
        </w:rPr>
        <w:t xml:space="preserve"> </w:t>
      </w:r>
      <w:r>
        <w:rPr>
          <w:lang w:val="en-US"/>
        </w:rPr>
        <w:t>register (</w:t>
      </w:r>
      <w:r w:rsidRPr="00362D13">
        <w:rPr>
          <w:i/>
          <w:lang w:val="en-US"/>
        </w:rPr>
        <w:t>N</w:t>
      </w:r>
      <w:r w:rsidRPr="007C06AC">
        <w:rPr>
          <w:vertAlign w:val="subscript"/>
          <w:lang w:val="en-US"/>
        </w:rPr>
        <w:t>RF</w:t>
      </w:r>
      <w:r>
        <w:rPr>
          <w:lang w:val="en-US"/>
        </w:rPr>
        <w:t xml:space="preserve">) as </w:t>
      </w:r>
      <w:r>
        <w:rPr>
          <w:noProof/>
          <w:lang w:val="en-US"/>
        </w:rPr>
        <w:t xml:space="preserve">additional loopback </w:t>
      </w:r>
      <w:r w:rsidRPr="007C06AC">
        <w:rPr>
          <w:noProof/>
          <w:lang w:val="en-US"/>
        </w:rPr>
        <w:t>divider to</w:t>
      </w:r>
      <w:r>
        <w:t xml:space="preserve"> 4.</w:t>
      </w:r>
    </w:p>
    <w:p w:rsidR="005A4E5D" w:rsidRDefault="005A4E5D" w:rsidP="007C06AC">
      <w:pPr>
        <w:pStyle w:val="ListParagraph"/>
        <w:numPr>
          <w:ilvl w:val="0"/>
          <w:numId w:val="19"/>
        </w:numPr>
      </w:pPr>
      <w:r>
        <w:t xml:space="preserve">Calculate </w:t>
      </w:r>
      <w:r w:rsidR="007C06AC" w:rsidRPr="00490E70">
        <w:rPr>
          <w:i/>
          <w:noProof/>
        </w:rPr>
        <w:t>N</w:t>
      </w:r>
      <w:r w:rsidRPr="00490E70">
        <w:rPr>
          <w:noProof/>
          <w:vertAlign w:val="subscript"/>
        </w:rPr>
        <w:t>Start</w:t>
      </w:r>
      <w:r w:rsidRPr="007C06AC">
        <w:rPr>
          <w:i/>
        </w:rPr>
        <w:t xml:space="preserve"> </w:t>
      </w:r>
      <w:r>
        <w:t xml:space="preserve">and </w:t>
      </w:r>
      <w:proofErr w:type="spellStart"/>
      <w:r w:rsidR="007C06AC" w:rsidRPr="007C06AC">
        <w:rPr>
          <w:i/>
        </w:rPr>
        <w:t>N</w:t>
      </w:r>
      <w:r w:rsidR="007C06AC" w:rsidRPr="007C06AC">
        <w:rPr>
          <w:vertAlign w:val="subscript"/>
        </w:rPr>
        <w:t>Stop</w:t>
      </w:r>
      <w:proofErr w:type="spellEnd"/>
      <w:r>
        <w:t xml:space="preserve">, using start </w:t>
      </w:r>
      <w:r w:rsidR="007C06AC">
        <w:t xml:space="preserve">and stop </w:t>
      </w:r>
      <w:r>
        <w:t>frequency</w:t>
      </w:r>
      <w:r w:rsidR="007C06AC" w:rsidRPr="007C06AC">
        <w:rPr>
          <w:noProof/>
        </w:rPr>
        <w:t>, (</w:t>
      </w:r>
      <w:r w:rsidR="007C06AC" w:rsidRPr="007C06AC">
        <w:rPr>
          <w:i/>
          <w:noProof/>
        </w:rPr>
        <w:t>f</w:t>
      </w:r>
      <w:r w:rsidR="007C06AC" w:rsidRPr="007C06AC">
        <w:rPr>
          <w:noProof/>
          <w:vertAlign w:val="subscript"/>
        </w:rPr>
        <w:t>L</w:t>
      </w:r>
      <w:r w:rsidR="007C06AC">
        <w:rPr>
          <w:noProof/>
          <w:vertAlign w:val="subscript"/>
        </w:rPr>
        <w:t xml:space="preserve"> </w:t>
      </w:r>
      <w:r w:rsidR="007C06AC" w:rsidRPr="00490E70">
        <w:rPr>
          <w:noProof/>
        </w:rPr>
        <w:t xml:space="preserve">and </w:t>
      </w:r>
      <w:r w:rsidR="007C06AC" w:rsidRPr="00490E70">
        <w:rPr>
          <w:noProof/>
          <w:vertAlign w:val="subscript"/>
        </w:rPr>
        <w:t xml:space="preserve"> </w:t>
      </w:r>
      <w:r w:rsidR="007C06AC" w:rsidRPr="00490E70">
        <w:rPr>
          <w:i/>
          <w:noProof/>
        </w:rPr>
        <w:t>f</w:t>
      </w:r>
      <w:r w:rsidR="007C06AC" w:rsidRPr="00490E70">
        <w:rPr>
          <w:noProof/>
          <w:vertAlign w:val="subscript"/>
        </w:rPr>
        <w:t>H</w:t>
      </w:r>
      <w:r w:rsidR="007C06AC" w:rsidRPr="007C06AC">
        <w:rPr>
          <w:noProof/>
        </w:rPr>
        <w:t>)</w:t>
      </w:r>
      <w:r w:rsidRPr="007C06AC">
        <w:rPr>
          <w:noProof/>
        </w:rPr>
        <w:t>.</w:t>
      </w:r>
      <w:r>
        <w:t xml:space="preserve"> </w:t>
      </w:r>
    </w:p>
    <w:p w:rsidR="005A4E5D" w:rsidRPr="007C06AC" w:rsidRDefault="005A4E5D" w:rsidP="002462C0">
      <w:pPr>
        <w:pStyle w:val="ListParagraph"/>
        <w:ind w:left="360"/>
        <w:rPr>
          <w:lang w:val="de-DE"/>
        </w:rPr>
      </w:pPr>
      <w:r w:rsidRPr="00362D13">
        <w:rPr>
          <w:i/>
          <w:lang w:val="de-DE"/>
        </w:rPr>
        <w:t>N</w:t>
      </w:r>
      <w:r w:rsidR="007C06AC" w:rsidRPr="00362D13">
        <w:rPr>
          <w:i/>
          <w:vertAlign w:val="subscript"/>
          <w:lang w:val="de-DE"/>
        </w:rPr>
        <w:t>Start</w:t>
      </w:r>
      <w:r w:rsidRPr="00362D13">
        <w:rPr>
          <w:i/>
          <w:lang w:val="de-DE"/>
        </w:rPr>
        <w:t xml:space="preserve"> </w:t>
      </w:r>
      <w:r w:rsidRPr="007C06AC">
        <w:rPr>
          <w:lang w:val="de-DE"/>
        </w:rPr>
        <w:t>= 9273.0 MHz / 50.0 MHz / 4 = 46.365</w:t>
      </w:r>
      <w:r w:rsidR="00F51469">
        <w:rPr>
          <w:lang w:val="de-DE"/>
        </w:rPr>
        <w:t>.</w:t>
      </w:r>
    </w:p>
    <w:p w:rsidR="007C06AC" w:rsidRDefault="005A4E5D" w:rsidP="007C06AC">
      <w:pPr>
        <w:pStyle w:val="ListParagraph"/>
        <w:ind w:left="360"/>
        <w:rPr>
          <w:lang w:val="de-DE"/>
        </w:rPr>
      </w:pPr>
      <w:r w:rsidRPr="00362D13">
        <w:rPr>
          <w:i/>
          <w:lang w:val="de-DE"/>
        </w:rPr>
        <w:t>N</w:t>
      </w:r>
      <w:r w:rsidR="007C06AC" w:rsidRPr="00362D13">
        <w:rPr>
          <w:i/>
          <w:vertAlign w:val="subscript"/>
          <w:lang w:val="de-DE"/>
        </w:rPr>
        <w:t>Stop</w:t>
      </w:r>
      <w:r w:rsidRPr="007C06AC">
        <w:rPr>
          <w:lang w:val="de-DE"/>
        </w:rPr>
        <w:t xml:space="preserve"> = 9327.0 MHz / 50.0 MHz / 4 = 46.635</w:t>
      </w:r>
      <w:r w:rsidR="00F51469">
        <w:rPr>
          <w:lang w:val="de-DE"/>
        </w:rPr>
        <w:t>.</w:t>
      </w:r>
    </w:p>
    <w:p w:rsidR="005A4E5D" w:rsidRDefault="00F51469" w:rsidP="007C06AC">
      <w:pPr>
        <w:pStyle w:val="ListParagraph"/>
        <w:numPr>
          <w:ilvl w:val="0"/>
          <w:numId w:val="19"/>
        </w:numPr>
      </w:pPr>
      <w:r>
        <w:t>Set</w:t>
      </w:r>
      <w:r w:rsidR="00DC078F">
        <w:t xml:space="preserve"> Start N register, </w:t>
      </w:r>
      <w:r w:rsidR="00DC078F" w:rsidRPr="00DB0209">
        <w:t>Reg</w:t>
      </w:r>
      <w:r w:rsidR="005A4E5D" w:rsidRPr="00DB0209">
        <w:t>03h</w:t>
      </w:r>
      <w:r w:rsidR="005A4E5D">
        <w:t xml:space="preserve"> as integer part and </w:t>
      </w:r>
      <w:r w:rsidR="005A4E5D" w:rsidRPr="00DB0209">
        <w:t xml:space="preserve">Reg04h </w:t>
      </w:r>
      <w:r w:rsidR="005A4E5D">
        <w:t>as fractional part.</w:t>
      </w:r>
    </w:p>
    <w:p w:rsidR="005A4E5D" w:rsidRDefault="005A4E5D" w:rsidP="002462C0">
      <w:pPr>
        <w:pStyle w:val="ListParagraph"/>
        <w:ind w:left="360"/>
      </w:pPr>
      <w:r w:rsidRPr="00DB0209">
        <w:t xml:space="preserve">Reg03h </w:t>
      </w:r>
      <w:r>
        <w:t>= 46d</w:t>
      </w:r>
      <w:r w:rsidR="0027102F">
        <w:t xml:space="preserve"> </w:t>
      </w:r>
      <w:r>
        <w:t>=</w:t>
      </w:r>
      <w:r w:rsidR="0027102F">
        <w:t xml:space="preserve"> </w:t>
      </w:r>
      <w:r>
        <w:t>0</w:t>
      </w:r>
      <w:r w:rsidR="00DC4EFF">
        <w:t>x</w:t>
      </w:r>
      <w:r>
        <w:t>00002Eh</w:t>
      </w:r>
      <w:r w:rsidR="00F51469">
        <w:t>.</w:t>
      </w:r>
      <w:r>
        <w:t xml:space="preserve"> </w:t>
      </w:r>
    </w:p>
    <w:p w:rsidR="00DC078F" w:rsidRDefault="005A4E5D" w:rsidP="00DC078F">
      <w:pPr>
        <w:pStyle w:val="ListParagraph"/>
        <w:ind w:left="360"/>
      </w:pPr>
      <w:r w:rsidRPr="00DB0209">
        <w:t>Reg04h</w:t>
      </w:r>
      <w:r w:rsidR="0027102F" w:rsidRPr="00DB0209">
        <w:t xml:space="preserve"> </w:t>
      </w:r>
      <w:r>
        <w:t>= 0.365</w:t>
      </w:r>
      <w:r w:rsidR="0027102F">
        <w:t xml:space="preserve"> </w:t>
      </w:r>
      <w:r w:rsidR="00BD6CCF">
        <w:t>×</w:t>
      </w:r>
      <w:r w:rsidR="0027102F">
        <w:t xml:space="preserve"> </w:t>
      </w:r>
      <w:r>
        <w:t>2</w:t>
      </w:r>
      <w:r w:rsidR="0027102F" w:rsidRPr="0027102F">
        <w:rPr>
          <w:vertAlign w:val="superscript"/>
        </w:rPr>
        <w:t>24</w:t>
      </w:r>
      <w:r w:rsidR="0027102F">
        <w:t xml:space="preserve"> </w:t>
      </w:r>
      <w:r>
        <w:t>= 0.365d</w:t>
      </w:r>
      <w:r w:rsidR="0027102F">
        <w:t xml:space="preserve"> </w:t>
      </w:r>
      <w:r>
        <w:t>=</w:t>
      </w:r>
      <w:r w:rsidR="0027102F">
        <w:t xml:space="preserve"> </w:t>
      </w:r>
      <w:r>
        <w:t>0</w:t>
      </w:r>
      <w:r w:rsidR="0027102F">
        <w:t>x</w:t>
      </w:r>
      <w:r>
        <w:t>5D70A3h.</w:t>
      </w:r>
    </w:p>
    <w:p w:rsidR="00DC078F" w:rsidRDefault="005A4E5D" w:rsidP="006F66E1">
      <w:pPr>
        <w:pStyle w:val="ListParagraph"/>
        <w:numPr>
          <w:ilvl w:val="0"/>
          <w:numId w:val="19"/>
        </w:numPr>
      </w:pPr>
      <w:r>
        <w:t>Calculate how man</w:t>
      </w:r>
      <w:r w:rsidR="0027102F">
        <w:t>y reference cycles will occur during sweep time,</w:t>
      </w:r>
      <w:r>
        <w:t xml:space="preserve"> </w:t>
      </w:r>
      <w:proofErr w:type="spellStart"/>
      <w:r w:rsidRPr="00DC078F">
        <w:rPr>
          <w:i/>
        </w:rPr>
        <w:t>T</w:t>
      </w:r>
      <w:r w:rsidRPr="00DC078F">
        <w:rPr>
          <w:vertAlign w:val="subscript"/>
        </w:rPr>
        <w:t>sweep</w:t>
      </w:r>
      <w:proofErr w:type="spellEnd"/>
      <w:r>
        <w:t xml:space="preserve"> ≈ 983.04 </w:t>
      </w:r>
      <w:r w:rsidR="00BD6CCF">
        <w:t>µ</w:t>
      </w:r>
      <w:r>
        <w:t>s.</w:t>
      </w:r>
    </w:p>
    <w:p w:rsidR="00DC078F" w:rsidRDefault="005A4E5D" w:rsidP="00DC078F">
      <w:pPr>
        <w:pStyle w:val="ListParagraph"/>
        <w:ind w:left="360"/>
      </w:pPr>
      <w:r>
        <w:t xml:space="preserve">Given that </w:t>
      </w:r>
      <w:proofErr w:type="spellStart"/>
      <w:r w:rsidRPr="00DC078F">
        <w:rPr>
          <w:i/>
        </w:rPr>
        <w:t>T</w:t>
      </w:r>
      <w:r w:rsidRPr="00DC078F">
        <w:rPr>
          <w:vertAlign w:val="subscript"/>
        </w:rPr>
        <w:t>ref</w:t>
      </w:r>
      <w:proofErr w:type="spellEnd"/>
      <w:r w:rsidRPr="00DC078F">
        <w:rPr>
          <w:vertAlign w:val="subscript"/>
        </w:rPr>
        <w:t xml:space="preserve"> </w:t>
      </w:r>
      <w:r>
        <w:t xml:space="preserve">= 1 / </w:t>
      </w:r>
      <w:proofErr w:type="spellStart"/>
      <w:r w:rsidRPr="00DC078F">
        <w:rPr>
          <w:i/>
        </w:rPr>
        <w:t>f</w:t>
      </w:r>
      <w:r w:rsidRPr="00DC078F">
        <w:rPr>
          <w:vertAlign w:val="subscript"/>
        </w:rPr>
        <w:t>PD</w:t>
      </w:r>
      <w:proofErr w:type="spellEnd"/>
      <w:r w:rsidR="00DC078F">
        <w:t xml:space="preserve"> = 20ns.</w:t>
      </w:r>
    </w:p>
    <w:p w:rsidR="00DC078F" w:rsidRDefault="005A4E5D" w:rsidP="00DC078F">
      <w:pPr>
        <w:pStyle w:val="ListParagraph"/>
        <w:ind w:left="360"/>
      </w:pPr>
      <w:proofErr w:type="spellStart"/>
      <w:r w:rsidRPr="00D20605">
        <w:rPr>
          <w:i/>
        </w:rPr>
        <w:t>Nbr</w:t>
      </w:r>
      <w:r w:rsidR="0027102F" w:rsidRPr="00D20605">
        <w:rPr>
          <w:i/>
        </w:rPr>
        <w:t>O</w:t>
      </w:r>
      <w:r w:rsidRPr="00D20605">
        <w:rPr>
          <w:i/>
        </w:rPr>
        <w:t>fSteps</w:t>
      </w:r>
      <w:proofErr w:type="spellEnd"/>
      <w:r>
        <w:t xml:space="preserve"> = </w:t>
      </w:r>
      <w:r w:rsidRPr="00DC078F">
        <w:rPr>
          <w:i/>
        </w:rPr>
        <w:t>T</w:t>
      </w:r>
      <w:r w:rsidRPr="00DC078F">
        <w:rPr>
          <w:vertAlign w:val="subscript"/>
        </w:rPr>
        <w:t>ramp</w:t>
      </w:r>
      <w:r w:rsidR="0027102F" w:rsidRPr="00DC078F">
        <w:rPr>
          <w:vertAlign w:val="subscript"/>
        </w:rPr>
        <w:t xml:space="preserve"> </w:t>
      </w:r>
      <w:r>
        <w:t>/</w:t>
      </w:r>
      <w:r w:rsidR="0027102F">
        <w:t xml:space="preserve"> </w:t>
      </w:r>
      <w:proofErr w:type="spellStart"/>
      <w:r w:rsidRPr="00DC078F">
        <w:rPr>
          <w:i/>
        </w:rPr>
        <w:t>T</w:t>
      </w:r>
      <w:r w:rsidRPr="00DC078F">
        <w:rPr>
          <w:vertAlign w:val="subscript"/>
        </w:rPr>
        <w:t>ref</w:t>
      </w:r>
      <w:proofErr w:type="spellEnd"/>
      <w:r w:rsidRPr="00DC078F">
        <w:rPr>
          <w:vertAlign w:val="subscript"/>
        </w:rPr>
        <w:t xml:space="preserve"> </w:t>
      </w:r>
      <w:r w:rsidR="00BD6CCF">
        <w:t>= 983.04µ</w:t>
      </w:r>
      <w:r>
        <w:t>s</w:t>
      </w:r>
      <w:r w:rsidR="00D67571">
        <w:t xml:space="preserve"> </w:t>
      </w:r>
      <w:r>
        <w:t>/</w:t>
      </w:r>
      <w:r w:rsidR="00D67571">
        <w:t xml:space="preserve"> </w:t>
      </w:r>
      <w:r>
        <w:t>20ns = 49152</w:t>
      </w:r>
      <w:r w:rsidR="00DC078F">
        <w:t>.</w:t>
      </w:r>
    </w:p>
    <w:p w:rsidR="00DC078F" w:rsidRDefault="00DC078F" w:rsidP="00DC078F">
      <w:pPr>
        <w:pStyle w:val="ListParagraph"/>
        <w:numPr>
          <w:ilvl w:val="0"/>
          <w:numId w:val="19"/>
        </w:numPr>
      </w:pPr>
      <w:r>
        <w:rPr>
          <w:noProof/>
        </w:rPr>
        <w:t xml:space="preserve">Calculate the desired </w:t>
      </w:r>
      <w:r w:rsidRPr="00DC078F">
        <w:rPr>
          <w:i/>
          <w:noProof/>
        </w:rPr>
        <w:t>N</w:t>
      </w:r>
      <w:r w:rsidR="005A4E5D" w:rsidRPr="00DC078F">
        <w:rPr>
          <w:noProof/>
          <w:vertAlign w:val="subscript"/>
        </w:rPr>
        <w:t>step</w:t>
      </w:r>
      <w:r>
        <w:rPr>
          <w:noProof/>
        </w:rPr>
        <w:t xml:space="preserve"> size, given </w:t>
      </w:r>
      <w:r w:rsidR="005A4E5D" w:rsidRPr="00DC078F">
        <w:rPr>
          <w:i/>
          <w:noProof/>
        </w:rPr>
        <w:t>N</w:t>
      </w:r>
      <w:r w:rsidRPr="00DC078F">
        <w:rPr>
          <w:noProof/>
          <w:vertAlign w:val="subscript"/>
        </w:rPr>
        <w:t>Start</w:t>
      </w:r>
      <w:r w:rsidR="005A4E5D" w:rsidRPr="005236F4">
        <w:rPr>
          <w:noProof/>
        </w:rPr>
        <w:t xml:space="preserve">, </w:t>
      </w:r>
      <w:r w:rsidRPr="00490E70">
        <w:rPr>
          <w:i/>
          <w:noProof/>
        </w:rPr>
        <w:t>N</w:t>
      </w:r>
      <w:r w:rsidR="005A4E5D" w:rsidRPr="00490E70">
        <w:rPr>
          <w:noProof/>
          <w:vertAlign w:val="subscript"/>
        </w:rPr>
        <w:t>Stop</w:t>
      </w:r>
      <w:r w:rsidR="005A4E5D" w:rsidRPr="00490E70">
        <w:rPr>
          <w:noProof/>
        </w:rPr>
        <w:t xml:space="preserve">  and</w:t>
      </w:r>
      <w:r w:rsidR="005A4E5D" w:rsidRPr="005236F4">
        <w:rPr>
          <w:noProof/>
        </w:rPr>
        <w:t xml:space="preserve"> </w:t>
      </w:r>
      <w:r w:rsidR="005A4E5D" w:rsidRPr="00D20605">
        <w:rPr>
          <w:i/>
          <w:noProof/>
        </w:rPr>
        <w:t>Nbr</w:t>
      </w:r>
      <w:r w:rsidRPr="00D20605">
        <w:rPr>
          <w:i/>
          <w:noProof/>
        </w:rPr>
        <w:t>Of</w:t>
      </w:r>
      <w:r w:rsidR="005A4E5D" w:rsidRPr="00D20605">
        <w:rPr>
          <w:i/>
          <w:noProof/>
        </w:rPr>
        <w:t>Steps</w:t>
      </w:r>
      <w:r w:rsidR="005A4E5D" w:rsidRPr="005236F4">
        <w:rPr>
          <w:noProof/>
        </w:rPr>
        <w:t>.</w:t>
      </w:r>
      <w:r w:rsidR="005A4E5D">
        <w:t xml:space="preserve"> </w:t>
      </w:r>
    </w:p>
    <w:p w:rsidR="00DC078F" w:rsidRDefault="005A4E5D" w:rsidP="00DC078F">
      <w:pPr>
        <w:pStyle w:val="ListParagraph"/>
        <w:ind w:left="360"/>
      </w:pPr>
      <w:proofErr w:type="spellStart"/>
      <w:r w:rsidRPr="00D20605">
        <w:rPr>
          <w:i/>
        </w:rPr>
        <w:lastRenderedPageBreak/>
        <w:t>N_Step_Size_desired</w:t>
      </w:r>
      <w:proofErr w:type="spellEnd"/>
      <w:r>
        <w:t xml:space="preserve"> = (46.365 - 46.635) / 49152 = 5.493</w:t>
      </w:r>
      <w:r w:rsidR="002462C0">
        <w:t>µ</w:t>
      </w:r>
      <w:r>
        <w:t xml:space="preserve"> </w:t>
      </w:r>
      <w:r w:rsidR="00D20605">
        <w:t>(</w:t>
      </w:r>
      <w:r>
        <w:t xml:space="preserve">fractions of </w:t>
      </w:r>
      <w:r w:rsidRPr="00D20605">
        <w:rPr>
          <w:i/>
        </w:rPr>
        <w:t>N</w:t>
      </w:r>
      <w:r w:rsidR="00D20605">
        <w:t>)</w:t>
      </w:r>
      <w:r w:rsidR="00DC078F">
        <w:t>.</w:t>
      </w:r>
    </w:p>
    <w:p w:rsidR="00DC078F" w:rsidRDefault="005A4E5D" w:rsidP="00DC078F">
      <w:pPr>
        <w:pStyle w:val="ListParagraph"/>
        <w:numPr>
          <w:ilvl w:val="0"/>
          <w:numId w:val="19"/>
        </w:numPr>
      </w:pPr>
      <w:r w:rsidRPr="005236F4">
        <w:rPr>
          <w:noProof/>
        </w:rPr>
        <w:t>Quant</w:t>
      </w:r>
      <w:r w:rsidR="00DC078F">
        <w:rPr>
          <w:noProof/>
        </w:rPr>
        <w:t xml:space="preserve">ize the fractional </w:t>
      </w:r>
      <w:r w:rsidR="00DC078F" w:rsidRPr="00DC078F">
        <w:rPr>
          <w:i/>
          <w:noProof/>
        </w:rPr>
        <w:t>N</w:t>
      </w:r>
      <w:r w:rsidRPr="00DC078F">
        <w:rPr>
          <w:noProof/>
          <w:vertAlign w:val="subscript"/>
        </w:rPr>
        <w:t>step</w:t>
      </w:r>
      <w:r w:rsidRPr="005236F4">
        <w:rPr>
          <w:noProof/>
        </w:rPr>
        <w:t xml:space="preserve"> into the 24 bit step size. </w:t>
      </w:r>
      <w:r w:rsidRPr="00DB0209">
        <w:rPr>
          <w:noProof/>
        </w:rPr>
        <w:t>Reg0Ah</w:t>
      </w:r>
      <w:r w:rsidRPr="00DB0209">
        <w:t xml:space="preserve"> </w:t>
      </w:r>
      <w:r>
        <w:t>= 5.493</w:t>
      </w:r>
      <w:r w:rsidR="002462C0">
        <w:t>µ</w:t>
      </w:r>
      <w:r w:rsidR="00D67571">
        <w:t xml:space="preserve"> ×</w:t>
      </w:r>
      <w:r w:rsidR="00DC078F">
        <w:t xml:space="preserve"> 2</w:t>
      </w:r>
      <w:r w:rsidRPr="00DC078F">
        <w:rPr>
          <w:vertAlign w:val="superscript"/>
        </w:rPr>
        <w:t>24</w:t>
      </w:r>
      <w:r>
        <w:t xml:space="preserve"> = </w:t>
      </w:r>
      <w:proofErr w:type="gramStart"/>
      <w:r>
        <w:t>round(</w:t>
      </w:r>
      <w:proofErr w:type="gramEnd"/>
      <w:r>
        <w:t>92.157) = 92d = 0x5Ch</w:t>
      </w:r>
      <w:r w:rsidR="00DC078F">
        <w:t>.</w:t>
      </w:r>
    </w:p>
    <w:p w:rsidR="005A4E5D" w:rsidRDefault="005A4E5D" w:rsidP="00DC078F">
      <w:pPr>
        <w:pStyle w:val="ListParagraph"/>
        <w:numPr>
          <w:ilvl w:val="0"/>
          <w:numId w:val="19"/>
        </w:numPr>
      </w:pPr>
      <w:r w:rsidRPr="005236F4">
        <w:rPr>
          <w:noProof/>
        </w:rPr>
        <w:t xml:space="preserve">Readjust the stop frequency slightly to ensure it falls </w:t>
      </w:r>
      <w:r w:rsidRPr="00490E70">
        <w:rPr>
          <w:noProof/>
        </w:rPr>
        <w:t>exactly</w:t>
      </w:r>
      <w:r w:rsidRPr="005236F4">
        <w:rPr>
          <w:noProof/>
        </w:rPr>
        <w:t xml:space="preserve"> on a step boundary.</w:t>
      </w:r>
    </w:p>
    <w:p w:rsidR="005A4E5D" w:rsidRDefault="005A4E5D" w:rsidP="002462C0">
      <w:pPr>
        <w:pStyle w:val="ListParagraph"/>
        <w:ind w:left="360"/>
      </w:pPr>
      <w:r>
        <w:t>Sweep time = 49152 cycles = 983.04us</w:t>
      </w:r>
      <w:r w:rsidR="00F51469">
        <w:t>.</w:t>
      </w:r>
    </w:p>
    <w:p w:rsidR="005A4E5D" w:rsidRDefault="005A4E5D" w:rsidP="002462C0">
      <w:pPr>
        <w:pStyle w:val="ListParagraph"/>
        <w:ind w:left="360"/>
      </w:pPr>
      <w:proofErr w:type="spellStart"/>
      <w:r w:rsidRPr="00DC078F">
        <w:rPr>
          <w:i/>
        </w:rPr>
        <w:t>N</w:t>
      </w:r>
      <w:r w:rsidR="00DC078F" w:rsidRPr="00DC078F">
        <w:rPr>
          <w:vertAlign w:val="subscript"/>
        </w:rPr>
        <w:t>Stop</w:t>
      </w:r>
      <w:proofErr w:type="spellEnd"/>
      <w:r w:rsidR="00DC078F">
        <w:t xml:space="preserve"> = </w:t>
      </w:r>
      <w:proofErr w:type="spellStart"/>
      <w:r w:rsidRPr="00DC078F">
        <w:rPr>
          <w:i/>
        </w:rPr>
        <w:t>N</w:t>
      </w:r>
      <w:r w:rsidR="00DC078F" w:rsidRPr="00DC078F">
        <w:rPr>
          <w:vertAlign w:val="subscript"/>
        </w:rPr>
        <w:t>Start</w:t>
      </w:r>
      <w:proofErr w:type="spellEnd"/>
      <w:r>
        <w:t xml:space="preserve"> + </w:t>
      </w:r>
      <w:proofErr w:type="spellStart"/>
      <w:r w:rsidRPr="00D20605">
        <w:rPr>
          <w:i/>
        </w:rPr>
        <w:t>Nb</w:t>
      </w:r>
      <w:r w:rsidR="00DC078F" w:rsidRPr="00D20605">
        <w:rPr>
          <w:i/>
        </w:rPr>
        <w:t>rO</w:t>
      </w:r>
      <w:r w:rsidRPr="00D20605">
        <w:rPr>
          <w:i/>
        </w:rPr>
        <w:t>fStep</w:t>
      </w:r>
      <w:proofErr w:type="spellEnd"/>
      <w:r>
        <w:t xml:space="preserve"> </w:t>
      </w:r>
      <w:r w:rsidR="00D67571">
        <w:t xml:space="preserve">× </w:t>
      </w:r>
      <w:proofErr w:type="spellStart"/>
      <w:r w:rsidRPr="00362D13">
        <w:rPr>
          <w:i/>
        </w:rPr>
        <w:t>N</w:t>
      </w:r>
      <w:r w:rsidRPr="00362D13">
        <w:rPr>
          <w:i/>
          <w:vertAlign w:val="subscript"/>
        </w:rPr>
        <w:t>step</w:t>
      </w:r>
      <w:proofErr w:type="spellEnd"/>
      <w:r w:rsidR="00D67571" w:rsidRPr="00362D13">
        <w:rPr>
          <w:i/>
        </w:rPr>
        <w:t xml:space="preserve"> </w:t>
      </w:r>
      <w:r>
        <w:t>/</w:t>
      </w:r>
      <w:r w:rsidR="00D67571">
        <w:t xml:space="preserve"> </w:t>
      </w:r>
      <w:r w:rsidR="00DC078F">
        <w:t>2</w:t>
      </w:r>
      <w:r w:rsidRPr="00DC078F">
        <w:rPr>
          <w:vertAlign w:val="superscript"/>
        </w:rPr>
        <w:t>24</w:t>
      </w:r>
      <w:r w:rsidR="00F51469">
        <w:t>.</w:t>
      </w:r>
    </w:p>
    <w:p w:rsidR="00DC078F" w:rsidRDefault="005A4E5D" w:rsidP="00DC078F">
      <w:pPr>
        <w:pStyle w:val="ListParagraph"/>
        <w:ind w:left="360"/>
      </w:pPr>
      <w:proofErr w:type="spellStart"/>
      <w:r w:rsidRPr="00DC078F">
        <w:rPr>
          <w:i/>
        </w:rPr>
        <w:t>N</w:t>
      </w:r>
      <w:r w:rsidR="00DC078F" w:rsidRPr="00DC078F">
        <w:rPr>
          <w:vertAlign w:val="subscript"/>
        </w:rPr>
        <w:t>Stop</w:t>
      </w:r>
      <w:proofErr w:type="spellEnd"/>
      <w:r>
        <w:t xml:space="preserve"> = 46.365 + 49152 </w:t>
      </w:r>
      <w:r w:rsidR="00D67571">
        <w:t>×</w:t>
      </w:r>
      <w:r w:rsidR="00DC078F">
        <w:t xml:space="preserve"> 92 / 2</w:t>
      </w:r>
      <w:r w:rsidRPr="00DC078F">
        <w:rPr>
          <w:vertAlign w:val="superscript"/>
        </w:rPr>
        <w:t>24</w:t>
      </w:r>
      <w:r>
        <w:t xml:space="preserve"> ≈ 46.634531</w:t>
      </w:r>
    </w:p>
    <w:p w:rsidR="005A4E5D" w:rsidRDefault="00F51469" w:rsidP="00DC078F">
      <w:pPr>
        <w:pStyle w:val="ListParagraph"/>
        <w:numPr>
          <w:ilvl w:val="0"/>
          <w:numId w:val="19"/>
        </w:numPr>
      </w:pPr>
      <w:r>
        <w:t>Set</w:t>
      </w:r>
      <w:r w:rsidR="005A4E5D">
        <w:t xml:space="preserve"> Stop N Register, </w:t>
      </w:r>
      <w:r w:rsidR="005A4E5D" w:rsidRPr="00DB0209">
        <w:t>Reg0Ch</w:t>
      </w:r>
      <w:r w:rsidR="00DC078F">
        <w:t xml:space="preserve"> as Integer part and </w:t>
      </w:r>
      <w:r w:rsidR="00DC078F" w:rsidRPr="00DB0209">
        <w:t>Reg</w:t>
      </w:r>
      <w:r w:rsidR="005A4E5D" w:rsidRPr="00DB0209">
        <w:t>0Dh</w:t>
      </w:r>
      <w:r w:rsidR="005A4E5D">
        <w:t xml:space="preserve"> as Fractional part.</w:t>
      </w:r>
    </w:p>
    <w:p w:rsidR="005A4E5D" w:rsidRPr="00DC078F" w:rsidRDefault="005A4E5D" w:rsidP="002462C0">
      <w:pPr>
        <w:pStyle w:val="ListParagraph"/>
        <w:ind w:left="360"/>
        <w:rPr>
          <w:lang w:val="en-US"/>
        </w:rPr>
      </w:pPr>
      <w:r w:rsidRPr="00DB0209">
        <w:rPr>
          <w:lang w:val="en-US"/>
        </w:rPr>
        <w:t>Reg0Ch</w:t>
      </w:r>
      <w:r w:rsidR="00D67571" w:rsidRPr="00DB0209">
        <w:rPr>
          <w:lang w:val="en-US"/>
        </w:rPr>
        <w:t xml:space="preserve"> </w:t>
      </w:r>
      <w:r w:rsidRPr="00DC078F">
        <w:rPr>
          <w:lang w:val="en-US"/>
        </w:rPr>
        <w:t>= 46d</w:t>
      </w:r>
      <w:r w:rsidR="00D67571" w:rsidRPr="00DC078F">
        <w:rPr>
          <w:lang w:val="en-US"/>
        </w:rPr>
        <w:t xml:space="preserve"> </w:t>
      </w:r>
      <w:r w:rsidRPr="00DC078F">
        <w:rPr>
          <w:lang w:val="en-US"/>
        </w:rPr>
        <w:t>=</w:t>
      </w:r>
      <w:r w:rsidR="00D67571" w:rsidRPr="00DC078F">
        <w:rPr>
          <w:lang w:val="en-US"/>
        </w:rPr>
        <w:t xml:space="preserve"> </w:t>
      </w:r>
      <w:r w:rsidRPr="00DC078F">
        <w:rPr>
          <w:lang w:val="en-US"/>
        </w:rPr>
        <w:t>0x00002Eh</w:t>
      </w:r>
    </w:p>
    <w:p w:rsidR="00DC078F" w:rsidRDefault="005A4E5D" w:rsidP="00DC078F">
      <w:pPr>
        <w:pStyle w:val="ListParagraph"/>
        <w:ind w:left="360"/>
      </w:pPr>
      <w:r w:rsidRPr="00DB0209">
        <w:rPr>
          <w:lang w:val="en-US"/>
        </w:rPr>
        <w:t xml:space="preserve">Reg0Dh </w:t>
      </w:r>
      <w:r w:rsidRPr="00DC078F">
        <w:rPr>
          <w:lang w:val="en-US"/>
        </w:rPr>
        <w:t>= 0.</w:t>
      </w:r>
      <w:r>
        <w:t>634531</w:t>
      </w:r>
      <w:r w:rsidR="00D67571">
        <w:t xml:space="preserve"> </w:t>
      </w:r>
      <w:r w:rsidR="00DC4EFF">
        <w:t>×</w:t>
      </w:r>
      <w:r w:rsidR="00D67571">
        <w:t xml:space="preserve"> </w:t>
      </w:r>
      <w:r>
        <w:t>2</w:t>
      </w:r>
      <w:r w:rsidRPr="00DC078F">
        <w:rPr>
          <w:vertAlign w:val="superscript"/>
        </w:rPr>
        <w:t>24</w:t>
      </w:r>
      <w:r w:rsidR="00D67571">
        <w:t xml:space="preserve"> </w:t>
      </w:r>
      <w:r>
        <w:t>=</w:t>
      </w:r>
      <w:r w:rsidR="00D67571">
        <w:t xml:space="preserve"> </w:t>
      </w:r>
      <w:r>
        <w:t>0.634531d =</w:t>
      </w:r>
      <w:r w:rsidR="00D67571">
        <w:t xml:space="preserve"> </w:t>
      </w:r>
      <w:r>
        <w:t>0xA270A3h</w:t>
      </w:r>
      <w:r w:rsidR="00DC078F">
        <w:t>.</w:t>
      </w:r>
    </w:p>
    <w:p w:rsidR="00DC078F" w:rsidRDefault="00F51469" w:rsidP="00DC078F">
      <w:pPr>
        <w:pStyle w:val="ListParagraph"/>
        <w:numPr>
          <w:ilvl w:val="0"/>
          <w:numId w:val="19"/>
        </w:numPr>
      </w:pPr>
      <w:r>
        <w:t>Set</w:t>
      </w:r>
      <w:r w:rsidR="005A4E5D">
        <w:t xml:space="preserve"> </w:t>
      </w:r>
      <w:proofErr w:type="spellStart"/>
      <w:r w:rsidR="005A4E5D">
        <w:t>SD_Mode</w:t>
      </w:r>
      <w:proofErr w:type="spellEnd"/>
      <w:r>
        <w:t xml:space="preserve"> register</w:t>
      </w:r>
      <w:r w:rsidR="005A4E5D">
        <w:t xml:space="preserve"> to Sweep˗1way˗Ramp then hop (Triggered)</w:t>
      </w:r>
      <w:r w:rsidR="00DC078F">
        <w:t xml:space="preserve"> for 1-Way sweep mode.</w:t>
      </w:r>
    </w:p>
    <w:p w:rsidR="00DC078F" w:rsidRDefault="005A4E5D" w:rsidP="00DC078F">
      <w:pPr>
        <w:pStyle w:val="ListParagraph"/>
        <w:ind w:left="360"/>
      </w:pPr>
      <w:proofErr w:type="gramStart"/>
      <w:r w:rsidRPr="00DB0209">
        <w:t>Reg06h[</w:t>
      </w:r>
      <w:proofErr w:type="gramEnd"/>
      <w:r w:rsidRPr="00DB0209">
        <w:t>7:5]</w:t>
      </w:r>
      <w:r w:rsidR="00D67571">
        <w:t xml:space="preserve"> </w:t>
      </w:r>
      <w:r>
        <w:t>=</w:t>
      </w:r>
      <w:r w:rsidR="00D67571">
        <w:t xml:space="preserve"> </w:t>
      </w:r>
      <w:r>
        <w:t>5</w:t>
      </w:r>
      <w:r w:rsidR="00F51469">
        <w:t>.</w:t>
      </w:r>
      <w:r>
        <w:t xml:space="preserve"> </w:t>
      </w:r>
    </w:p>
    <w:p w:rsidR="00DC078F" w:rsidRDefault="00F51469" w:rsidP="00DC078F">
      <w:pPr>
        <w:pStyle w:val="ListParagraph"/>
        <w:ind w:left="360"/>
      </w:pPr>
      <w:r w:rsidRPr="00490E70">
        <w:rPr>
          <w:noProof/>
        </w:rPr>
        <w:t>or</w:t>
      </w:r>
      <w:r w:rsidR="00DC078F" w:rsidRPr="00F51469">
        <w:t xml:space="preserve"> </w:t>
      </w:r>
      <w:r w:rsidR="005A4E5D">
        <w:t xml:space="preserve">program </w:t>
      </w:r>
      <w:proofErr w:type="spellStart"/>
      <w:r w:rsidR="005A4E5D">
        <w:t>SD_Mode</w:t>
      </w:r>
      <w:proofErr w:type="spellEnd"/>
      <w:r w:rsidR="005A4E5D">
        <w:t xml:space="preserve"> </w:t>
      </w:r>
      <w:r>
        <w:t xml:space="preserve">register </w:t>
      </w:r>
      <w:r w:rsidR="005A4E5D">
        <w:t>to Sweep-2way-Ramp</w:t>
      </w:r>
      <w:r>
        <w:t xml:space="preserve"> for 2-Way sweep mode.</w:t>
      </w:r>
    </w:p>
    <w:p w:rsidR="00DC078F" w:rsidRDefault="005A4E5D" w:rsidP="00DC078F">
      <w:pPr>
        <w:pStyle w:val="ListParagraph"/>
        <w:ind w:left="360"/>
      </w:pPr>
      <w:proofErr w:type="gramStart"/>
      <w:r w:rsidRPr="00DB0209">
        <w:t>Reg06h[</w:t>
      </w:r>
      <w:proofErr w:type="gramEnd"/>
      <w:r w:rsidRPr="00DB0209">
        <w:t>7:5</w:t>
      </w:r>
      <w:r w:rsidRPr="00DC078F">
        <w:rPr>
          <w:b/>
        </w:rPr>
        <w:t>]</w:t>
      </w:r>
      <w:r w:rsidR="00D67571">
        <w:t xml:space="preserve"> </w:t>
      </w:r>
      <w:r>
        <w:t>=</w:t>
      </w:r>
      <w:r w:rsidR="00D67571">
        <w:t xml:space="preserve"> </w:t>
      </w:r>
      <w:r>
        <w:t>6.</w:t>
      </w:r>
    </w:p>
    <w:p w:rsidR="00DC078F" w:rsidRDefault="005A4E5D" w:rsidP="00F51469">
      <w:pPr>
        <w:pStyle w:val="ListParagraph"/>
        <w:numPr>
          <w:ilvl w:val="0"/>
          <w:numId w:val="19"/>
        </w:numPr>
      </w:pPr>
      <w:r>
        <w:t>P</w:t>
      </w:r>
      <w:r w:rsidR="00DC078F">
        <w:t>rogram trigger via</w:t>
      </w:r>
      <w:r w:rsidR="00490E70">
        <w:t xml:space="preserve"> an</w:t>
      </w:r>
      <w:r w:rsidR="00DC078F">
        <w:t xml:space="preserve"> </w:t>
      </w:r>
      <w:r w:rsidR="00DC078F" w:rsidRPr="00490E70">
        <w:rPr>
          <w:noProof/>
        </w:rPr>
        <w:t>external pin</w:t>
      </w:r>
      <w:r w:rsidR="00DC078F">
        <w:t>.</w:t>
      </w:r>
    </w:p>
    <w:p w:rsidR="00DC078F" w:rsidRDefault="005A4E5D" w:rsidP="00DC078F">
      <w:pPr>
        <w:pStyle w:val="ListParagraph"/>
        <w:ind w:left="360"/>
      </w:pPr>
      <w:proofErr w:type="gramStart"/>
      <w:r w:rsidRPr="00DB0209">
        <w:t>Reg06h[</w:t>
      </w:r>
      <w:proofErr w:type="gramEnd"/>
      <w:r w:rsidRPr="00DB0209">
        <w:t>9]</w:t>
      </w:r>
      <w:r w:rsidR="00DC078F">
        <w:t xml:space="preserve"> </w:t>
      </w:r>
      <w:r>
        <w:t>=</w:t>
      </w:r>
      <w:r w:rsidR="00DC078F">
        <w:t xml:space="preserve"> </w:t>
      </w:r>
      <w:r>
        <w:t>1</w:t>
      </w:r>
      <w:r w:rsidR="00F51469">
        <w:t>.</w:t>
      </w:r>
    </w:p>
    <w:p w:rsidR="005A4E5D" w:rsidRDefault="005A4E5D" w:rsidP="00F51469">
      <w:pPr>
        <w:pStyle w:val="ListParagraph"/>
        <w:numPr>
          <w:ilvl w:val="0"/>
          <w:numId w:val="19"/>
        </w:numPr>
      </w:pPr>
      <w:r>
        <w:t>Continue to issue triggers to advance the ramp profile to the next stage.</w:t>
      </w:r>
    </w:p>
    <w:p w:rsidR="005A4E5D" w:rsidRDefault="005A4E5D" w:rsidP="005A4E5D">
      <w:r w:rsidRPr="005236F4">
        <w:rPr>
          <w:noProof/>
        </w:rPr>
        <w:t>Note that the ramp step</w:t>
      </w:r>
      <w:r w:rsidR="00F51469">
        <w:rPr>
          <w:noProof/>
        </w:rPr>
        <w:t xml:space="preserve"> </w:t>
      </w:r>
      <w:r w:rsidR="00F51469" w:rsidRPr="00DB0209">
        <w:rPr>
          <w:noProof/>
        </w:rPr>
        <w:t>Reg</w:t>
      </w:r>
      <w:r w:rsidRPr="00DB0209">
        <w:rPr>
          <w:noProof/>
        </w:rPr>
        <w:t>0Ah</w:t>
      </w:r>
      <w:r w:rsidRPr="005236F4">
        <w:rPr>
          <w:noProof/>
        </w:rPr>
        <w:t xml:space="preserve"> is signed two’s complement. If </w:t>
      </w:r>
      <w:r w:rsidRPr="00EB0FB7">
        <w:rPr>
          <w:noProof/>
        </w:rPr>
        <w:t>negative</w:t>
      </w:r>
      <w:r w:rsidR="008C0447" w:rsidRPr="008C0447">
        <w:rPr>
          <w:noProof/>
          <w:lang w:val="en-US"/>
        </w:rPr>
        <w:t xml:space="preserve"> </w:t>
      </w:r>
      <w:r w:rsidR="008C0447">
        <w:rPr>
          <w:noProof/>
          <w:lang w:val="en-US"/>
        </w:rPr>
        <w:t>integer</w:t>
      </w:r>
      <w:r w:rsidR="008C0447" w:rsidRPr="008C0447">
        <w:rPr>
          <w:noProof/>
          <w:lang w:val="en-US"/>
        </w:rPr>
        <w:t xml:space="preserve"> </w:t>
      </w:r>
      <w:r w:rsidR="008C0447" w:rsidRPr="003E473F">
        <w:rPr>
          <w:noProof/>
          <w:lang w:val="en-US"/>
        </w:rPr>
        <w:t>exist</w:t>
      </w:r>
      <w:r w:rsidR="003E473F">
        <w:rPr>
          <w:noProof/>
          <w:lang w:val="en-US"/>
        </w:rPr>
        <w:t>s</w:t>
      </w:r>
      <w:r w:rsidRPr="005236F4">
        <w:rPr>
          <w:noProof/>
        </w:rPr>
        <w:t>, the first ramp has a negative slope, and vice-versa.</w:t>
      </w:r>
      <w:r>
        <w:t xml:space="preserve"> Set</w:t>
      </w:r>
      <w:r w:rsidR="008C3A59">
        <w:rPr>
          <w:lang w:val="en-US"/>
        </w:rPr>
        <w:t xml:space="preserve"> the</w:t>
      </w:r>
      <w:r>
        <w:t xml:space="preserve"> </w:t>
      </w:r>
      <w:r w:rsidRPr="008C3A59">
        <w:rPr>
          <w:noProof/>
        </w:rPr>
        <w:t>auto</w:t>
      </w:r>
      <w:r w:rsidR="008C3A59">
        <w:rPr>
          <w:noProof/>
        </w:rPr>
        <w:t xml:space="preserve"> </w:t>
      </w:r>
      <w:r w:rsidRPr="008C3A59">
        <w:rPr>
          <w:noProof/>
        </w:rPr>
        <w:t>seed</w:t>
      </w:r>
      <w:r>
        <w:t xml:space="preserve"> register (</w:t>
      </w:r>
      <w:r w:rsidRPr="00DB0209">
        <w:t>Reg 06h[8]</w:t>
      </w:r>
      <w:r>
        <w:t xml:space="preserve"> = 1) </w:t>
      </w:r>
      <w:r w:rsidR="008C3A59">
        <w:rPr>
          <w:lang w:val="en-US"/>
        </w:rPr>
        <w:t xml:space="preserve">to </w:t>
      </w:r>
      <w:r>
        <w:t xml:space="preserve">ensure the different sweeps have </w:t>
      </w:r>
      <w:r w:rsidR="008C3A59">
        <w:rPr>
          <w:noProof/>
        </w:rPr>
        <w:t>same</w:t>
      </w:r>
      <w:r>
        <w:t xml:space="preserve"> </w:t>
      </w:r>
      <w:r w:rsidR="005236F4">
        <w:rPr>
          <w:noProof/>
        </w:rPr>
        <w:t>phase profile</w:t>
      </w:r>
      <w:r w:rsidR="005236F4">
        <w:rPr>
          <w:noProof/>
          <w:lang w:val="en-US"/>
        </w:rPr>
        <w:t xml:space="preserve">. </w:t>
      </w:r>
      <w:r w:rsidR="005236F4" w:rsidRPr="005236F4">
        <w:rPr>
          <w:noProof/>
          <w:lang w:val="en-US"/>
        </w:rPr>
        <w:t>Moreover</w:t>
      </w:r>
      <w:r w:rsidR="005236F4">
        <w:rPr>
          <w:noProof/>
        </w:rPr>
        <w:t>,</w:t>
      </w:r>
      <w:r w:rsidRPr="005236F4">
        <w:rPr>
          <w:noProof/>
        </w:rPr>
        <w:t xml:space="preserve"> loading the seed </w:t>
      </w:r>
      <w:r w:rsidR="005236F4">
        <w:rPr>
          <w:noProof/>
          <w:lang w:val="en-US"/>
        </w:rPr>
        <w:t xml:space="preserve">value </w:t>
      </w:r>
      <w:r w:rsidR="005236F4">
        <w:t>0x0h</w:t>
      </w:r>
      <w:r w:rsidR="005236F4">
        <w:rPr>
          <w:noProof/>
          <w:lang w:val="en-US"/>
        </w:rPr>
        <w:t xml:space="preserve"> </w:t>
      </w:r>
      <w:r w:rsidRPr="005236F4">
        <w:rPr>
          <w:noProof/>
        </w:rPr>
        <w:t>into the phase accumulator</w:t>
      </w:r>
      <w:r w:rsidR="005236F4">
        <w:rPr>
          <w:noProof/>
          <w:lang w:val="en-US"/>
        </w:rPr>
        <w:t xml:space="preserve"> (</w:t>
      </w:r>
      <w:r w:rsidR="005236F4" w:rsidRPr="00DB0209">
        <w:rPr>
          <w:noProof/>
          <w:lang w:val="en-US"/>
        </w:rPr>
        <w:t>Reg 05h</w:t>
      </w:r>
      <w:r w:rsidR="005236F4">
        <w:rPr>
          <w:noProof/>
          <w:lang w:val="en-US"/>
        </w:rPr>
        <w:t>)</w:t>
      </w:r>
      <w:r w:rsidRPr="005236F4">
        <w:rPr>
          <w:noProof/>
        </w:rPr>
        <w:t xml:space="preserve"> at the beginning of each ramp.</w:t>
      </w:r>
      <w:r>
        <w:t xml:space="preserve"> </w:t>
      </w:r>
      <w:r w:rsidR="00CA1287">
        <w:rPr>
          <w:lang w:val="en-US"/>
        </w:rPr>
        <w:t>Also, s</w:t>
      </w:r>
      <w:r w:rsidR="00F51469">
        <w:t xml:space="preserve">etting </w:t>
      </w:r>
      <w:proofErr w:type="gramStart"/>
      <w:r w:rsidR="00F51469" w:rsidRPr="00DB0209">
        <w:t>Reg</w:t>
      </w:r>
      <w:r w:rsidRPr="00DB0209">
        <w:t>06h[</w:t>
      </w:r>
      <w:proofErr w:type="gramEnd"/>
      <w:r w:rsidRPr="00DB0209">
        <w:t>22]</w:t>
      </w:r>
      <w:r>
        <w:t xml:space="preserve"> = 1 </w:t>
      </w:r>
      <w:r w:rsidR="008C3A59">
        <w:rPr>
          <w:lang w:val="en-US"/>
        </w:rPr>
        <w:t xml:space="preserve">to </w:t>
      </w:r>
      <w:r>
        <w:t xml:space="preserve">ensure </w:t>
      </w:r>
      <w:r w:rsidR="008C3A59">
        <w:rPr>
          <w:lang w:val="en-US"/>
        </w:rPr>
        <w:t xml:space="preserve">the </w:t>
      </w:r>
      <w:r w:rsidR="008C3A59">
        <w:rPr>
          <w:noProof/>
        </w:rPr>
        <w:t>same</w:t>
      </w:r>
      <w:r>
        <w:t xml:space="preserve"> </w:t>
      </w:r>
      <w:r w:rsidRPr="005236F4">
        <w:rPr>
          <w:noProof/>
        </w:rPr>
        <w:t xml:space="preserve">phase </w:t>
      </w:r>
      <w:r w:rsidR="008C3A59" w:rsidRPr="005236F4">
        <w:rPr>
          <w:noProof/>
          <w:lang w:val="en-US"/>
        </w:rPr>
        <w:t>and</w:t>
      </w:r>
      <w:r w:rsidRPr="005236F4">
        <w:rPr>
          <w:noProof/>
        </w:rPr>
        <w:t xml:space="preserve"> quantization noise performance on each sweep by resetting the entire delta-sigma modulator at the beginning of each ramp.</w:t>
      </w:r>
    </w:p>
    <w:p w:rsidR="005A4E5D" w:rsidRPr="0071345F" w:rsidRDefault="005A4E5D" w:rsidP="005A4E5D">
      <w:pPr>
        <w:rPr>
          <w:lang w:val="en-US"/>
        </w:rPr>
      </w:pPr>
      <w:r>
        <w:t xml:space="preserve">The other register value </w:t>
      </w:r>
      <w:r w:rsidR="00CA1287">
        <w:rPr>
          <w:lang w:val="en-US"/>
        </w:rPr>
        <w:t xml:space="preserve">that should </w:t>
      </w:r>
      <w:r w:rsidR="00CA1287" w:rsidRPr="00490E70">
        <w:rPr>
          <w:noProof/>
          <w:lang w:val="en-US"/>
        </w:rPr>
        <w:t xml:space="preserve">be </w:t>
      </w:r>
      <w:r w:rsidRPr="00490E70">
        <w:rPr>
          <w:noProof/>
        </w:rPr>
        <w:t>programmed</w:t>
      </w:r>
      <w:r>
        <w:t xml:space="preserve"> for</w:t>
      </w:r>
      <w:r w:rsidR="008C3A59">
        <w:t xml:space="preserve"> the</w:t>
      </w:r>
      <w:r>
        <w:t xml:space="preserve"> </w:t>
      </w:r>
      <w:r w:rsidRPr="008C3A59">
        <w:rPr>
          <w:noProof/>
        </w:rPr>
        <w:t xml:space="preserve">different </w:t>
      </w:r>
      <w:r w:rsidR="008C3A59">
        <w:rPr>
          <w:noProof/>
          <w:lang w:val="en-US"/>
        </w:rPr>
        <w:t xml:space="preserve">radar </w:t>
      </w:r>
      <w:r w:rsidRPr="008C3A59">
        <w:rPr>
          <w:noProof/>
        </w:rPr>
        <w:t>range</w:t>
      </w:r>
      <w:r w:rsidR="008C3A59">
        <w:rPr>
          <w:noProof/>
          <w:lang w:val="en-US"/>
        </w:rPr>
        <w:t xml:space="preserve"> resolution </w:t>
      </w:r>
      <w:r w:rsidRPr="00490E70">
        <w:rPr>
          <w:noProof/>
        </w:rPr>
        <w:t>are shown</w:t>
      </w:r>
      <w:r>
        <w:t xml:space="preserve"> in Table 3</w:t>
      </w:r>
      <w:r w:rsidR="005236F4">
        <w:t>,</w:t>
      </w:r>
      <w:r>
        <w:t xml:space="preserve"> </w:t>
      </w:r>
      <w:r w:rsidRPr="005236F4">
        <w:rPr>
          <w:noProof/>
        </w:rPr>
        <w:t>and</w:t>
      </w:r>
      <w:r>
        <w:t xml:space="preserve"> the correlations between each register with start frequency and stop frequency </w:t>
      </w:r>
      <w:r w:rsidR="008C3A59" w:rsidRPr="00490E70">
        <w:rPr>
          <w:noProof/>
          <w:lang w:val="en-US"/>
        </w:rPr>
        <w:t xml:space="preserve">are </w:t>
      </w:r>
      <w:r w:rsidRPr="00490E70">
        <w:rPr>
          <w:noProof/>
        </w:rPr>
        <w:t>shown</w:t>
      </w:r>
      <w:r>
        <w:t xml:space="preserve"> in Table 4. </w:t>
      </w:r>
      <w:r w:rsidR="005236F4" w:rsidRPr="005236F4">
        <w:t xml:space="preserve">There is a shift in frequency and bandwidth arising from the </w:t>
      </w:r>
      <w:r w:rsidR="007D1C92">
        <w:rPr>
          <w:lang w:val="en-US"/>
        </w:rPr>
        <w:t>calculation</w:t>
      </w:r>
      <w:r w:rsidR="005236F4" w:rsidRPr="005236F4">
        <w:t xml:space="preserve"> process of the registers.</w:t>
      </w:r>
    </w:p>
    <w:p w:rsidR="00B91DC2" w:rsidRDefault="00B91DC2" w:rsidP="00B91DC2">
      <w:pPr>
        <w:pStyle w:val="Heading3"/>
      </w:pPr>
      <w:r>
        <w:t>Timing Generator</w:t>
      </w:r>
    </w:p>
    <w:p w:rsidR="00B91DC2" w:rsidRDefault="00B91DC2" w:rsidP="00B91DC2">
      <w:pPr>
        <w:rPr>
          <w:lang w:val="en-US"/>
        </w:rPr>
      </w:pPr>
      <w:r>
        <w:t xml:space="preserve">Altera EPM240T100C5 </w:t>
      </w:r>
      <w:r w:rsidR="008C3A59">
        <w:rPr>
          <w:lang w:val="en-US"/>
        </w:rPr>
        <w:t xml:space="preserve">is </w:t>
      </w:r>
      <w:r>
        <w:t xml:space="preserve">used </w:t>
      </w:r>
      <w:r w:rsidRPr="00C10B4F">
        <w:rPr>
          <w:noProof/>
        </w:rPr>
        <w:t>as</w:t>
      </w:r>
      <w:r>
        <w:t xml:space="preserve"> timing generator to generate PLL</w:t>
      </w:r>
      <w:r w:rsidR="008C3A59">
        <w:rPr>
          <w:lang w:val="en-US"/>
        </w:rPr>
        <w:t xml:space="preserve"> trigger</w:t>
      </w:r>
      <w:r>
        <w:t xml:space="preserve">. </w:t>
      </w:r>
      <w:r w:rsidR="0007669B">
        <w:t>Figure</w:t>
      </w:r>
      <w:r>
        <w:t xml:space="preserve"> </w:t>
      </w:r>
      <w:r w:rsidRPr="006E4402">
        <w:rPr>
          <w:noProof/>
        </w:rPr>
        <w:t>7</w:t>
      </w:r>
      <w:r>
        <w:t xml:space="preserve"> show</w:t>
      </w:r>
      <w:r w:rsidR="00DF4ED2">
        <w:rPr>
          <w:lang w:val="en-US"/>
        </w:rPr>
        <w:t>s</w:t>
      </w:r>
      <w:r w:rsidR="00CA1287">
        <w:t xml:space="preserve"> a</w:t>
      </w:r>
      <w:r>
        <w:t xml:space="preserve"> </w:t>
      </w:r>
      <w:r w:rsidRPr="00CA1287">
        <w:rPr>
          <w:noProof/>
        </w:rPr>
        <w:t>simplified block diagram</w:t>
      </w:r>
      <w:r>
        <w:t xml:space="preserve"> of timing generator.  50 MHz clock source obtained from the same crystal oscillator used by PLL reference frequency </w:t>
      </w:r>
      <w:r w:rsidR="00CA1287">
        <w:rPr>
          <w:lang w:val="en-US"/>
        </w:rPr>
        <w:t xml:space="preserve">is </w:t>
      </w:r>
      <w:r>
        <w:t>divide</w:t>
      </w:r>
      <w:r w:rsidR="00CA1287">
        <w:rPr>
          <w:lang w:val="en-US"/>
        </w:rPr>
        <w:t>d</w:t>
      </w:r>
      <w:r>
        <w:t xml:space="preserve"> by 48</w:t>
      </w:r>
      <w:r w:rsidR="00CA1287">
        <w:rPr>
          <w:lang w:val="en-US"/>
        </w:rPr>
        <w:t>,</w:t>
      </w:r>
      <w:r>
        <w:t xml:space="preserve"> by two cascade divider by 6 and divider by 8</w:t>
      </w:r>
      <w:r w:rsidR="00CA1287">
        <w:rPr>
          <w:lang w:val="en-US"/>
        </w:rPr>
        <w:t>, to</w:t>
      </w:r>
      <w:r>
        <w:t xml:space="preserve"> generates 1.041667 MHz clock with</w:t>
      </w:r>
      <w:r w:rsidR="00CA1287">
        <w:t xml:space="preserve"> a</w:t>
      </w:r>
      <w:r>
        <w:t xml:space="preserve"> </w:t>
      </w:r>
      <w:r w:rsidRPr="00CA1287">
        <w:rPr>
          <w:noProof/>
        </w:rPr>
        <w:t>period</w:t>
      </w:r>
      <w:r>
        <w:t xml:space="preserve"> of 0.96 </w:t>
      </w:r>
      <w:r w:rsidR="00EC2B53">
        <w:t>µ</w:t>
      </w:r>
      <w:r>
        <w:t xml:space="preserve">s.  The </w:t>
      </w:r>
      <w:r w:rsidR="00CA1287">
        <w:rPr>
          <w:lang w:val="en-US"/>
        </w:rPr>
        <w:t xml:space="preserve">1024 </w:t>
      </w:r>
      <w:r>
        <w:t>binary</w:t>
      </w:r>
      <w:r w:rsidR="00CA1287">
        <w:rPr>
          <w:lang w:val="en-US"/>
        </w:rPr>
        <w:t xml:space="preserve"> clock</w:t>
      </w:r>
      <w:r>
        <w:t xml:space="preserve"> counter </w:t>
      </w:r>
      <w:r w:rsidR="00CA1287">
        <w:rPr>
          <w:lang w:val="en-US"/>
        </w:rPr>
        <w:t xml:space="preserve">which is </w:t>
      </w:r>
      <w:r>
        <w:t>clocked by 1.041667 MHz clock generate</w:t>
      </w:r>
      <w:r w:rsidR="00CA1287">
        <w:rPr>
          <w:lang w:val="en-US"/>
        </w:rPr>
        <w:t>s a</w:t>
      </w:r>
      <w:r>
        <w:t xml:space="preserve"> </w:t>
      </w:r>
      <w:r w:rsidRPr="00CA1287">
        <w:rPr>
          <w:noProof/>
        </w:rPr>
        <w:t>pulse</w:t>
      </w:r>
      <w:r>
        <w:t xml:space="preserve"> at count</w:t>
      </w:r>
      <w:proofErr w:type="spellStart"/>
      <w:r w:rsidR="00814749">
        <w:rPr>
          <w:lang w:val="en-US"/>
        </w:rPr>
        <w:t>er</w:t>
      </w:r>
      <w:proofErr w:type="spellEnd"/>
      <w:r w:rsidR="00814749">
        <w:rPr>
          <w:lang w:val="en-US"/>
        </w:rPr>
        <w:t xml:space="preserve"> time</w:t>
      </w:r>
      <w:r>
        <w:t xml:space="preserve"> 0, 1024 and 1042(=0). </w:t>
      </w:r>
      <w:r w:rsidR="00814749">
        <w:rPr>
          <w:noProof/>
        </w:rPr>
        <w:t>The c</w:t>
      </w:r>
      <w:r w:rsidRPr="00814749">
        <w:rPr>
          <w:noProof/>
        </w:rPr>
        <w:t>ounter</w:t>
      </w:r>
      <w:r>
        <w:t xml:space="preserve"> will reset at count 1041, generating 983.04 </w:t>
      </w:r>
      <w:r w:rsidR="00814749">
        <w:t>µ</w:t>
      </w:r>
      <w:r>
        <w:t xml:space="preserve">s sweep time, 983.04 </w:t>
      </w:r>
      <w:r w:rsidR="00814749">
        <w:t>µ</w:t>
      </w:r>
      <w:r>
        <w:t xml:space="preserve">s guard time and 1000.32 </w:t>
      </w:r>
      <w:r w:rsidR="00814749">
        <w:t>µ</w:t>
      </w:r>
      <w:r>
        <w:t xml:space="preserve">s </w:t>
      </w:r>
      <w:r w:rsidR="00CA1287">
        <w:rPr>
          <w:lang w:val="en-US"/>
        </w:rPr>
        <w:t>sweep</w:t>
      </w:r>
      <w:r>
        <w:t xml:space="preserve"> </w:t>
      </w:r>
      <w:r w:rsidR="00814749">
        <w:rPr>
          <w:lang w:val="en-US"/>
        </w:rPr>
        <w:t>r</w:t>
      </w:r>
      <w:r>
        <w:t xml:space="preserve">epetition </w:t>
      </w:r>
      <w:r w:rsidR="00814749">
        <w:rPr>
          <w:lang w:val="en-US"/>
        </w:rPr>
        <w:t>p</w:t>
      </w:r>
      <w:r>
        <w:t xml:space="preserve">eriod. </w:t>
      </w:r>
      <w:r w:rsidR="00C10B4F">
        <w:rPr>
          <w:lang w:val="en-US"/>
        </w:rPr>
        <w:t xml:space="preserve">An </w:t>
      </w:r>
      <w:r w:rsidR="00C10B4F">
        <w:t>external input selector</w:t>
      </w:r>
      <w:r w:rsidR="00CA1287">
        <w:rPr>
          <w:lang w:val="en-US"/>
        </w:rPr>
        <w:t xml:space="preserve"> which </w:t>
      </w:r>
      <w:r w:rsidR="00CA1287" w:rsidRPr="00490E70">
        <w:rPr>
          <w:noProof/>
          <w:lang w:val="en-US"/>
        </w:rPr>
        <w:t xml:space="preserve">is </w:t>
      </w:r>
      <w:r w:rsidR="00C10B4F" w:rsidRPr="00490E70">
        <w:rPr>
          <w:noProof/>
        </w:rPr>
        <w:t>controlled</w:t>
      </w:r>
      <w:r w:rsidR="00C10B4F">
        <w:t xml:space="preserve"> </w:t>
      </w:r>
      <w:r w:rsidR="00CA1287">
        <w:rPr>
          <w:noProof/>
        </w:rPr>
        <w:t>by</w:t>
      </w:r>
      <w:r w:rsidR="00C10B4F">
        <w:t xml:space="preserve"> microcontroller inserted </w:t>
      </w:r>
      <w:r w:rsidR="00C01B9C">
        <w:t>in</w:t>
      </w:r>
      <w:r w:rsidR="00C10B4F" w:rsidRPr="00C01B9C">
        <w:rPr>
          <w:noProof/>
        </w:rPr>
        <w:t>to</w:t>
      </w:r>
      <w:r w:rsidR="00C10B4F">
        <w:t xml:space="preserve"> CPLD</w:t>
      </w:r>
      <w:r w:rsidR="00CA1287">
        <w:rPr>
          <w:lang w:val="en-US"/>
        </w:rPr>
        <w:t xml:space="preserve"> circuits</w:t>
      </w:r>
      <w:r w:rsidR="00C10B4F">
        <w:rPr>
          <w:lang w:val="en-US"/>
        </w:rPr>
        <w:t xml:space="preserve"> t</w:t>
      </w:r>
      <w:r>
        <w:t>o disable the second trigger that not used in 2-</w:t>
      </w:r>
      <w:r w:rsidR="00814749">
        <w:rPr>
          <w:lang w:val="en-US"/>
        </w:rPr>
        <w:t>w</w:t>
      </w:r>
      <w:r>
        <w:t>ay sweep mode to hop back the frequency to initial frequency</w:t>
      </w:r>
      <w:r w:rsidR="00C10B4F">
        <w:rPr>
          <w:lang w:val="en-US"/>
        </w:rPr>
        <w:t>.</w:t>
      </w:r>
      <w:r>
        <w:t xml:space="preserve"> Logic ‘0’ will enable the second pulse (trigger for 1-way sweep) and logic ‘1’ will disable the second pulse (trigger for 2-way sweep).</w:t>
      </w:r>
    </w:p>
    <w:p w:rsidR="00BF3F76" w:rsidRDefault="00BF3F76">
      <w:pPr>
        <w:ind w:firstLine="0"/>
        <w:rPr>
          <w:lang w:val="en-US"/>
        </w:rPr>
      </w:pPr>
    </w:p>
    <w:p w:rsidR="0071345F" w:rsidRDefault="0071345F" w:rsidP="0071345F">
      <w:pPr>
        <w:pStyle w:val="TableHeading"/>
      </w:pPr>
      <w:r>
        <w:lastRenderedPageBreak/>
        <w:t xml:space="preserve">Table 3 </w:t>
      </w:r>
    </w:p>
    <w:p w:rsidR="00BF3F76" w:rsidRDefault="0071345F">
      <w:pPr>
        <w:pStyle w:val="TableHeading"/>
        <w:rPr>
          <w:lang w:val="en-US"/>
        </w:rPr>
      </w:pPr>
      <w:r>
        <w:rPr>
          <w:lang w:val="en-US"/>
        </w:rPr>
        <w:t>Register value for different signal bandwidth</w:t>
      </w:r>
    </w:p>
    <w:tbl>
      <w:tblPr>
        <w:tblpPr w:leftFromText="181" w:rightFromText="181" w:vertAnchor="text" w:tblpXSpec="center" w:tblpY="160"/>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94"/>
        <w:gridCol w:w="654"/>
        <w:gridCol w:w="720"/>
        <w:gridCol w:w="720"/>
        <w:gridCol w:w="702"/>
        <w:gridCol w:w="810"/>
      </w:tblGrid>
      <w:tr w:rsidR="0071345F" w:rsidRPr="00E7388E" w:rsidTr="0071345F">
        <w:trPr>
          <w:trHeight w:val="20"/>
        </w:trPr>
        <w:tc>
          <w:tcPr>
            <w:tcW w:w="894" w:type="dxa"/>
            <w:vMerge w:val="restart"/>
            <w:shd w:val="clear" w:color="auto" w:fill="auto"/>
            <w:vAlign w:val="center"/>
          </w:tcPr>
          <w:p w:rsidR="0071345F" w:rsidRPr="00E7388E" w:rsidRDefault="0071345F" w:rsidP="0071345F">
            <w:pPr>
              <w:ind w:left="-391"/>
              <w:jc w:val="right"/>
              <w:rPr>
                <w:rFonts w:eastAsia="Calibri"/>
                <w:b/>
                <w:sz w:val="16"/>
                <w:szCs w:val="16"/>
              </w:rPr>
            </w:pPr>
          </w:p>
        </w:tc>
        <w:tc>
          <w:tcPr>
            <w:tcW w:w="1374" w:type="dxa"/>
            <w:gridSpan w:val="2"/>
            <w:shd w:val="clear" w:color="auto" w:fill="auto"/>
            <w:vAlign w:val="center"/>
          </w:tcPr>
          <w:p w:rsidR="0071345F" w:rsidRPr="00E7388E" w:rsidRDefault="0071345F" w:rsidP="0071345F">
            <w:pPr>
              <w:ind w:left="-391"/>
              <w:jc w:val="center"/>
              <w:rPr>
                <w:b/>
                <w:sz w:val="16"/>
                <w:szCs w:val="16"/>
              </w:rPr>
            </w:pPr>
            <w:r w:rsidRPr="003E473F">
              <w:rPr>
                <w:b/>
                <w:i/>
                <w:sz w:val="16"/>
                <w:szCs w:val="16"/>
              </w:rPr>
              <w:t>N</w:t>
            </w:r>
            <w:r w:rsidRPr="003E473F">
              <w:rPr>
                <w:b/>
                <w:sz w:val="16"/>
                <w:szCs w:val="16"/>
                <w:vertAlign w:val="subscript"/>
              </w:rPr>
              <w:t>start</w:t>
            </w:r>
          </w:p>
        </w:tc>
        <w:tc>
          <w:tcPr>
            <w:tcW w:w="720" w:type="dxa"/>
            <w:shd w:val="clear" w:color="auto" w:fill="auto"/>
            <w:vAlign w:val="center"/>
          </w:tcPr>
          <w:p w:rsidR="0071345F" w:rsidRPr="00E7388E" w:rsidRDefault="0071345F" w:rsidP="0071345F">
            <w:pPr>
              <w:ind w:left="-391"/>
              <w:jc w:val="center"/>
              <w:rPr>
                <w:b/>
                <w:sz w:val="16"/>
                <w:szCs w:val="16"/>
              </w:rPr>
            </w:pPr>
            <w:r w:rsidRPr="003E473F">
              <w:rPr>
                <w:b/>
                <w:i/>
                <w:sz w:val="16"/>
                <w:szCs w:val="16"/>
              </w:rPr>
              <w:t>N</w:t>
            </w:r>
            <w:r w:rsidRPr="003E473F">
              <w:rPr>
                <w:b/>
                <w:sz w:val="16"/>
                <w:szCs w:val="16"/>
                <w:vertAlign w:val="subscript"/>
              </w:rPr>
              <w:t>step</w:t>
            </w:r>
          </w:p>
        </w:tc>
        <w:tc>
          <w:tcPr>
            <w:tcW w:w="1512" w:type="dxa"/>
            <w:gridSpan w:val="2"/>
            <w:vAlign w:val="center"/>
          </w:tcPr>
          <w:p w:rsidR="0071345F" w:rsidRPr="00E7388E" w:rsidRDefault="0071345F" w:rsidP="0071345F">
            <w:pPr>
              <w:ind w:left="-391"/>
              <w:jc w:val="center"/>
              <w:rPr>
                <w:b/>
                <w:sz w:val="16"/>
                <w:szCs w:val="16"/>
              </w:rPr>
            </w:pPr>
            <w:r w:rsidRPr="00490E70">
              <w:rPr>
                <w:b/>
                <w:i/>
                <w:noProof/>
                <w:sz w:val="16"/>
                <w:szCs w:val="16"/>
              </w:rPr>
              <w:t>N</w:t>
            </w:r>
            <w:r w:rsidRPr="00490E70">
              <w:rPr>
                <w:b/>
                <w:noProof/>
                <w:sz w:val="16"/>
                <w:szCs w:val="16"/>
                <w:vertAlign w:val="subscript"/>
              </w:rPr>
              <w:t>stop</w:t>
            </w:r>
          </w:p>
        </w:tc>
      </w:tr>
      <w:tr w:rsidR="0071345F" w:rsidRPr="00E7388E" w:rsidTr="0071345F">
        <w:trPr>
          <w:trHeight w:val="20"/>
        </w:trPr>
        <w:tc>
          <w:tcPr>
            <w:tcW w:w="894" w:type="dxa"/>
            <w:vMerge/>
            <w:shd w:val="clear" w:color="auto" w:fill="auto"/>
            <w:vAlign w:val="center"/>
          </w:tcPr>
          <w:p w:rsidR="0071345F" w:rsidRPr="00E7388E" w:rsidRDefault="0071345F" w:rsidP="0071345F">
            <w:pPr>
              <w:ind w:left="-391"/>
              <w:jc w:val="right"/>
              <w:rPr>
                <w:rFonts w:eastAsia="Calibri"/>
                <w:b/>
                <w:sz w:val="16"/>
                <w:szCs w:val="16"/>
              </w:rPr>
            </w:pPr>
          </w:p>
        </w:tc>
        <w:tc>
          <w:tcPr>
            <w:tcW w:w="654" w:type="dxa"/>
            <w:shd w:val="clear" w:color="auto" w:fill="auto"/>
            <w:vAlign w:val="center"/>
          </w:tcPr>
          <w:p w:rsidR="0071345F" w:rsidRPr="002C0320" w:rsidRDefault="0071345F" w:rsidP="0071345F">
            <w:pPr>
              <w:ind w:left="-391"/>
              <w:jc w:val="center"/>
              <w:rPr>
                <w:b/>
                <w:i/>
                <w:sz w:val="14"/>
                <w:szCs w:val="14"/>
              </w:rPr>
            </w:pPr>
            <w:r w:rsidRPr="002C0320">
              <w:rPr>
                <w:b/>
                <w:i/>
                <w:sz w:val="14"/>
                <w:szCs w:val="14"/>
              </w:rPr>
              <w:t>Int</w:t>
            </w:r>
          </w:p>
        </w:tc>
        <w:tc>
          <w:tcPr>
            <w:tcW w:w="720" w:type="dxa"/>
            <w:shd w:val="clear" w:color="auto" w:fill="auto"/>
            <w:vAlign w:val="center"/>
          </w:tcPr>
          <w:p w:rsidR="0071345F" w:rsidRPr="002C0320" w:rsidRDefault="0071345F" w:rsidP="0071345F">
            <w:pPr>
              <w:ind w:left="-391"/>
              <w:jc w:val="center"/>
              <w:rPr>
                <w:b/>
                <w:i/>
                <w:sz w:val="14"/>
                <w:szCs w:val="14"/>
              </w:rPr>
            </w:pPr>
            <w:r w:rsidRPr="002C0320">
              <w:rPr>
                <w:b/>
                <w:i/>
                <w:sz w:val="14"/>
                <w:szCs w:val="14"/>
              </w:rPr>
              <w:t>Frac</w:t>
            </w:r>
          </w:p>
        </w:tc>
        <w:tc>
          <w:tcPr>
            <w:tcW w:w="720" w:type="dxa"/>
            <w:shd w:val="clear" w:color="auto" w:fill="auto"/>
            <w:vAlign w:val="center"/>
          </w:tcPr>
          <w:p w:rsidR="0071345F" w:rsidRPr="002C0320" w:rsidRDefault="0071345F" w:rsidP="0071345F">
            <w:pPr>
              <w:ind w:left="-391"/>
              <w:jc w:val="center"/>
              <w:rPr>
                <w:b/>
                <w:i/>
                <w:sz w:val="14"/>
                <w:szCs w:val="14"/>
              </w:rPr>
            </w:pPr>
          </w:p>
        </w:tc>
        <w:tc>
          <w:tcPr>
            <w:tcW w:w="702" w:type="dxa"/>
            <w:vAlign w:val="center"/>
          </w:tcPr>
          <w:p w:rsidR="0071345F" w:rsidRPr="002C0320" w:rsidRDefault="0071345F" w:rsidP="0071345F">
            <w:pPr>
              <w:ind w:left="-391"/>
              <w:jc w:val="center"/>
              <w:rPr>
                <w:b/>
                <w:i/>
                <w:sz w:val="14"/>
                <w:szCs w:val="14"/>
              </w:rPr>
            </w:pPr>
            <w:r w:rsidRPr="002C0320">
              <w:rPr>
                <w:b/>
                <w:i/>
                <w:sz w:val="14"/>
                <w:szCs w:val="14"/>
              </w:rPr>
              <w:t>Int</w:t>
            </w:r>
          </w:p>
        </w:tc>
        <w:tc>
          <w:tcPr>
            <w:tcW w:w="810" w:type="dxa"/>
            <w:vAlign w:val="center"/>
          </w:tcPr>
          <w:p w:rsidR="0071345F" w:rsidRPr="002C0320" w:rsidRDefault="0071345F" w:rsidP="0071345F">
            <w:pPr>
              <w:ind w:left="-391"/>
              <w:jc w:val="center"/>
              <w:rPr>
                <w:b/>
                <w:i/>
                <w:sz w:val="14"/>
                <w:szCs w:val="14"/>
              </w:rPr>
            </w:pPr>
            <w:r w:rsidRPr="002C0320">
              <w:rPr>
                <w:b/>
                <w:i/>
                <w:sz w:val="14"/>
                <w:szCs w:val="14"/>
              </w:rPr>
              <w:t>Frac</w:t>
            </w:r>
          </w:p>
        </w:tc>
      </w:tr>
      <w:tr w:rsidR="0071345F" w:rsidRPr="00E7388E" w:rsidTr="0071345F">
        <w:trPr>
          <w:trHeight w:val="20"/>
        </w:trPr>
        <w:tc>
          <w:tcPr>
            <w:tcW w:w="894" w:type="dxa"/>
            <w:vMerge/>
            <w:shd w:val="clear" w:color="auto" w:fill="auto"/>
            <w:vAlign w:val="center"/>
          </w:tcPr>
          <w:p w:rsidR="0071345F" w:rsidRPr="00E7388E" w:rsidRDefault="0071345F" w:rsidP="0071345F">
            <w:pPr>
              <w:ind w:left="-391"/>
              <w:jc w:val="right"/>
              <w:rPr>
                <w:rFonts w:eastAsia="Calibri"/>
                <w:sz w:val="16"/>
                <w:szCs w:val="16"/>
              </w:rPr>
            </w:pPr>
          </w:p>
        </w:tc>
        <w:tc>
          <w:tcPr>
            <w:tcW w:w="654" w:type="dxa"/>
            <w:shd w:val="clear" w:color="auto" w:fill="auto"/>
            <w:vAlign w:val="center"/>
          </w:tcPr>
          <w:p w:rsidR="0071345F" w:rsidRPr="002C0320" w:rsidRDefault="0071345F" w:rsidP="0071345F">
            <w:pPr>
              <w:ind w:left="-391"/>
              <w:jc w:val="center"/>
              <w:rPr>
                <w:b/>
                <w:i/>
                <w:sz w:val="14"/>
                <w:szCs w:val="14"/>
              </w:rPr>
            </w:pPr>
            <w:r w:rsidRPr="002C0320">
              <w:rPr>
                <w:b/>
                <w:i/>
                <w:sz w:val="14"/>
                <w:szCs w:val="14"/>
              </w:rPr>
              <w:t>Reg03h</w:t>
            </w:r>
          </w:p>
        </w:tc>
        <w:tc>
          <w:tcPr>
            <w:tcW w:w="720" w:type="dxa"/>
            <w:shd w:val="clear" w:color="auto" w:fill="auto"/>
            <w:vAlign w:val="center"/>
          </w:tcPr>
          <w:p w:rsidR="0071345F" w:rsidRPr="002C0320" w:rsidRDefault="0071345F" w:rsidP="0071345F">
            <w:pPr>
              <w:ind w:left="-391"/>
              <w:jc w:val="center"/>
              <w:rPr>
                <w:b/>
                <w:i/>
                <w:sz w:val="14"/>
                <w:szCs w:val="14"/>
              </w:rPr>
            </w:pPr>
            <w:r w:rsidRPr="002C0320">
              <w:rPr>
                <w:b/>
                <w:i/>
                <w:sz w:val="14"/>
                <w:szCs w:val="14"/>
              </w:rPr>
              <w:t>Reg04h</w:t>
            </w:r>
          </w:p>
        </w:tc>
        <w:tc>
          <w:tcPr>
            <w:tcW w:w="720" w:type="dxa"/>
            <w:shd w:val="clear" w:color="auto" w:fill="auto"/>
            <w:vAlign w:val="center"/>
          </w:tcPr>
          <w:p w:rsidR="0071345F" w:rsidRPr="002C0320" w:rsidRDefault="0071345F" w:rsidP="0071345F">
            <w:pPr>
              <w:ind w:left="-391"/>
              <w:jc w:val="center"/>
              <w:rPr>
                <w:b/>
                <w:i/>
                <w:sz w:val="14"/>
                <w:szCs w:val="14"/>
              </w:rPr>
            </w:pPr>
            <w:r w:rsidRPr="002C0320">
              <w:rPr>
                <w:b/>
                <w:i/>
                <w:sz w:val="14"/>
                <w:szCs w:val="14"/>
              </w:rPr>
              <w:t>Reg05h</w:t>
            </w:r>
          </w:p>
        </w:tc>
        <w:tc>
          <w:tcPr>
            <w:tcW w:w="702" w:type="dxa"/>
            <w:vAlign w:val="center"/>
          </w:tcPr>
          <w:p w:rsidR="0071345F" w:rsidRPr="002C0320" w:rsidRDefault="0071345F" w:rsidP="0071345F">
            <w:pPr>
              <w:ind w:left="-391"/>
              <w:jc w:val="center"/>
              <w:rPr>
                <w:b/>
                <w:i/>
                <w:sz w:val="14"/>
                <w:szCs w:val="14"/>
              </w:rPr>
            </w:pPr>
            <w:r w:rsidRPr="002C0320">
              <w:rPr>
                <w:b/>
                <w:i/>
                <w:sz w:val="14"/>
                <w:szCs w:val="14"/>
              </w:rPr>
              <w:t>Reg0Ch</w:t>
            </w:r>
          </w:p>
        </w:tc>
        <w:tc>
          <w:tcPr>
            <w:tcW w:w="810" w:type="dxa"/>
            <w:vAlign w:val="center"/>
          </w:tcPr>
          <w:p w:rsidR="0071345F" w:rsidRPr="002C0320" w:rsidRDefault="0071345F" w:rsidP="0071345F">
            <w:pPr>
              <w:ind w:left="-391"/>
              <w:jc w:val="center"/>
              <w:rPr>
                <w:b/>
                <w:i/>
                <w:sz w:val="14"/>
                <w:szCs w:val="14"/>
              </w:rPr>
            </w:pPr>
            <w:r w:rsidRPr="002C0320">
              <w:rPr>
                <w:b/>
                <w:i/>
                <w:sz w:val="14"/>
                <w:szCs w:val="14"/>
              </w:rPr>
              <w:t>Reg0Dh</w:t>
            </w:r>
          </w:p>
        </w:tc>
      </w:tr>
      <w:tr w:rsidR="0071345F" w:rsidRPr="00E7388E" w:rsidTr="0071345F">
        <w:trPr>
          <w:trHeight w:val="20"/>
        </w:trPr>
        <w:tc>
          <w:tcPr>
            <w:tcW w:w="894" w:type="dxa"/>
            <w:shd w:val="clear" w:color="auto" w:fill="auto"/>
            <w:vAlign w:val="center"/>
          </w:tcPr>
          <w:p w:rsidR="0071345F" w:rsidRPr="002C0320" w:rsidRDefault="0071345F" w:rsidP="0071345F">
            <w:pPr>
              <w:pStyle w:val="tablecopy"/>
              <w:ind w:left="-391" w:firstLine="357"/>
              <w:jc w:val="left"/>
              <w:rPr>
                <w:rFonts w:eastAsia="Calibri"/>
                <w:sz w:val="15"/>
                <w:szCs w:val="15"/>
              </w:rPr>
            </w:pPr>
            <w:r w:rsidRPr="002C0320">
              <w:rPr>
                <w:rFonts w:eastAsia="Calibri"/>
                <w:sz w:val="15"/>
                <w:szCs w:val="15"/>
              </w:rPr>
              <w:t>Short</w:t>
            </w:r>
          </w:p>
        </w:tc>
        <w:tc>
          <w:tcPr>
            <w:tcW w:w="654" w:type="dxa"/>
            <w:shd w:val="clear" w:color="auto" w:fill="auto"/>
            <w:vAlign w:val="center"/>
          </w:tcPr>
          <w:p w:rsidR="0071345F" w:rsidRPr="002C0320" w:rsidRDefault="0071345F" w:rsidP="0071345F">
            <w:pPr>
              <w:pStyle w:val="tablecopy"/>
              <w:ind w:left="-391" w:firstLine="357"/>
              <w:jc w:val="right"/>
              <w:rPr>
                <w:sz w:val="15"/>
                <w:szCs w:val="15"/>
              </w:rPr>
            </w:pPr>
            <w:r w:rsidRPr="002C0320">
              <w:rPr>
                <w:sz w:val="15"/>
                <w:szCs w:val="15"/>
              </w:rPr>
              <w:t>2E</w:t>
            </w:r>
          </w:p>
        </w:tc>
        <w:tc>
          <w:tcPr>
            <w:tcW w:w="720" w:type="dxa"/>
            <w:shd w:val="clear" w:color="auto" w:fill="auto"/>
            <w:vAlign w:val="center"/>
          </w:tcPr>
          <w:p w:rsidR="0071345F" w:rsidRPr="002C0320" w:rsidRDefault="0071345F" w:rsidP="0071345F">
            <w:pPr>
              <w:pStyle w:val="tablecopy"/>
              <w:ind w:left="-391" w:firstLine="357"/>
              <w:jc w:val="right"/>
              <w:rPr>
                <w:sz w:val="15"/>
                <w:szCs w:val="15"/>
              </w:rPr>
            </w:pPr>
            <w:r w:rsidRPr="002C0320">
              <w:rPr>
                <w:sz w:val="15"/>
                <w:szCs w:val="15"/>
              </w:rPr>
              <w:t>5D70A3</w:t>
            </w:r>
          </w:p>
        </w:tc>
        <w:tc>
          <w:tcPr>
            <w:tcW w:w="720" w:type="dxa"/>
            <w:shd w:val="clear" w:color="auto" w:fill="auto"/>
            <w:vAlign w:val="center"/>
          </w:tcPr>
          <w:p w:rsidR="0071345F" w:rsidRPr="002C0320" w:rsidRDefault="0071345F" w:rsidP="0071345F">
            <w:pPr>
              <w:pStyle w:val="tablecopy"/>
              <w:ind w:left="-391" w:firstLine="357"/>
              <w:jc w:val="right"/>
              <w:rPr>
                <w:sz w:val="15"/>
                <w:szCs w:val="15"/>
              </w:rPr>
            </w:pPr>
            <w:r w:rsidRPr="002C0320">
              <w:rPr>
                <w:sz w:val="15"/>
                <w:szCs w:val="15"/>
              </w:rPr>
              <w:t>5C</w:t>
            </w:r>
          </w:p>
        </w:tc>
        <w:tc>
          <w:tcPr>
            <w:tcW w:w="702" w:type="dxa"/>
            <w:vAlign w:val="center"/>
          </w:tcPr>
          <w:p w:rsidR="0071345F" w:rsidRPr="002C0320" w:rsidRDefault="0071345F" w:rsidP="0071345F">
            <w:pPr>
              <w:pStyle w:val="tablecopy"/>
              <w:ind w:left="-391" w:firstLine="357"/>
              <w:jc w:val="right"/>
              <w:rPr>
                <w:sz w:val="15"/>
                <w:szCs w:val="15"/>
              </w:rPr>
            </w:pPr>
            <w:r w:rsidRPr="002C0320">
              <w:rPr>
                <w:sz w:val="15"/>
                <w:szCs w:val="15"/>
              </w:rPr>
              <w:t>2E</w:t>
            </w:r>
          </w:p>
        </w:tc>
        <w:tc>
          <w:tcPr>
            <w:tcW w:w="810" w:type="dxa"/>
            <w:vAlign w:val="center"/>
          </w:tcPr>
          <w:p w:rsidR="0071345F" w:rsidRPr="002C0320" w:rsidRDefault="0071345F" w:rsidP="0071345F">
            <w:pPr>
              <w:pStyle w:val="tablecopy"/>
              <w:ind w:left="-391" w:firstLine="357"/>
              <w:jc w:val="right"/>
              <w:rPr>
                <w:sz w:val="15"/>
                <w:szCs w:val="15"/>
              </w:rPr>
            </w:pPr>
            <w:r w:rsidRPr="002C0320">
              <w:rPr>
                <w:sz w:val="15"/>
                <w:szCs w:val="15"/>
              </w:rPr>
              <w:t>A270A3</w:t>
            </w:r>
          </w:p>
        </w:tc>
      </w:tr>
      <w:tr w:rsidR="0071345F" w:rsidRPr="00E7388E" w:rsidTr="0071345F">
        <w:trPr>
          <w:trHeight w:val="20"/>
        </w:trPr>
        <w:tc>
          <w:tcPr>
            <w:tcW w:w="894" w:type="dxa"/>
            <w:shd w:val="clear" w:color="auto" w:fill="auto"/>
            <w:vAlign w:val="center"/>
          </w:tcPr>
          <w:p w:rsidR="0071345F" w:rsidRPr="002C0320" w:rsidRDefault="0071345F" w:rsidP="0071345F">
            <w:pPr>
              <w:pStyle w:val="tablecopy"/>
              <w:ind w:left="-391" w:firstLine="357"/>
              <w:jc w:val="left"/>
              <w:rPr>
                <w:rFonts w:eastAsia="Calibri"/>
                <w:sz w:val="15"/>
                <w:szCs w:val="15"/>
              </w:rPr>
            </w:pPr>
            <w:r w:rsidRPr="002C0320">
              <w:rPr>
                <w:rFonts w:eastAsia="Calibri"/>
                <w:sz w:val="15"/>
                <w:szCs w:val="15"/>
              </w:rPr>
              <w:t>Medium</w:t>
            </w:r>
          </w:p>
        </w:tc>
        <w:tc>
          <w:tcPr>
            <w:tcW w:w="654" w:type="dxa"/>
            <w:shd w:val="clear" w:color="auto" w:fill="auto"/>
            <w:vAlign w:val="center"/>
          </w:tcPr>
          <w:p w:rsidR="0071345F" w:rsidRPr="002C0320" w:rsidRDefault="0071345F" w:rsidP="0071345F">
            <w:pPr>
              <w:pStyle w:val="tablecopy"/>
              <w:ind w:left="-391" w:firstLine="357"/>
              <w:jc w:val="right"/>
              <w:rPr>
                <w:sz w:val="15"/>
                <w:szCs w:val="15"/>
              </w:rPr>
            </w:pPr>
            <w:r w:rsidRPr="002C0320">
              <w:rPr>
                <w:sz w:val="15"/>
                <w:szCs w:val="15"/>
              </w:rPr>
              <w:t>2E</w:t>
            </w:r>
          </w:p>
        </w:tc>
        <w:tc>
          <w:tcPr>
            <w:tcW w:w="720" w:type="dxa"/>
            <w:shd w:val="clear" w:color="auto" w:fill="auto"/>
            <w:vAlign w:val="center"/>
          </w:tcPr>
          <w:p w:rsidR="0071345F" w:rsidRPr="002C0320" w:rsidRDefault="0071345F" w:rsidP="0071345F">
            <w:pPr>
              <w:pStyle w:val="tablecopy"/>
              <w:ind w:left="-391" w:firstLine="357"/>
              <w:jc w:val="right"/>
              <w:rPr>
                <w:sz w:val="15"/>
                <w:szCs w:val="15"/>
              </w:rPr>
            </w:pPr>
            <w:r w:rsidRPr="002C0320">
              <w:rPr>
                <w:sz w:val="15"/>
                <w:szCs w:val="15"/>
              </w:rPr>
              <w:t>6EB851</w:t>
            </w:r>
          </w:p>
        </w:tc>
        <w:tc>
          <w:tcPr>
            <w:tcW w:w="720" w:type="dxa"/>
            <w:shd w:val="clear" w:color="auto" w:fill="auto"/>
            <w:vAlign w:val="center"/>
          </w:tcPr>
          <w:p w:rsidR="0071345F" w:rsidRPr="002C0320" w:rsidRDefault="0071345F" w:rsidP="0071345F">
            <w:pPr>
              <w:pStyle w:val="tablecopy"/>
              <w:ind w:left="-391" w:firstLine="357"/>
              <w:jc w:val="right"/>
              <w:rPr>
                <w:sz w:val="15"/>
                <w:szCs w:val="15"/>
              </w:rPr>
            </w:pPr>
            <w:r w:rsidRPr="002C0320">
              <w:rPr>
                <w:sz w:val="15"/>
                <w:szCs w:val="15"/>
              </w:rPr>
              <w:t>2E</w:t>
            </w:r>
          </w:p>
        </w:tc>
        <w:tc>
          <w:tcPr>
            <w:tcW w:w="702" w:type="dxa"/>
            <w:vAlign w:val="center"/>
          </w:tcPr>
          <w:p w:rsidR="0071345F" w:rsidRPr="002C0320" w:rsidRDefault="0071345F" w:rsidP="0071345F">
            <w:pPr>
              <w:pStyle w:val="tablecopy"/>
              <w:ind w:left="-391" w:firstLine="357"/>
              <w:jc w:val="right"/>
              <w:rPr>
                <w:sz w:val="15"/>
                <w:szCs w:val="15"/>
              </w:rPr>
            </w:pPr>
            <w:r w:rsidRPr="002C0320">
              <w:rPr>
                <w:sz w:val="15"/>
                <w:szCs w:val="15"/>
              </w:rPr>
              <w:t>2E</w:t>
            </w:r>
          </w:p>
        </w:tc>
        <w:tc>
          <w:tcPr>
            <w:tcW w:w="810" w:type="dxa"/>
            <w:vAlign w:val="center"/>
          </w:tcPr>
          <w:p w:rsidR="0071345F" w:rsidRPr="002C0320" w:rsidRDefault="0071345F" w:rsidP="0071345F">
            <w:pPr>
              <w:pStyle w:val="tablecopy"/>
              <w:ind w:left="-391" w:firstLine="357"/>
              <w:jc w:val="right"/>
              <w:rPr>
                <w:sz w:val="15"/>
                <w:szCs w:val="15"/>
              </w:rPr>
            </w:pPr>
            <w:r w:rsidRPr="002C0320">
              <w:rPr>
                <w:sz w:val="15"/>
                <w:szCs w:val="15"/>
              </w:rPr>
              <w:t>913851</w:t>
            </w:r>
          </w:p>
        </w:tc>
      </w:tr>
      <w:tr w:rsidR="0071345F" w:rsidRPr="00E7388E" w:rsidTr="0071345F">
        <w:trPr>
          <w:trHeight w:val="20"/>
        </w:trPr>
        <w:tc>
          <w:tcPr>
            <w:tcW w:w="894" w:type="dxa"/>
            <w:shd w:val="clear" w:color="auto" w:fill="auto"/>
            <w:vAlign w:val="center"/>
          </w:tcPr>
          <w:p w:rsidR="0071345F" w:rsidRPr="002C0320" w:rsidRDefault="0071345F" w:rsidP="0071345F">
            <w:pPr>
              <w:pStyle w:val="tablecopy"/>
              <w:ind w:left="-391" w:firstLine="357"/>
              <w:jc w:val="left"/>
              <w:rPr>
                <w:rFonts w:eastAsia="Calibri"/>
                <w:sz w:val="15"/>
                <w:szCs w:val="15"/>
              </w:rPr>
            </w:pPr>
            <w:r w:rsidRPr="002C0320">
              <w:rPr>
                <w:rFonts w:eastAsia="Calibri"/>
                <w:sz w:val="15"/>
                <w:szCs w:val="15"/>
              </w:rPr>
              <w:t>Long</w:t>
            </w:r>
          </w:p>
        </w:tc>
        <w:tc>
          <w:tcPr>
            <w:tcW w:w="654" w:type="dxa"/>
            <w:shd w:val="clear" w:color="auto" w:fill="auto"/>
            <w:vAlign w:val="center"/>
          </w:tcPr>
          <w:p w:rsidR="0071345F" w:rsidRPr="002C0320" w:rsidRDefault="0071345F" w:rsidP="0071345F">
            <w:pPr>
              <w:pStyle w:val="tablecopy"/>
              <w:ind w:left="-391" w:firstLine="357"/>
              <w:jc w:val="right"/>
              <w:rPr>
                <w:sz w:val="15"/>
                <w:szCs w:val="15"/>
              </w:rPr>
            </w:pPr>
            <w:r w:rsidRPr="002C0320">
              <w:rPr>
                <w:sz w:val="15"/>
                <w:szCs w:val="15"/>
              </w:rPr>
              <w:t>2E</w:t>
            </w:r>
          </w:p>
        </w:tc>
        <w:tc>
          <w:tcPr>
            <w:tcW w:w="720" w:type="dxa"/>
            <w:shd w:val="clear" w:color="auto" w:fill="auto"/>
            <w:vAlign w:val="center"/>
          </w:tcPr>
          <w:p w:rsidR="0071345F" w:rsidRPr="002C0320" w:rsidRDefault="0071345F" w:rsidP="0071345F">
            <w:pPr>
              <w:pStyle w:val="tablecopy"/>
              <w:ind w:left="-391" w:firstLine="357"/>
              <w:jc w:val="right"/>
              <w:rPr>
                <w:sz w:val="15"/>
                <w:szCs w:val="15"/>
              </w:rPr>
            </w:pPr>
            <w:r w:rsidRPr="002C0320">
              <w:rPr>
                <w:sz w:val="15"/>
                <w:szCs w:val="15"/>
              </w:rPr>
              <w:t>775C28</w:t>
            </w:r>
          </w:p>
        </w:tc>
        <w:tc>
          <w:tcPr>
            <w:tcW w:w="720" w:type="dxa"/>
            <w:shd w:val="clear" w:color="auto" w:fill="auto"/>
            <w:vAlign w:val="center"/>
          </w:tcPr>
          <w:p w:rsidR="0071345F" w:rsidRPr="002C0320" w:rsidRDefault="0071345F" w:rsidP="0071345F">
            <w:pPr>
              <w:pStyle w:val="tablecopy"/>
              <w:ind w:left="-391" w:firstLine="357"/>
              <w:jc w:val="right"/>
              <w:rPr>
                <w:sz w:val="15"/>
                <w:szCs w:val="15"/>
              </w:rPr>
            </w:pPr>
            <w:r w:rsidRPr="002C0320">
              <w:rPr>
                <w:sz w:val="15"/>
                <w:szCs w:val="15"/>
              </w:rPr>
              <w:t>17</w:t>
            </w:r>
          </w:p>
        </w:tc>
        <w:tc>
          <w:tcPr>
            <w:tcW w:w="702" w:type="dxa"/>
            <w:vAlign w:val="center"/>
          </w:tcPr>
          <w:p w:rsidR="0071345F" w:rsidRPr="002C0320" w:rsidRDefault="0071345F" w:rsidP="0071345F">
            <w:pPr>
              <w:pStyle w:val="tablecopy"/>
              <w:ind w:left="-391" w:firstLine="357"/>
              <w:jc w:val="right"/>
              <w:rPr>
                <w:sz w:val="15"/>
                <w:szCs w:val="15"/>
              </w:rPr>
            </w:pPr>
            <w:r w:rsidRPr="002C0320">
              <w:rPr>
                <w:sz w:val="15"/>
                <w:szCs w:val="15"/>
              </w:rPr>
              <w:t>2E</w:t>
            </w:r>
          </w:p>
        </w:tc>
        <w:tc>
          <w:tcPr>
            <w:tcW w:w="810" w:type="dxa"/>
            <w:vAlign w:val="center"/>
          </w:tcPr>
          <w:p w:rsidR="0071345F" w:rsidRPr="002C0320" w:rsidRDefault="0071345F" w:rsidP="0071345F">
            <w:pPr>
              <w:pStyle w:val="tablecopy"/>
              <w:ind w:left="-391" w:firstLine="357"/>
              <w:jc w:val="right"/>
              <w:rPr>
                <w:sz w:val="15"/>
                <w:szCs w:val="15"/>
              </w:rPr>
            </w:pPr>
            <w:r w:rsidRPr="002C0320">
              <w:rPr>
                <w:sz w:val="15"/>
                <w:szCs w:val="15"/>
              </w:rPr>
              <w:t>889C28</w:t>
            </w:r>
          </w:p>
        </w:tc>
      </w:tr>
      <w:tr w:rsidR="0071345F" w:rsidRPr="00E7388E" w:rsidTr="0071345F">
        <w:trPr>
          <w:trHeight w:val="20"/>
        </w:trPr>
        <w:tc>
          <w:tcPr>
            <w:tcW w:w="894" w:type="dxa"/>
            <w:shd w:val="clear" w:color="auto" w:fill="auto"/>
            <w:vAlign w:val="center"/>
          </w:tcPr>
          <w:p w:rsidR="0071345F" w:rsidRPr="002C0320" w:rsidRDefault="0071345F" w:rsidP="0071345F">
            <w:pPr>
              <w:pStyle w:val="tablecopy"/>
              <w:ind w:left="-391" w:firstLine="357"/>
              <w:jc w:val="left"/>
              <w:rPr>
                <w:rFonts w:eastAsia="Calibri"/>
                <w:sz w:val="15"/>
                <w:szCs w:val="15"/>
              </w:rPr>
            </w:pPr>
            <w:r w:rsidRPr="002C0320">
              <w:rPr>
                <w:rFonts w:eastAsia="Calibri"/>
                <w:sz w:val="15"/>
                <w:szCs w:val="15"/>
              </w:rPr>
              <w:t>Extra Long</w:t>
            </w:r>
          </w:p>
        </w:tc>
        <w:tc>
          <w:tcPr>
            <w:tcW w:w="654" w:type="dxa"/>
            <w:shd w:val="clear" w:color="auto" w:fill="auto"/>
            <w:vAlign w:val="center"/>
          </w:tcPr>
          <w:p w:rsidR="0071345F" w:rsidRPr="002C0320" w:rsidRDefault="0071345F" w:rsidP="0071345F">
            <w:pPr>
              <w:pStyle w:val="tablecopy"/>
              <w:ind w:left="-391" w:firstLine="357"/>
              <w:jc w:val="right"/>
              <w:rPr>
                <w:sz w:val="15"/>
                <w:szCs w:val="15"/>
              </w:rPr>
            </w:pPr>
            <w:r w:rsidRPr="002C0320">
              <w:rPr>
                <w:sz w:val="15"/>
                <w:szCs w:val="15"/>
              </w:rPr>
              <w:t>2E</w:t>
            </w:r>
          </w:p>
        </w:tc>
        <w:tc>
          <w:tcPr>
            <w:tcW w:w="720" w:type="dxa"/>
            <w:shd w:val="clear" w:color="auto" w:fill="auto"/>
            <w:vAlign w:val="center"/>
          </w:tcPr>
          <w:p w:rsidR="0071345F" w:rsidRPr="002C0320" w:rsidRDefault="0071345F" w:rsidP="0071345F">
            <w:pPr>
              <w:pStyle w:val="tablecopy"/>
              <w:ind w:left="-391" w:firstLine="357"/>
              <w:jc w:val="right"/>
              <w:rPr>
                <w:sz w:val="15"/>
                <w:szCs w:val="15"/>
              </w:rPr>
            </w:pPr>
            <w:r w:rsidRPr="002C0320">
              <w:rPr>
                <w:sz w:val="15"/>
                <w:szCs w:val="15"/>
              </w:rPr>
              <w:t>7BAE14</w:t>
            </w:r>
          </w:p>
        </w:tc>
        <w:tc>
          <w:tcPr>
            <w:tcW w:w="720" w:type="dxa"/>
            <w:shd w:val="clear" w:color="auto" w:fill="auto"/>
            <w:vAlign w:val="center"/>
          </w:tcPr>
          <w:p w:rsidR="0071345F" w:rsidRPr="002C0320" w:rsidRDefault="0071345F" w:rsidP="0071345F">
            <w:pPr>
              <w:pStyle w:val="tablecopy"/>
              <w:ind w:left="-391" w:firstLine="357"/>
              <w:jc w:val="right"/>
              <w:rPr>
                <w:sz w:val="15"/>
                <w:szCs w:val="15"/>
              </w:rPr>
            </w:pPr>
            <w:r w:rsidRPr="002C0320">
              <w:rPr>
                <w:sz w:val="15"/>
                <w:szCs w:val="15"/>
              </w:rPr>
              <w:t>0C</w:t>
            </w:r>
          </w:p>
        </w:tc>
        <w:tc>
          <w:tcPr>
            <w:tcW w:w="702" w:type="dxa"/>
            <w:vAlign w:val="center"/>
          </w:tcPr>
          <w:p w:rsidR="0071345F" w:rsidRPr="002C0320" w:rsidRDefault="0071345F" w:rsidP="0071345F">
            <w:pPr>
              <w:pStyle w:val="tablecopy"/>
              <w:ind w:left="-391" w:firstLine="357"/>
              <w:jc w:val="right"/>
              <w:rPr>
                <w:sz w:val="15"/>
                <w:szCs w:val="15"/>
              </w:rPr>
            </w:pPr>
            <w:r w:rsidRPr="002C0320">
              <w:rPr>
                <w:sz w:val="15"/>
                <w:szCs w:val="15"/>
              </w:rPr>
              <w:t>2E</w:t>
            </w:r>
          </w:p>
        </w:tc>
        <w:tc>
          <w:tcPr>
            <w:tcW w:w="810" w:type="dxa"/>
            <w:vAlign w:val="center"/>
          </w:tcPr>
          <w:p w:rsidR="0071345F" w:rsidRPr="002C0320" w:rsidRDefault="0071345F" w:rsidP="0071345F">
            <w:pPr>
              <w:pStyle w:val="tablecopy"/>
              <w:ind w:left="-391" w:firstLine="357"/>
              <w:jc w:val="right"/>
              <w:rPr>
                <w:sz w:val="15"/>
                <w:szCs w:val="15"/>
              </w:rPr>
            </w:pPr>
            <w:r w:rsidRPr="002C0320">
              <w:rPr>
                <w:sz w:val="15"/>
                <w:szCs w:val="15"/>
              </w:rPr>
              <w:t>84AE14</w:t>
            </w:r>
          </w:p>
        </w:tc>
      </w:tr>
    </w:tbl>
    <w:p w:rsidR="0071345F" w:rsidRDefault="0071345F" w:rsidP="0071345F">
      <w:pPr>
        <w:pStyle w:val="TableHeading"/>
        <w:rPr>
          <w:lang w:val="en-US"/>
        </w:rPr>
      </w:pPr>
    </w:p>
    <w:p w:rsidR="0071345F" w:rsidRDefault="0071345F" w:rsidP="0071345F">
      <w:pPr>
        <w:pStyle w:val="TableHeading"/>
      </w:pPr>
      <w:r>
        <w:t xml:space="preserve">Table 4 </w:t>
      </w:r>
    </w:p>
    <w:p w:rsidR="0071345F" w:rsidRDefault="0071345F" w:rsidP="0071345F">
      <w:pPr>
        <w:pStyle w:val="TableHeading"/>
        <w:spacing w:after="80"/>
      </w:pPr>
      <w:r>
        <w:t>Shifted start and stop (bandwidth) frequency</w:t>
      </w:r>
    </w:p>
    <w:tbl>
      <w:tblPr>
        <w:tblW w:w="4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80"/>
        <w:gridCol w:w="990"/>
        <w:gridCol w:w="1225"/>
        <w:gridCol w:w="1205"/>
      </w:tblGrid>
      <w:tr w:rsidR="0071345F" w:rsidRPr="00E7388E" w:rsidTr="0071345F">
        <w:trPr>
          <w:trHeight w:val="57"/>
          <w:jc w:val="center"/>
        </w:trPr>
        <w:tc>
          <w:tcPr>
            <w:tcW w:w="1080" w:type="dxa"/>
            <w:shd w:val="clear" w:color="auto" w:fill="auto"/>
            <w:vAlign w:val="center"/>
          </w:tcPr>
          <w:p w:rsidR="0071345F" w:rsidRPr="00E7388E" w:rsidRDefault="0071345F" w:rsidP="0071345F">
            <w:pPr>
              <w:ind w:left="-305" w:firstLine="349"/>
              <w:jc w:val="center"/>
              <w:rPr>
                <w:rFonts w:eastAsia="Calibri"/>
                <w:b/>
                <w:sz w:val="16"/>
                <w:szCs w:val="16"/>
              </w:rPr>
            </w:pPr>
          </w:p>
        </w:tc>
        <w:tc>
          <w:tcPr>
            <w:tcW w:w="990" w:type="dxa"/>
            <w:shd w:val="clear" w:color="auto" w:fill="auto"/>
            <w:vAlign w:val="center"/>
          </w:tcPr>
          <w:p w:rsidR="0071345F" w:rsidRPr="003E473F" w:rsidRDefault="0071345F" w:rsidP="0071345F">
            <w:pPr>
              <w:ind w:left="-46" w:firstLine="0"/>
              <w:jc w:val="center"/>
              <w:rPr>
                <w:rFonts w:eastAsia="Calibri"/>
                <w:b/>
                <w:sz w:val="16"/>
                <w:szCs w:val="16"/>
                <w:lang w:val="en-US"/>
              </w:rPr>
            </w:pPr>
            <w:r w:rsidRPr="003E473F">
              <w:rPr>
                <w:rFonts w:eastAsia="Calibri"/>
                <w:b/>
                <w:i/>
                <w:sz w:val="16"/>
                <w:szCs w:val="16"/>
              </w:rPr>
              <w:t>BW</w:t>
            </w:r>
            <w:r>
              <w:rPr>
                <w:rFonts w:eastAsia="Calibri"/>
                <w:b/>
                <w:sz w:val="16"/>
                <w:szCs w:val="16"/>
                <w:lang w:val="en-US"/>
              </w:rPr>
              <w:t>(MHz)</w:t>
            </w:r>
          </w:p>
        </w:tc>
        <w:tc>
          <w:tcPr>
            <w:tcW w:w="1225" w:type="dxa"/>
            <w:shd w:val="clear" w:color="auto" w:fill="auto"/>
            <w:vAlign w:val="center"/>
          </w:tcPr>
          <w:p w:rsidR="0071345F" w:rsidRPr="00E7388E" w:rsidRDefault="0071345F" w:rsidP="0071345F">
            <w:pPr>
              <w:ind w:left="-46" w:firstLine="0"/>
              <w:jc w:val="center"/>
              <w:rPr>
                <w:rFonts w:eastAsia="Calibri"/>
                <w:b/>
                <w:sz w:val="16"/>
                <w:szCs w:val="16"/>
              </w:rPr>
            </w:pPr>
            <w:r w:rsidRPr="00E7388E">
              <w:rPr>
                <w:rFonts w:eastAsia="Calibri"/>
                <w:b/>
                <w:i/>
                <w:sz w:val="16"/>
                <w:szCs w:val="16"/>
              </w:rPr>
              <w:t>f</w:t>
            </w:r>
            <w:r w:rsidRPr="00E7388E">
              <w:rPr>
                <w:rFonts w:eastAsia="Calibri"/>
                <w:b/>
                <w:i/>
                <w:sz w:val="16"/>
                <w:szCs w:val="16"/>
                <w:vertAlign w:val="subscript"/>
              </w:rPr>
              <w:t>L</w:t>
            </w:r>
            <w:r w:rsidRPr="00E7388E">
              <w:rPr>
                <w:rFonts w:eastAsia="Calibri"/>
                <w:b/>
                <w:sz w:val="16"/>
                <w:szCs w:val="16"/>
              </w:rPr>
              <w:t xml:space="preserve"> (MHz)</w:t>
            </w:r>
          </w:p>
        </w:tc>
        <w:tc>
          <w:tcPr>
            <w:tcW w:w="1205" w:type="dxa"/>
            <w:shd w:val="clear" w:color="auto" w:fill="auto"/>
            <w:vAlign w:val="center"/>
          </w:tcPr>
          <w:p w:rsidR="0071345F" w:rsidRPr="00E7388E" w:rsidRDefault="0071345F" w:rsidP="0071345F">
            <w:pPr>
              <w:ind w:left="-46" w:firstLine="0"/>
              <w:jc w:val="center"/>
              <w:rPr>
                <w:rFonts w:eastAsia="Calibri"/>
                <w:b/>
                <w:sz w:val="16"/>
                <w:szCs w:val="16"/>
              </w:rPr>
            </w:pPr>
            <w:r w:rsidRPr="00E7388E">
              <w:rPr>
                <w:rFonts w:eastAsia="Calibri"/>
                <w:b/>
                <w:i/>
                <w:sz w:val="16"/>
                <w:szCs w:val="16"/>
              </w:rPr>
              <w:t>f</w:t>
            </w:r>
            <w:r w:rsidRPr="00E7388E">
              <w:rPr>
                <w:rFonts w:eastAsia="Calibri"/>
                <w:b/>
                <w:i/>
                <w:sz w:val="16"/>
                <w:szCs w:val="16"/>
                <w:vertAlign w:val="subscript"/>
              </w:rPr>
              <w:t>H</w:t>
            </w:r>
            <w:r w:rsidRPr="00E7388E">
              <w:rPr>
                <w:rFonts w:eastAsia="Calibri"/>
                <w:b/>
                <w:sz w:val="16"/>
                <w:szCs w:val="16"/>
              </w:rPr>
              <w:t xml:space="preserve"> (MHz)</w:t>
            </w:r>
          </w:p>
        </w:tc>
      </w:tr>
      <w:tr w:rsidR="0071345F" w:rsidRPr="00E7388E" w:rsidTr="0071345F">
        <w:trPr>
          <w:trHeight w:val="57"/>
          <w:jc w:val="center"/>
        </w:trPr>
        <w:tc>
          <w:tcPr>
            <w:tcW w:w="1080" w:type="dxa"/>
            <w:shd w:val="clear" w:color="auto" w:fill="auto"/>
            <w:vAlign w:val="center"/>
          </w:tcPr>
          <w:p w:rsidR="0071345F" w:rsidRPr="00E7388E" w:rsidRDefault="0071345F" w:rsidP="0071345F">
            <w:pPr>
              <w:pStyle w:val="tablecopy"/>
              <w:jc w:val="left"/>
              <w:rPr>
                <w:rFonts w:eastAsia="Calibri"/>
              </w:rPr>
            </w:pPr>
            <w:r w:rsidRPr="00E7388E">
              <w:rPr>
                <w:rFonts w:eastAsia="Calibri"/>
              </w:rPr>
              <w:t>Short</w:t>
            </w:r>
          </w:p>
        </w:tc>
        <w:tc>
          <w:tcPr>
            <w:tcW w:w="990" w:type="dxa"/>
            <w:shd w:val="clear" w:color="auto" w:fill="auto"/>
            <w:vAlign w:val="center"/>
          </w:tcPr>
          <w:p w:rsidR="0071345F" w:rsidRPr="00E7388E" w:rsidRDefault="0071345F" w:rsidP="0071345F">
            <w:pPr>
              <w:pStyle w:val="tablecopy"/>
              <w:jc w:val="right"/>
            </w:pPr>
            <w:r w:rsidRPr="00E7388E">
              <w:t>53.906250</w:t>
            </w:r>
          </w:p>
        </w:tc>
        <w:tc>
          <w:tcPr>
            <w:tcW w:w="1225" w:type="dxa"/>
            <w:shd w:val="clear" w:color="auto" w:fill="auto"/>
            <w:vAlign w:val="center"/>
          </w:tcPr>
          <w:p w:rsidR="0071345F" w:rsidRPr="00E7388E" w:rsidRDefault="0071345F" w:rsidP="0071345F">
            <w:pPr>
              <w:pStyle w:val="tablecopy"/>
              <w:jc w:val="right"/>
            </w:pPr>
            <w:r w:rsidRPr="00E7388E">
              <w:t>9272.999990</w:t>
            </w:r>
          </w:p>
        </w:tc>
        <w:tc>
          <w:tcPr>
            <w:tcW w:w="1205" w:type="dxa"/>
            <w:shd w:val="clear" w:color="auto" w:fill="auto"/>
            <w:vAlign w:val="center"/>
          </w:tcPr>
          <w:p w:rsidR="0071345F" w:rsidRPr="00E7388E" w:rsidRDefault="0071345F" w:rsidP="0071345F">
            <w:pPr>
              <w:pStyle w:val="tablecopy"/>
              <w:jc w:val="right"/>
            </w:pPr>
            <w:r w:rsidRPr="00E7388E">
              <w:t>9326.906240</w:t>
            </w:r>
          </w:p>
        </w:tc>
      </w:tr>
      <w:tr w:rsidR="0071345F" w:rsidRPr="00E7388E" w:rsidTr="0071345F">
        <w:trPr>
          <w:trHeight w:val="57"/>
          <w:jc w:val="center"/>
        </w:trPr>
        <w:tc>
          <w:tcPr>
            <w:tcW w:w="1080" w:type="dxa"/>
            <w:shd w:val="clear" w:color="auto" w:fill="auto"/>
            <w:vAlign w:val="center"/>
          </w:tcPr>
          <w:p w:rsidR="0071345F" w:rsidRPr="00E7388E" w:rsidRDefault="0071345F" w:rsidP="0071345F">
            <w:pPr>
              <w:pStyle w:val="tablecopy"/>
              <w:jc w:val="left"/>
              <w:rPr>
                <w:rFonts w:eastAsia="Calibri"/>
              </w:rPr>
            </w:pPr>
            <w:r w:rsidRPr="00E7388E">
              <w:rPr>
                <w:rFonts w:eastAsia="Calibri"/>
              </w:rPr>
              <w:t>Medium</w:t>
            </w:r>
          </w:p>
        </w:tc>
        <w:tc>
          <w:tcPr>
            <w:tcW w:w="990" w:type="dxa"/>
            <w:shd w:val="clear" w:color="auto" w:fill="auto"/>
            <w:vAlign w:val="center"/>
          </w:tcPr>
          <w:p w:rsidR="0071345F" w:rsidRPr="00E7388E" w:rsidRDefault="0071345F" w:rsidP="0071345F">
            <w:pPr>
              <w:pStyle w:val="tablecopy"/>
              <w:jc w:val="right"/>
            </w:pPr>
            <w:r w:rsidRPr="00E7388E">
              <w:t>26.953125</w:t>
            </w:r>
          </w:p>
        </w:tc>
        <w:tc>
          <w:tcPr>
            <w:tcW w:w="1225" w:type="dxa"/>
            <w:shd w:val="clear" w:color="auto" w:fill="auto"/>
            <w:vAlign w:val="center"/>
          </w:tcPr>
          <w:p w:rsidR="0071345F" w:rsidRPr="00E7388E" w:rsidRDefault="0071345F" w:rsidP="0071345F">
            <w:pPr>
              <w:pStyle w:val="tablecopy"/>
              <w:jc w:val="right"/>
            </w:pPr>
            <w:r w:rsidRPr="00E7388E">
              <w:t>9286.499989</w:t>
            </w:r>
          </w:p>
        </w:tc>
        <w:tc>
          <w:tcPr>
            <w:tcW w:w="1205" w:type="dxa"/>
            <w:shd w:val="clear" w:color="auto" w:fill="auto"/>
            <w:vAlign w:val="center"/>
          </w:tcPr>
          <w:p w:rsidR="0071345F" w:rsidRPr="00E7388E" w:rsidRDefault="0071345F" w:rsidP="0071345F">
            <w:pPr>
              <w:pStyle w:val="tablecopy"/>
              <w:jc w:val="right"/>
            </w:pPr>
            <w:r w:rsidRPr="00E7388E">
              <w:t>9313.453114</w:t>
            </w:r>
          </w:p>
        </w:tc>
      </w:tr>
      <w:tr w:rsidR="0071345F" w:rsidRPr="00E7388E" w:rsidTr="0071345F">
        <w:trPr>
          <w:trHeight w:val="57"/>
          <w:jc w:val="center"/>
        </w:trPr>
        <w:tc>
          <w:tcPr>
            <w:tcW w:w="1080" w:type="dxa"/>
            <w:shd w:val="clear" w:color="auto" w:fill="auto"/>
            <w:vAlign w:val="center"/>
          </w:tcPr>
          <w:p w:rsidR="0071345F" w:rsidRPr="00E7388E" w:rsidRDefault="0071345F" w:rsidP="0071345F">
            <w:pPr>
              <w:pStyle w:val="tablecopy"/>
              <w:jc w:val="left"/>
              <w:rPr>
                <w:rFonts w:eastAsia="Calibri"/>
              </w:rPr>
            </w:pPr>
            <w:r w:rsidRPr="00E7388E">
              <w:rPr>
                <w:rFonts w:eastAsia="Calibri"/>
              </w:rPr>
              <w:t>Long</w:t>
            </w:r>
          </w:p>
        </w:tc>
        <w:tc>
          <w:tcPr>
            <w:tcW w:w="990" w:type="dxa"/>
            <w:shd w:val="clear" w:color="auto" w:fill="auto"/>
            <w:vAlign w:val="center"/>
          </w:tcPr>
          <w:p w:rsidR="0071345F" w:rsidRPr="00E7388E" w:rsidRDefault="0071345F" w:rsidP="0071345F">
            <w:pPr>
              <w:pStyle w:val="tablecopy"/>
              <w:jc w:val="right"/>
            </w:pPr>
            <w:r w:rsidRPr="00E7388E">
              <w:t>13.476563</w:t>
            </w:r>
          </w:p>
        </w:tc>
        <w:tc>
          <w:tcPr>
            <w:tcW w:w="1225" w:type="dxa"/>
            <w:shd w:val="clear" w:color="auto" w:fill="auto"/>
            <w:vAlign w:val="center"/>
          </w:tcPr>
          <w:p w:rsidR="0071345F" w:rsidRPr="00E7388E" w:rsidRDefault="0071345F" w:rsidP="0071345F">
            <w:pPr>
              <w:pStyle w:val="tablecopy"/>
              <w:jc w:val="right"/>
            </w:pPr>
            <w:r w:rsidRPr="00E7388E">
              <w:t>9293.249989</w:t>
            </w:r>
          </w:p>
        </w:tc>
        <w:tc>
          <w:tcPr>
            <w:tcW w:w="1205" w:type="dxa"/>
            <w:shd w:val="clear" w:color="auto" w:fill="auto"/>
            <w:vAlign w:val="center"/>
          </w:tcPr>
          <w:p w:rsidR="0071345F" w:rsidRPr="00E7388E" w:rsidRDefault="0071345F" w:rsidP="0071345F">
            <w:pPr>
              <w:pStyle w:val="tablecopy"/>
              <w:jc w:val="right"/>
            </w:pPr>
            <w:r w:rsidRPr="00E7388E">
              <w:t>9306.726551</w:t>
            </w:r>
          </w:p>
        </w:tc>
      </w:tr>
      <w:tr w:rsidR="0071345F" w:rsidRPr="00E7388E" w:rsidTr="0071345F">
        <w:trPr>
          <w:trHeight w:val="57"/>
          <w:jc w:val="center"/>
        </w:trPr>
        <w:tc>
          <w:tcPr>
            <w:tcW w:w="1080" w:type="dxa"/>
            <w:shd w:val="clear" w:color="auto" w:fill="auto"/>
            <w:vAlign w:val="center"/>
          </w:tcPr>
          <w:p w:rsidR="0071345F" w:rsidRPr="00E7388E" w:rsidRDefault="0071345F" w:rsidP="0071345F">
            <w:pPr>
              <w:pStyle w:val="tablecopy"/>
              <w:jc w:val="left"/>
              <w:rPr>
                <w:rFonts w:eastAsia="Calibri"/>
              </w:rPr>
            </w:pPr>
            <w:r w:rsidRPr="00E7388E">
              <w:rPr>
                <w:rFonts w:eastAsia="Calibri"/>
              </w:rPr>
              <w:t>Extra Long</w:t>
            </w:r>
          </w:p>
        </w:tc>
        <w:tc>
          <w:tcPr>
            <w:tcW w:w="990" w:type="dxa"/>
            <w:shd w:val="clear" w:color="auto" w:fill="auto"/>
            <w:vAlign w:val="center"/>
          </w:tcPr>
          <w:p w:rsidR="0071345F" w:rsidRPr="00E7388E" w:rsidRDefault="0071345F" w:rsidP="0071345F">
            <w:pPr>
              <w:pStyle w:val="tablecopy"/>
              <w:jc w:val="right"/>
            </w:pPr>
            <w:r w:rsidRPr="00E7388E">
              <w:t>7.031250</w:t>
            </w:r>
          </w:p>
        </w:tc>
        <w:tc>
          <w:tcPr>
            <w:tcW w:w="1225" w:type="dxa"/>
            <w:shd w:val="clear" w:color="auto" w:fill="auto"/>
            <w:vAlign w:val="center"/>
          </w:tcPr>
          <w:p w:rsidR="0071345F" w:rsidRPr="00E7388E" w:rsidRDefault="0071345F" w:rsidP="0071345F">
            <w:pPr>
              <w:pStyle w:val="tablecopy"/>
              <w:jc w:val="right"/>
            </w:pPr>
            <w:r w:rsidRPr="00E7388E">
              <w:t>9296.624994</w:t>
            </w:r>
          </w:p>
        </w:tc>
        <w:tc>
          <w:tcPr>
            <w:tcW w:w="1205" w:type="dxa"/>
            <w:shd w:val="clear" w:color="auto" w:fill="auto"/>
            <w:vAlign w:val="center"/>
          </w:tcPr>
          <w:p w:rsidR="0071345F" w:rsidRPr="00E7388E" w:rsidRDefault="0071345F" w:rsidP="0071345F">
            <w:pPr>
              <w:pStyle w:val="tablecopy"/>
              <w:jc w:val="right"/>
            </w:pPr>
            <w:r w:rsidRPr="00E7388E">
              <w:t>9303.656244</w:t>
            </w:r>
          </w:p>
        </w:tc>
      </w:tr>
    </w:tbl>
    <w:p w:rsidR="00BF3F76" w:rsidRDefault="00BF3F76">
      <w:pPr>
        <w:ind w:firstLine="0"/>
        <w:rPr>
          <w:sz w:val="16"/>
          <w:szCs w:val="16"/>
          <w:lang w:val="en-US"/>
        </w:rPr>
      </w:pPr>
    </w:p>
    <w:p w:rsidR="002D3E52" w:rsidRDefault="00A87762" w:rsidP="002D3E52">
      <w:pPr>
        <w:ind w:left="-284" w:firstLine="0"/>
        <w:jc w:val="center"/>
      </w:pPr>
      <w:r>
        <w:rPr>
          <w:noProof/>
          <w:lang w:val="en-GB" w:eastAsia="en-GB"/>
        </w:rPr>
        <w:drawing>
          <wp:inline distT="0" distB="0" distL="0" distR="0">
            <wp:extent cx="2756564" cy="666750"/>
            <wp:effectExtent l="0" t="0" r="0" b="0"/>
            <wp:docPr id="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69058" cy="669772"/>
                    </a:xfrm>
                    <a:prstGeom prst="rect">
                      <a:avLst/>
                    </a:prstGeom>
                    <a:noFill/>
                    <a:ln>
                      <a:noFill/>
                    </a:ln>
                  </pic:spPr>
                </pic:pic>
              </a:graphicData>
            </a:graphic>
          </wp:inline>
        </w:drawing>
      </w:r>
    </w:p>
    <w:p w:rsidR="002D3E52" w:rsidRDefault="002D3E52" w:rsidP="002D3E52">
      <w:pPr>
        <w:pStyle w:val="FigureHeading"/>
        <w:spacing w:before="120" w:after="240"/>
      </w:pPr>
      <w:r>
        <w:t xml:space="preserve">Figure 7. Timing </w:t>
      </w:r>
      <w:r w:rsidR="00835036">
        <w:rPr>
          <w:lang w:val="en-GB"/>
        </w:rPr>
        <w:t>g</w:t>
      </w:r>
      <w:r>
        <w:t>enerator based Altera CPLD.</w:t>
      </w:r>
    </w:p>
    <w:p w:rsidR="00B91DC2" w:rsidRDefault="00B91DC2" w:rsidP="00B91DC2">
      <w:pPr>
        <w:rPr>
          <w:lang w:val="en-US"/>
        </w:rPr>
      </w:pPr>
      <w:r w:rsidRPr="00B91DC2">
        <w:t>For ADC triggering</w:t>
      </w:r>
      <w:r w:rsidR="00C10B4F">
        <w:rPr>
          <w:lang w:val="en-US"/>
        </w:rPr>
        <w:t xml:space="preserve"> purpose</w:t>
      </w:r>
      <w:r w:rsidRPr="00B91DC2">
        <w:t xml:space="preserve">, </w:t>
      </w:r>
      <w:r w:rsidR="00C10B4F" w:rsidRPr="004A4A46">
        <w:rPr>
          <w:noProof/>
          <w:lang w:val="en-US"/>
        </w:rPr>
        <w:t>just the</w:t>
      </w:r>
      <w:r w:rsidRPr="004A4A46">
        <w:rPr>
          <w:noProof/>
        </w:rPr>
        <w:t xml:space="preserve"> initial pulse</w:t>
      </w:r>
      <w:r w:rsidRPr="00B91DC2">
        <w:t xml:space="preserve"> generated at counter count = 0 used as ADC trigger to start data acquisition and guarantee ADC and PLL have the same initial time reference (synchronous). ADC clocked using frequency sampling of 2.083333 MHz that obtained from dividing 50 MHz </w:t>
      </w:r>
      <w:r w:rsidRPr="00C10B4F">
        <w:rPr>
          <w:noProof/>
        </w:rPr>
        <w:t>clock</w:t>
      </w:r>
      <w:r w:rsidR="00C10B4F">
        <w:rPr>
          <w:noProof/>
        </w:rPr>
        <w:t>s</w:t>
      </w:r>
      <w:r w:rsidRPr="00B91DC2">
        <w:t xml:space="preserve"> using divider by 24. That will produce 2048 sample for every 983.04 us sweep time (2048 range gate).</w:t>
      </w:r>
    </w:p>
    <w:p w:rsidR="00E83BC7" w:rsidRPr="00E83BC7" w:rsidRDefault="00E83BC7" w:rsidP="00E83BC7">
      <w:pPr>
        <w:pStyle w:val="Heading1"/>
      </w:pPr>
      <w:r w:rsidRPr="00E83BC7">
        <w:rPr>
          <w:rStyle w:val="Heading1Char"/>
          <w:b/>
          <w:bCs/>
          <w:smallCaps/>
        </w:rPr>
        <w:t>Result</w:t>
      </w:r>
      <w:r w:rsidR="00C10B4F">
        <w:rPr>
          <w:rStyle w:val="Heading1Char"/>
          <w:b/>
          <w:bCs/>
          <w:smallCaps/>
          <w:lang w:val="en-US"/>
        </w:rPr>
        <w:t xml:space="preserve"> and Discussion</w:t>
      </w:r>
    </w:p>
    <w:p w:rsidR="000367BB" w:rsidRPr="007F4C4F" w:rsidRDefault="00FE2896" w:rsidP="00E83BC7">
      <w:pPr>
        <w:rPr>
          <w:lang w:val="en-US"/>
        </w:rPr>
      </w:pPr>
      <w:r w:rsidRPr="00FE2896">
        <w:t>This section presents the results of signal measurements produced by PLL-VCO as a chirp generator.</w:t>
      </w:r>
      <w:r>
        <w:rPr>
          <w:lang w:val="en-US"/>
        </w:rPr>
        <w:t xml:space="preserve"> </w:t>
      </w:r>
      <w:r w:rsidR="0007669B">
        <w:t>Figure</w:t>
      </w:r>
      <w:r w:rsidR="00E83BC7">
        <w:t xml:space="preserve"> </w:t>
      </w:r>
      <w:r w:rsidR="00E83BC7" w:rsidRPr="006E4402">
        <w:rPr>
          <w:noProof/>
        </w:rPr>
        <w:t>8</w:t>
      </w:r>
      <w:r w:rsidR="00E83BC7">
        <w:t xml:space="preserve"> </w:t>
      </w:r>
      <w:r w:rsidR="00E83BC7" w:rsidRPr="00FE2896">
        <w:rPr>
          <w:noProof/>
        </w:rPr>
        <w:t>show</w:t>
      </w:r>
      <w:r>
        <w:rPr>
          <w:noProof/>
        </w:rPr>
        <w:t>s</w:t>
      </w:r>
      <w:r w:rsidR="00E83BC7">
        <w:t xml:space="preserve"> recorded clock and triggering signal</w:t>
      </w:r>
      <w:r w:rsidR="0011482D">
        <w:rPr>
          <w:lang w:val="en-US"/>
        </w:rPr>
        <w:t>. The signals</w:t>
      </w:r>
      <w:r w:rsidR="00E83BC7">
        <w:t xml:space="preserve"> probe using Tektronix MDO3012 Mixed Domain Oscilloscope.  </w:t>
      </w:r>
      <w:r w:rsidR="0002637D">
        <w:rPr>
          <w:lang w:val="en-US"/>
        </w:rPr>
        <w:t xml:space="preserve">The </w:t>
      </w:r>
      <w:r w:rsidR="00E83BC7">
        <w:t xml:space="preserve">Channel 1, </w:t>
      </w:r>
      <w:r w:rsidRPr="00FE2896">
        <w:rPr>
          <w:noProof/>
        </w:rPr>
        <w:t>2</w:t>
      </w:r>
      <w:r w:rsidR="0002637D" w:rsidRPr="00FE2896">
        <w:rPr>
          <w:noProof/>
          <w:lang w:val="en-US"/>
        </w:rPr>
        <w:t>,</w:t>
      </w:r>
      <w:r>
        <w:rPr>
          <w:noProof/>
          <w:lang w:val="en-US"/>
        </w:rPr>
        <w:t xml:space="preserve"> </w:t>
      </w:r>
      <w:r w:rsidR="00E83BC7">
        <w:t xml:space="preserve">and </w:t>
      </w:r>
      <w:r w:rsidR="00E83BC7" w:rsidRPr="004A4A46">
        <w:rPr>
          <w:noProof/>
        </w:rPr>
        <w:t>3</w:t>
      </w:r>
      <w:r w:rsidR="0002637D" w:rsidRPr="0002637D">
        <w:rPr>
          <w:noProof/>
          <w:lang w:val="en-US"/>
        </w:rPr>
        <w:t xml:space="preserve"> of MDO</w:t>
      </w:r>
      <w:r w:rsidR="00E83BC7">
        <w:t xml:space="preserve"> </w:t>
      </w:r>
      <w:r w:rsidR="007F4C4F">
        <w:rPr>
          <w:lang w:val="en-US"/>
        </w:rPr>
        <w:t xml:space="preserve">screen </w:t>
      </w:r>
      <w:r w:rsidR="00E83BC7" w:rsidRPr="002B6A2D">
        <w:rPr>
          <w:noProof/>
        </w:rPr>
        <w:t>show</w:t>
      </w:r>
      <w:r w:rsidR="007F4C4F">
        <w:rPr>
          <w:noProof/>
          <w:lang w:val="en-US"/>
        </w:rPr>
        <w:t>s</w:t>
      </w:r>
      <w:r w:rsidR="00E83BC7">
        <w:t xml:space="preserve"> PLL Trigger, ADC Trigger</w:t>
      </w:r>
      <w:r w:rsidR="002B6A2D">
        <w:t>,</w:t>
      </w:r>
      <w:r w:rsidR="00E83BC7">
        <w:t xml:space="preserve"> </w:t>
      </w:r>
      <w:r w:rsidR="00E83BC7" w:rsidRPr="002B6A2D">
        <w:rPr>
          <w:noProof/>
        </w:rPr>
        <w:t>and</w:t>
      </w:r>
      <w:r w:rsidR="00E83BC7">
        <w:t xml:space="preserve"> ADC Clock </w:t>
      </w:r>
      <w:r w:rsidR="0002637D">
        <w:rPr>
          <w:lang w:val="en-US"/>
        </w:rPr>
        <w:t>respectively</w:t>
      </w:r>
      <w:r w:rsidR="0011482D">
        <w:rPr>
          <w:lang w:val="en-US"/>
        </w:rPr>
        <w:t xml:space="preserve">. </w:t>
      </w:r>
      <w:r w:rsidR="00E83BC7">
        <w:t>The measur</w:t>
      </w:r>
      <w:proofErr w:type="spellStart"/>
      <w:r w:rsidR="003B5BC2">
        <w:rPr>
          <w:lang w:val="en-US"/>
        </w:rPr>
        <w:t>ement</w:t>
      </w:r>
      <w:proofErr w:type="spellEnd"/>
      <w:r w:rsidR="002B6A2D">
        <w:rPr>
          <w:lang w:val="en-US"/>
        </w:rPr>
        <w:t xml:space="preserve"> </w:t>
      </w:r>
      <w:r w:rsidR="00E83BC7">
        <w:t xml:space="preserve">result for </w:t>
      </w:r>
      <w:r w:rsidR="0002637D">
        <w:rPr>
          <w:lang w:val="en-US"/>
        </w:rPr>
        <w:t xml:space="preserve">chirp </w:t>
      </w:r>
      <w:r w:rsidR="00E83BC7">
        <w:t>repetition period is 1.000 ms</w:t>
      </w:r>
      <w:r w:rsidR="000C3DB3">
        <w:t>,</w:t>
      </w:r>
      <w:r w:rsidR="004A4A46">
        <w:rPr>
          <w:lang w:val="en-US"/>
        </w:rPr>
        <w:t xml:space="preserve"> </w:t>
      </w:r>
      <w:r w:rsidR="004A4A46" w:rsidRPr="000C3DB3">
        <w:rPr>
          <w:noProof/>
          <w:lang w:val="en-US"/>
        </w:rPr>
        <w:t>and</w:t>
      </w:r>
      <w:r w:rsidR="004A4A46">
        <w:rPr>
          <w:lang w:val="en-US"/>
        </w:rPr>
        <w:t xml:space="preserve"> </w:t>
      </w:r>
      <w:r w:rsidR="004A4A46">
        <w:t xml:space="preserve">ADC </w:t>
      </w:r>
      <w:r w:rsidR="004A4A46">
        <w:rPr>
          <w:lang w:val="en-US"/>
        </w:rPr>
        <w:t>c</w:t>
      </w:r>
      <w:r w:rsidR="004A4A46">
        <w:t>lock is 2.083 MHz</w:t>
      </w:r>
      <w:r w:rsidR="00E83BC7">
        <w:t>. The results</w:t>
      </w:r>
      <w:r w:rsidR="000367BB">
        <w:rPr>
          <w:lang w:val="en-US"/>
        </w:rPr>
        <w:t xml:space="preserve"> of chirp </w:t>
      </w:r>
      <w:r w:rsidR="00023F9A" w:rsidRPr="00023F9A">
        <w:rPr>
          <w:lang w:val="en-US"/>
        </w:rPr>
        <w:t>repetition</w:t>
      </w:r>
      <w:r w:rsidR="000367BB">
        <w:t xml:space="preserve"> period</w:t>
      </w:r>
      <w:r w:rsidR="000367BB">
        <w:rPr>
          <w:lang w:val="en-US"/>
        </w:rPr>
        <w:t xml:space="preserve"> </w:t>
      </w:r>
      <w:r w:rsidR="000367BB" w:rsidRPr="00490E70">
        <w:rPr>
          <w:noProof/>
          <w:lang w:val="en-US"/>
        </w:rPr>
        <w:t>is slight</w:t>
      </w:r>
      <w:r w:rsidR="00490E70" w:rsidRPr="00490E70">
        <w:rPr>
          <w:noProof/>
          <w:lang w:val="en-US"/>
        </w:rPr>
        <w:t>l</w:t>
      </w:r>
      <w:r w:rsidR="000367BB" w:rsidRPr="00490E70">
        <w:rPr>
          <w:noProof/>
          <w:lang w:val="en-US"/>
        </w:rPr>
        <w:t>y shift</w:t>
      </w:r>
      <w:r w:rsidR="00490E70" w:rsidRPr="00490E70">
        <w:rPr>
          <w:noProof/>
          <w:lang w:val="en-US"/>
        </w:rPr>
        <w:t>ed</w:t>
      </w:r>
      <w:r w:rsidR="000367BB">
        <w:rPr>
          <w:lang w:val="en-US"/>
        </w:rPr>
        <w:t xml:space="preserve"> from </w:t>
      </w:r>
      <w:r w:rsidR="00E83BC7">
        <w:t xml:space="preserve">predetermined specifications, </w:t>
      </w:r>
      <w:r w:rsidR="004A4A46">
        <w:rPr>
          <w:lang w:val="en-US"/>
        </w:rPr>
        <w:t xml:space="preserve">which is </w:t>
      </w:r>
      <w:r w:rsidR="00E83BC7">
        <w:t xml:space="preserve">1000.32 </w:t>
      </w:r>
      <w:r w:rsidR="002B6A2D">
        <w:t>µ</w:t>
      </w:r>
      <w:r w:rsidR="00E83BC7">
        <w:t>s</w:t>
      </w:r>
      <w:r w:rsidR="007F4C4F">
        <w:rPr>
          <w:lang w:val="en-US"/>
        </w:rPr>
        <w:t>.</w:t>
      </w:r>
      <w:r w:rsidR="00E83BC7">
        <w:t xml:space="preserve"> </w:t>
      </w:r>
      <w:r w:rsidR="007F4C4F">
        <w:rPr>
          <w:lang w:val="en-US"/>
        </w:rPr>
        <w:t xml:space="preserve">The main difference </w:t>
      </w:r>
      <w:r w:rsidR="007F4C4F" w:rsidRPr="00490E70">
        <w:rPr>
          <w:noProof/>
          <w:lang w:val="en-US"/>
        </w:rPr>
        <w:t>be</w:t>
      </w:r>
      <w:r w:rsidR="00490E70">
        <w:rPr>
          <w:noProof/>
          <w:lang w:val="en-US"/>
        </w:rPr>
        <w:t>twe</w:t>
      </w:r>
      <w:r w:rsidR="007F4C4F" w:rsidRPr="00490E70">
        <w:rPr>
          <w:noProof/>
          <w:lang w:val="en-US"/>
        </w:rPr>
        <w:t>en</w:t>
      </w:r>
      <w:r w:rsidR="007F4C4F">
        <w:rPr>
          <w:lang w:val="en-US"/>
        </w:rPr>
        <w:t xml:space="preserve"> </w:t>
      </w:r>
      <w:r w:rsidR="0007669B">
        <w:rPr>
          <w:lang w:val="en-US"/>
        </w:rPr>
        <w:t>Figure</w:t>
      </w:r>
      <w:r w:rsidR="007F4C4F">
        <w:rPr>
          <w:lang w:val="en-US"/>
        </w:rPr>
        <w:t xml:space="preserve"> 8(a) and </w:t>
      </w:r>
      <w:r w:rsidR="0007669B">
        <w:rPr>
          <w:lang w:val="en-US"/>
        </w:rPr>
        <w:t>8</w:t>
      </w:r>
      <w:r w:rsidR="007F4C4F">
        <w:rPr>
          <w:lang w:val="en-US"/>
        </w:rPr>
        <w:t xml:space="preserve">(b) is in channel 1 (PLL Trigger) is a second pulse generated to trigger PLL to </w:t>
      </w:r>
      <w:r w:rsidR="007F4C4F">
        <w:t>hop back to the start frequency</w:t>
      </w:r>
      <w:r w:rsidR="007F4C4F">
        <w:rPr>
          <w:lang w:val="en-US"/>
        </w:rPr>
        <w:t xml:space="preserve"> before </w:t>
      </w:r>
      <w:r w:rsidR="007F4C4F" w:rsidRPr="00490E70">
        <w:rPr>
          <w:noProof/>
          <w:lang w:val="en-US"/>
        </w:rPr>
        <w:t>start</w:t>
      </w:r>
      <w:r w:rsidR="00490E70">
        <w:rPr>
          <w:noProof/>
          <w:lang w:val="en-US"/>
        </w:rPr>
        <w:t>ing</w:t>
      </w:r>
      <w:r w:rsidR="007F4C4F">
        <w:rPr>
          <w:lang w:val="en-US"/>
        </w:rPr>
        <w:t xml:space="preserve"> </w:t>
      </w:r>
      <w:r w:rsidR="00490E70">
        <w:rPr>
          <w:lang w:val="en-US"/>
        </w:rPr>
        <w:t xml:space="preserve">to </w:t>
      </w:r>
      <w:r w:rsidR="007F4C4F">
        <w:rPr>
          <w:lang w:val="en-US"/>
        </w:rPr>
        <w:t>the next ramp.</w:t>
      </w:r>
    </w:p>
    <w:p w:rsidR="00E83BC7" w:rsidRDefault="00E83BC7" w:rsidP="000F2E24">
      <w:pPr>
        <w:rPr>
          <w:lang w:val="en-US"/>
        </w:rPr>
      </w:pPr>
      <w:r>
        <w:t xml:space="preserve">Channel 4 is PLL loop filter output, which </w:t>
      </w:r>
      <w:r w:rsidR="002B6A2D" w:rsidRPr="00490E70">
        <w:rPr>
          <w:noProof/>
          <w:lang w:val="en-US"/>
        </w:rPr>
        <w:t xml:space="preserve">is </w:t>
      </w:r>
      <w:r w:rsidRPr="00490E70">
        <w:rPr>
          <w:noProof/>
        </w:rPr>
        <w:t>used</w:t>
      </w:r>
      <w:r>
        <w:t xml:space="preserve"> </w:t>
      </w:r>
      <w:r w:rsidRPr="00656B6D">
        <w:rPr>
          <w:noProof/>
        </w:rPr>
        <w:t>as</w:t>
      </w:r>
      <w:r>
        <w:t xml:space="preserve"> VCO control voltage</w:t>
      </w:r>
      <w:r w:rsidR="000367BB">
        <w:rPr>
          <w:lang w:val="en-US"/>
        </w:rPr>
        <w:t xml:space="preserve"> in the PLL-VCO circuits</w:t>
      </w:r>
      <w:r w:rsidR="007F4C4F">
        <w:rPr>
          <w:lang w:val="en-US"/>
        </w:rPr>
        <w:t>.</w:t>
      </w:r>
      <w:r>
        <w:t xml:space="preserve"> The form of</w:t>
      </w:r>
      <w:r w:rsidR="002B6A2D">
        <w:t xml:space="preserve"> the</w:t>
      </w:r>
      <w:r>
        <w:t xml:space="preserve"> </w:t>
      </w:r>
      <w:r w:rsidRPr="002B6A2D">
        <w:rPr>
          <w:noProof/>
        </w:rPr>
        <w:t>control voltage</w:t>
      </w:r>
      <w:r>
        <w:t xml:space="preserve"> </w:t>
      </w:r>
      <w:r w:rsidR="00776993">
        <w:rPr>
          <w:lang w:val="en-US"/>
        </w:rPr>
        <w:t xml:space="preserve">is </w:t>
      </w:r>
      <w:r w:rsidR="000C3DB3">
        <w:t>saw-tooth</w:t>
      </w:r>
      <w:r w:rsidR="00776993">
        <w:rPr>
          <w:lang w:val="en-US"/>
        </w:rPr>
        <w:t xml:space="preserve"> for</w:t>
      </w:r>
      <w:r w:rsidR="00776993">
        <w:t xml:space="preserve"> 1-way</w:t>
      </w:r>
      <w:r w:rsidR="00776993">
        <w:rPr>
          <w:lang w:val="en-US"/>
        </w:rPr>
        <w:t xml:space="preserve"> sweep </w:t>
      </w:r>
      <w:r w:rsidR="00776993" w:rsidRPr="00490E70">
        <w:rPr>
          <w:noProof/>
          <w:lang w:val="en-US"/>
        </w:rPr>
        <w:t>and</w:t>
      </w:r>
      <w:r w:rsidR="00776993" w:rsidRPr="00490E70">
        <w:rPr>
          <w:noProof/>
        </w:rPr>
        <w:t xml:space="preserve"> </w:t>
      </w:r>
      <w:r w:rsidR="000F2E24" w:rsidRPr="00490E70">
        <w:rPr>
          <w:noProof/>
          <w:lang w:val="en-US"/>
        </w:rPr>
        <w:t>triangle</w:t>
      </w:r>
      <w:r w:rsidR="000F2E24">
        <w:rPr>
          <w:lang w:val="en-US"/>
        </w:rPr>
        <w:t xml:space="preserve"> for </w:t>
      </w:r>
      <w:r w:rsidR="000F2E24" w:rsidRPr="00490E70">
        <w:rPr>
          <w:noProof/>
          <w:lang w:val="en-US"/>
        </w:rPr>
        <w:t>2-way sweep</w:t>
      </w:r>
      <w:r w:rsidR="000F2E24">
        <w:rPr>
          <w:lang w:val="en-US"/>
        </w:rPr>
        <w:t xml:space="preserve"> as shown in </w:t>
      </w:r>
      <w:r w:rsidR="0007669B">
        <w:rPr>
          <w:lang w:val="en-US"/>
        </w:rPr>
        <w:t>Figure</w:t>
      </w:r>
      <w:r w:rsidR="000F2E24">
        <w:rPr>
          <w:lang w:val="en-US"/>
        </w:rPr>
        <w:t xml:space="preserve"> 8(a) and 8(b) respectively. </w:t>
      </w:r>
      <w:r>
        <w:t xml:space="preserve">These results confirm that PLL </w:t>
      </w:r>
      <w:r w:rsidRPr="002B6A2D">
        <w:rPr>
          <w:noProof/>
        </w:rPr>
        <w:t xml:space="preserve">was </w:t>
      </w:r>
      <w:r w:rsidR="000367BB" w:rsidRPr="00490E70">
        <w:rPr>
          <w:noProof/>
          <w:lang w:val="en-US"/>
        </w:rPr>
        <w:t>suc</w:t>
      </w:r>
      <w:r w:rsidR="00490E70">
        <w:rPr>
          <w:noProof/>
          <w:lang w:val="en-US"/>
        </w:rPr>
        <w:t>ces</w:t>
      </w:r>
      <w:r w:rsidR="000367BB" w:rsidRPr="00490E70">
        <w:rPr>
          <w:noProof/>
          <w:lang w:val="en-US"/>
        </w:rPr>
        <w:t>sfully</w:t>
      </w:r>
      <w:r w:rsidR="000367BB">
        <w:rPr>
          <w:noProof/>
          <w:lang w:val="en-US"/>
        </w:rPr>
        <w:t xml:space="preserve"> </w:t>
      </w:r>
      <w:r w:rsidRPr="002B6A2D">
        <w:rPr>
          <w:noProof/>
        </w:rPr>
        <w:t>swe</w:t>
      </w:r>
      <w:r w:rsidR="002B6A2D">
        <w:rPr>
          <w:noProof/>
        </w:rPr>
        <w:t>pt</w:t>
      </w:r>
      <w:r>
        <w:t xml:space="preserve"> the VCO </w:t>
      </w:r>
      <w:r w:rsidR="000367BB">
        <w:rPr>
          <w:lang w:val="en-US"/>
        </w:rPr>
        <w:t xml:space="preserve">and generate </w:t>
      </w:r>
      <w:r>
        <w:t>frequency output from low frequency (</w:t>
      </w:r>
      <w:r w:rsidRPr="002B6971">
        <w:rPr>
          <w:i/>
        </w:rPr>
        <w:t>f</w:t>
      </w:r>
      <w:r w:rsidRPr="002B6A2D">
        <w:rPr>
          <w:vertAlign w:val="subscript"/>
        </w:rPr>
        <w:t>L</w:t>
      </w:r>
      <w:r>
        <w:t>) to high frequency (</w:t>
      </w:r>
      <w:r w:rsidRPr="002B6971">
        <w:rPr>
          <w:i/>
        </w:rPr>
        <w:t>f</w:t>
      </w:r>
      <w:r w:rsidRPr="002B6A2D">
        <w:rPr>
          <w:vertAlign w:val="subscript"/>
        </w:rPr>
        <w:t>H</w:t>
      </w:r>
      <w:r>
        <w:t>)</w:t>
      </w:r>
      <w:r w:rsidR="000F2E24">
        <w:rPr>
          <w:lang w:val="en-US"/>
        </w:rPr>
        <w:t>, and vice versa, for both modes</w:t>
      </w:r>
      <w:r>
        <w:t xml:space="preserve">. The slope of control voltage defines how fast VCO frequency changes </w:t>
      </w:r>
      <w:r w:rsidR="002B6A2D">
        <w:rPr>
          <w:noProof/>
        </w:rPr>
        <w:t>with</w:t>
      </w:r>
      <w:r>
        <w:t xml:space="preserve"> time</w:t>
      </w:r>
      <w:r w:rsidR="000F2E24">
        <w:rPr>
          <w:lang w:val="en-US"/>
        </w:rPr>
        <w:t xml:space="preserve"> and </w:t>
      </w:r>
      <w:r w:rsidR="000F2E24">
        <w:t xml:space="preserve">confirmed that start and stop of the ramp </w:t>
      </w:r>
      <w:r w:rsidR="000F2E24">
        <w:rPr>
          <w:lang w:val="en-US"/>
        </w:rPr>
        <w:t xml:space="preserve">are </w:t>
      </w:r>
      <w:r w:rsidR="000F2E24">
        <w:t xml:space="preserve">synchronous </w:t>
      </w:r>
      <w:r w:rsidR="000F2E24">
        <w:rPr>
          <w:lang w:val="en-US"/>
        </w:rPr>
        <w:t>with</w:t>
      </w:r>
      <w:r w:rsidR="000F2E24">
        <w:t xml:space="preserve"> </w:t>
      </w:r>
      <w:r w:rsidR="000F2E24">
        <w:rPr>
          <w:lang w:val="en-US"/>
        </w:rPr>
        <w:t xml:space="preserve">PLL </w:t>
      </w:r>
      <w:r w:rsidR="000F2E24">
        <w:t>trigger</w:t>
      </w:r>
      <w:r w:rsidR="000F2E24">
        <w:rPr>
          <w:lang w:val="en-US"/>
        </w:rPr>
        <w:t>.</w:t>
      </w:r>
    </w:p>
    <w:p w:rsidR="00E469AC" w:rsidRPr="00E469AC" w:rsidRDefault="00E469AC" w:rsidP="000F2E24">
      <w:pPr>
        <w:rPr>
          <w:sz w:val="16"/>
          <w:szCs w:val="16"/>
          <w:lang w:val="en-US"/>
        </w:rPr>
      </w:pPr>
    </w:p>
    <w:p w:rsidR="00BF3F76" w:rsidRDefault="00BF3F76">
      <w:pPr>
        <w:ind w:firstLine="0"/>
        <w:rPr>
          <w:lang w:val="en-US"/>
        </w:rPr>
      </w:pPr>
    </w:p>
    <w:p w:rsidR="00E83BC7" w:rsidRDefault="00E83BC7" w:rsidP="00DF390B">
      <w:pPr>
        <w:ind w:firstLine="0"/>
        <w:jc w:val="center"/>
      </w:pPr>
      <w:r w:rsidRPr="00DF09B9">
        <w:rPr>
          <w:noProof/>
          <w:lang w:val="en-GB" w:eastAsia="en-GB"/>
        </w:rPr>
        <w:lastRenderedPageBreak/>
        <w:drawing>
          <wp:inline distT="0" distB="0" distL="0" distR="0">
            <wp:extent cx="2926080" cy="1755648"/>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2" cstate="print">
                      <a:grayscl/>
                      <a:extLst>
                        <a:ext uri="{28A0092B-C50C-407E-A947-70E740481C1C}">
                          <a14:useLocalDpi xmlns:a14="http://schemas.microsoft.com/office/drawing/2010/main" val="0"/>
                        </a:ext>
                      </a:extLst>
                    </a:blip>
                    <a:srcRect/>
                    <a:stretch>
                      <a:fillRect/>
                    </a:stretch>
                  </pic:blipFill>
                  <pic:spPr bwMode="auto">
                    <a:xfrm>
                      <a:off x="0" y="0"/>
                      <a:ext cx="2926080" cy="1755648"/>
                    </a:xfrm>
                    <a:prstGeom prst="rect">
                      <a:avLst/>
                    </a:prstGeom>
                    <a:noFill/>
                    <a:ln>
                      <a:noFill/>
                    </a:ln>
                  </pic:spPr>
                </pic:pic>
              </a:graphicData>
            </a:graphic>
          </wp:inline>
        </w:drawing>
      </w:r>
    </w:p>
    <w:p w:rsidR="00BF3F76" w:rsidRDefault="002B6A2D">
      <w:pPr>
        <w:pStyle w:val="FigureHeading"/>
        <w:spacing w:before="120" w:after="120"/>
      </w:pPr>
      <w:r>
        <w:t>(a)</w:t>
      </w:r>
    </w:p>
    <w:p w:rsidR="00E83BC7" w:rsidRDefault="00E83BC7" w:rsidP="00DF390B">
      <w:pPr>
        <w:pStyle w:val="FigureHeading"/>
      </w:pPr>
      <w:r w:rsidRPr="00DF09B9">
        <w:rPr>
          <w:lang w:val="en-GB" w:eastAsia="en-GB"/>
        </w:rPr>
        <w:drawing>
          <wp:inline distT="0" distB="0" distL="0" distR="0">
            <wp:extent cx="2898648" cy="1746504"/>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cstate="print">
                      <a:grayscl/>
                      <a:extLst>
                        <a:ext uri="{28A0092B-C50C-407E-A947-70E740481C1C}">
                          <a14:useLocalDpi xmlns:a14="http://schemas.microsoft.com/office/drawing/2010/main" val="0"/>
                        </a:ext>
                      </a:extLst>
                    </a:blip>
                    <a:srcRect/>
                    <a:stretch>
                      <a:fillRect/>
                    </a:stretch>
                  </pic:blipFill>
                  <pic:spPr bwMode="auto">
                    <a:xfrm>
                      <a:off x="0" y="0"/>
                      <a:ext cx="2898648" cy="1746504"/>
                    </a:xfrm>
                    <a:prstGeom prst="rect">
                      <a:avLst/>
                    </a:prstGeom>
                    <a:noFill/>
                    <a:ln>
                      <a:noFill/>
                    </a:ln>
                  </pic:spPr>
                </pic:pic>
              </a:graphicData>
            </a:graphic>
          </wp:inline>
        </w:drawing>
      </w:r>
    </w:p>
    <w:p w:rsidR="00BF3F76" w:rsidRDefault="002B6A2D">
      <w:pPr>
        <w:pStyle w:val="FigureHeading"/>
        <w:spacing w:before="120"/>
      </w:pPr>
      <w:r>
        <w:t>(b)</w:t>
      </w:r>
    </w:p>
    <w:p w:rsidR="0071345F" w:rsidRDefault="00E83BC7">
      <w:pPr>
        <w:pStyle w:val="FigureHeading"/>
        <w:spacing w:before="120" w:after="240"/>
      </w:pPr>
      <w:r>
        <w:t xml:space="preserve">Figure 8. Trigger, </w:t>
      </w:r>
      <w:r w:rsidR="00835036">
        <w:rPr>
          <w:lang w:val="en-GB"/>
        </w:rPr>
        <w:t>c</w:t>
      </w:r>
      <w:r w:rsidR="00B50510">
        <w:t>lock</w:t>
      </w:r>
      <w:r>
        <w:t xml:space="preserve"> and VCO </w:t>
      </w:r>
      <w:r w:rsidR="00835036">
        <w:rPr>
          <w:lang w:val="en-GB"/>
        </w:rPr>
        <w:t>c</w:t>
      </w:r>
      <w:r w:rsidR="00B50510">
        <w:t xml:space="preserve">ontrol </w:t>
      </w:r>
      <w:r w:rsidR="00835036">
        <w:rPr>
          <w:lang w:val="en-GB"/>
        </w:rPr>
        <w:t>v</w:t>
      </w:r>
      <w:r w:rsidR="00B50510">
        <w:t>oltage</w:t>
      </w:r>
      <w:r>
        <w:t xml:space="preserve"> (a) 1-</w:t>
      </w:r>
      <w:r w:rsidR="00835036">
        <w:rPr>
          <w:lang w:val="en-GB"/>
        </w:rPr>
        <w:t>w</w:t>
      </w:r>
      <w:r>
        <w:t xml:space="preserve">ay </w:t>
      </w:r>
      <w:r w:rsidR="00835036">
        <w:rPr>
          <w:lang w:val="en-GB"/>
        </w:rPr>
        <w:t>s</w:t>
      </w:r>
      <w:r w:rsidR="00B50510">
        <w:t>weep</w:t>
      </w:r>
      <w:r>
        <w:t xml:space="preserve"> </w:t>
      </w:r>
      <w:r w:rsidR="00835036">
        <w:rPr>
          <w:lang w:val="en-GB"/>
        </w:rPr>
        <w:t xml:space="preserve"> </w:t>
      </w:r>
      <w:r>
        <w:t>(b) 2-</w:t>
      </w:r>
      <w:r w:rsidR="00835036">
        <w:rPr>
          <w:lang w:val="en-GB"/>
        </w:rPr>
        <w:t>w</w:t>
      </w:r>
      <w:r>
        <w:t xml:space="preserve">ay </w:t>
      </w:r>
      <w:r w:rsidR="00835036">
        <w:rPr>
          <w:lang w:val="en-GB"/>
        </w:rPr>
        <w:t>s</w:t>
      </w:r>
      <w:r w:rsidR="00B50510">
        <w:t>weep</w:t>
      </w:r>
      <w:r>
        <w:t>.</w:t>
      </w:r>
    </w:p>
    <w:p w:rsidR="00E83BC7" w:rsidRDefault="004A681B" w:rsidP="004A681B">
      <w:pPr>
        <w:ind w:firstLine="0"/>
      </w:pPr>
      <w:r w:rsidRPr="00DF09B9">
        <w:rPr>
          <w:noProof/>
          <w:lang w:val="en-GB" w:eastAsia="en-GB"/>
        </w:rPr>
        <w:drawing>
          <wp:inline distT="0" distB="0" distL="0" distR="0">
            <wp:extent cx="2880360" cy="1901952"/>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rotWithShape="1">
                    <a:blip r:embed="rId34">
                      <a:extLst>
                        <a:ext uri="{28A0092B-C50C-407E-A947-70E740481C1C}">
                          <a14:useLocalDpi xmlns:a14="http://schemas.microsoft.com/office/drawing/2010/main" val="0"/>
                        </a:ext>
                      </a:extLst>
                    </a:blip>
                    <a:srcRect t="4657" b="20812"/>
                    <a:stretch/>
                  </pic:blipFill>
                  <pic:spPr bwMode="auto">
                    <a:xfrm>
                      <a:off x="0" y="0"/>
                      <a:ext cx="2880360" cy="1901952"/>
                    </a:xfrm>
                    <a:prstGeom prst="rect">
                      <a:avLst/>
                    </a:prstGeom>
                    <a:noFill/>
                    <a:ln>
                      <a:noFill/>
                    </a:ln>
                    <a:extLst>
                      <a:ext uri="{53640926-AAD7-44D8-BBD7-CCE9431645EC}">
                        <a14:shadowObscured xmlns:a14="http://schemas.microsoft.com/office/drawing/2010/main"/>
                      </a:ext>
                    </a:extLst>
                  </pic:spPr>
                </pic:pic>
              </a:graphicData>
            </a:graphic>
          </wp:inline>
        </w:drawing>
      </w:r>
    </w:p>
    <w:p w:rsidR="00BF3F76" w:rsidRDefault="004A4A46">
      <w:pPr>
        <w:pStyle w:val="FigureHeading"/>
        <w:spacing w:before="120" w:after="120"/>
      </w:pPr>
      <w:r w:rsidRPr="004A4A46">
        <w:t>(a)</w:t>
      </w:r>
    </w:p>
    <w:p w:rsidR="004A681B" w:rsidRDefault="004A681B" w:rsidP="004A681B">
      <w:pPr>
        <w:ind w:firstLine="0"/>
      </w:pPr>
      <w:r w:rsidRPr="00DF09B9">
        <w:rPr>
          <w:noProof/>
          <w:lang w:val="en-GB" w:eastAsia="en-GB"/>
        </w:rPr>
        <w:drawing>
          <wp:inline distT="0" distB="0" distL="0" distR="0">
            <wp:extent cx="2880360" cy="1883664"/>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5">
                      <a:extLst>
                        <a:ext uri="{28A0092B-C50C-407E-A947-70E740481C1C}">
                          <a14:useLocalDpi xmlns:a14="http://schemas.microsoft.com/office/drawing/2010/main" val="0"/>
                        </a:ext>
                      </a:extLst>
                    </a:blip>
                    <a:srcRect t="4568" b="20990"/>
                    <a:stretch/>
                  </pic:blipFill>
                  <pic:spPr bwMode="auto">
                    <a:xfrm>
                      <a:off x="0" y="0"/>
                      <a:ext cx="2880360" cy="1883664"/>
                    </a:xfrm>
                    <a:prstGeom prst="rect">
                      <a:avLst/>
                    </a:prstGeom>
                    <a:noFill/>
                    <a:ln>
                      <a:noFill/>
                    </a:ln>
                    <a:extLst>
                      <a:ext uri="{53640926-AAD7-44D8-BBD7-CCE9431645EC}">
                        <a14:shadowObscured xmlns:a14="http://schemas.microsoft.com/office/drawing/2010/main"/>
                      </a:ext>
                    </a:extLst>
                  </pic:spPr>
                </pic:pic>
              </a:graphicData>
            </a:graphic>
          </wp:inline>
        </w:drawing>
      </w:r>
    </w:p>
    <w:p w:rsidR="00BF3F76" w:rsidRDefault="004A4A46">
      <w:pPr>
        <w:pStyle w:val="FigureHeading"/>
        <w:spacing w:before="120"/>
      </w:pPr>
      <w:r>
        <w:t>(b)</w:t>
      </w:r>
    </w:p>
    <w:p w:rsidR="00E83BC7" w:rsidRDefault="00E83BC7" w:rsidP="00207E8A">
      <w:pPr>
        <w:pStyle w:val="FigureHeading"/>
        <w:spacing w:before="120" w:after="240"/>
      </w:pPr>
      <w:r>
        <w:t xml:space="preserve">Figure 9. </w:t>
      </w:r>
      <w:r w:rsidR="0002637D" w:rsidRPr="00FC4020">
        <w:t xml:space="preserve">The </w:t>
      </w:r>
      <w:r w:rsidR="00835036">
        <w:rPr>
          <w:lang w:val="en-GB"/>
        </w:rPr>
        <w:t>s</w:t>
      </w:r>
      <w:r w:rsidR="00B50510" w:rsidRPr="00FC4020">
        <w:t>pectrum</w:t>
      </w:r>
      <w:r>
        <w:t xml:space="preserve"> of </w:t>
      </w:r>
      <w:r w:rsidR="00835036">
        <w:rPr>
          <w:lang w:val="en-GB"/>
        </w:rPr>
        <w:t>m</w:t>
      </w:r>
      <w:r w:rsidR="00B50510">
        <w:t>easured</w:t>
      </w:r>
      <w:r>
        <w:t xml:space="preserve"> LFM </w:t>
      </w:r>
      <w:r w:rsidR="00835036">
        <w:rPr>
          <w:lang w:val="en-GB"/>
        </w:rPr>
        <w:t>c</w:t>
      </w:r>
      <w:r w:rsidR="00B50510">
        <w:t>hirp</w:t>
      </w:r>
      <w:r>
        <w:t xml:space="preserve"> for </w:t>
      </w:r>
      <w:r w:rsidR="00835036">
        <w:rPr>
          <w:lang w:val="en-GB"/>
        </w:rPr>
        <w:t>s</w:t>
      </w:r>
      <w:r w:rsidR="00B50510">
        <w:t>hort</w:t>
      </w:r>
      <w:r>
        <w:t xml:space="preserve">-range </w:t>
      </w:r>
      <w:r w:rsidR="00835036">
        <w:rPr>
          <w:lang w:val="en-GB"/>
        </w:rPr>
        <w:t>d</w:t>
      </w:r>
      <w:r w:rsidR="00B50510">
        <w:t>etection</w:t>
      </w:r>
      <w:r>
        <w:t xml:space="preserve"> (a) 1-</w:t>
      </w:r>
      <w:r w:rsidR="00835036">
        <w:rPr>
          <w:lang w:val="en-GB"/>
        </w:rPr>
        <w:t>w</w:t>
      </w:r>
      <w:r>
        <w:t xml:space="preserve">ay </w:t>
      </w:r>
      <w:r w:rsidR="00835036">
        <w:rPr>
          <w:lang w:val="en-GB"/>
        </w:rPr>
        <w:t>s</w:t>
      </w:r>
      <w:r w:rsidR="00B50510">
        <w:t>weep</w:t>
      </w:r>
      <w:r>
        <w:t xml:space="preserve"> (b) 2-</w:t>
      </w:r>
      <w:r w:rsidR="00835036">
        <w:rPr>
          <w:lang w:val="en-GB"/>
        </w:rPr>
        <w:t>w</w:t>
      </w:r>
      <w:r>
        <w:t xml:space="preserve">ay </w:t>
      </w:r>
      <w:r w:rsidR="00835036">
        <w:rPr>
          <w:lang w:val="en-GB"/>
        </w:rPr>
        <w:t>s</w:t>
      </w:r>
      <w:r w:rsidR="00B50510">
        <w:t>weep</w:t>
      </w:r>
      <w:r>
        <w:t>.</w:t>
      </w:r>
    </w:p>
    <w:p w:rsidR="00F24DCD" w:rsidRDefault="00F24DCD" w:rsidP="00F24DCD">
      <w:r>
        <w:lastRenderedPageBreak/>
        <w:t xml:space="preserve">The measured spectrum of LFM chirp for short-range detection (53.9 MHz bandwidth) </w:t>
      </w:r>
      <w:r w:rsidRPr="004A4A46">
        <w:rPr>
          <w:noProof/>
        </w:rPr>
        <w:t>shown</w:t>
      </w:r>
      <w:r>
        <w:t xml:space="preserve"> in </w:t>
      </w:r>
      <w:r w:rsidR="0007669B">
        <w:t>Figure</w:t>
      </w:r>
      <w:r>
        <w:t xml:space="preserve"> 9. The measurement performs by connecting output of RF port PLL-VCO to Keysight N9343C spectrum analyzer. The series of measurements </w:t>
      </w:r>
      <w:r w:rsidR="001B29F7">
        <w:rPr>
          <w:lang w:val="en-US"/>
        </w:rPr>
        <w:t xml:space="preserve">also </w:t>
      </w:r>
      <w:r>
        <w:t>performed for different chirp bandwidth specification</w:t>
      </w:r>
      <w:r w:rsidR="00CA20D5">
        <w:rPr>
          <w:lang w:val="en-US"/>
        </w:rPr>
        <w:t>,</w:t>
      </w:r>
      <w:r>
        <w:t xml:space="preserve"> 26 MHz, 13.26 MHz and 6.75 MHz</w:t>
      </w:r>
      <w:r w:rsidR="00CA20D5">
        <w:rPr>
          <w:lang w:val="en-US"/>
        </w:rPr>
        <w:t xml:space="preserve"> respectively,</w:t>
      </w:r>
      <w:r>
        <w:t xml:space="preserve"> with 9.3 GHz center frequency. For every chirp specification, the </w:t>
      </w:r>
      <w:r w:rsidRPr="000C3DB3">
        <w:rPr>
          <w:noProof/>
        </w:rPr>
        <w:t>microcontroller</w:t>
      </w:r>
      <w:r>
        <w:t xml:space="preserve"> </w:t>
      </w:r>
      <w:r w:rsidRPr="004A4A46">
        <w:rPr>
          <w:noProof/>
        </w:rPr>
        <w:t>send</w:t>
      </w:r>
      <w:r>
        <w:rPr>
          <w:noProof/>
        </w:rPr>
        <w:t>s</w:t>
      </w:r>
      <w:r>
        <w:t xml:space="preserve"> out appropriate </w:t>
      </w:r>
      <w:r w:rsidRPr="00CA20D5">
        <w:rPr>
          <w:i/>
        </w:rPr>
        <w:t>N</w:t>
      </w:r>
      <w:r w:rsidRPr="00CA20D5">
        <w:rPr>
          <w:vertAlign w:val="subscript"/>
        </w:rPr>
        <w:t>start</w:t>
      </w:r>
      <w:r>
        <w:t xml:space="preserve">, </w:t>
      </w:r>
      <w:r w:rsidRPr="00CA20D5">
        <w:rPr>
          <w:i/>
        </w:rPr>
        <w:t>N</w:t>
      </w:r>
      <w:r w:rsidRPr="00CA20D5">
        <w:rPr>
          <w:vertAlign w:val="subscript"/>
        </w:rPr>
        <w:t>stop</w:t>
      </w:r>
      <w:r>
        <w:t xml:space="preserve"> and </w:t>
      </w:r>
      <w:r w:rsidRPr="00CA20D5">
        <w:rPr>
          <w:i/>
        </w:rPr>
        <w:t>N</w:t>
      </w:r>
      <w:r w:rsidRPr="00CA20D5">
        <w:rPr>
          <w:vertAlign w:val="subscript"/>
        </w:rPr>
        <w:t>step</w:t>
      </w:r>
      <w:r>
        <w:t xml:space="preserve"> register through SPI interface of HMC769LP6CE PLL according to </w:t>
      </w:r>
      <w:r w:rsidR="00CA20D5">
        <w:rPr>
          <w:lang w:val="en-US"/>
        </w:rPr>
        <w:t xml:space="preserve">value from </w:t>
      </w:r>
      <w:r>
        <w:t xml:space="preserve">Table </w:t>
      </w:r>
      <w:r>
        <w:rPr>
          <w:lang w:val="en-US"/>
        </w:rPr>
        <w:t>3</w:t>
      </w:r>
      <w:r>
        <w:t xml:space="preserve">. </w:t>
      </w:r>
    </w:p>
    <w:p w:rsidR="0011482D" w:rsidRDefault="0011482D" w:rsidP="0011482D">
      <w:r>
        <w:t xml:space="preserve">The performance of chirp spectrum summarized in Table </w:t>
      </w:r>
      <w:r w:rsidR="00F61FAE">
        <w:rPr>
          <w:lang w:val="en-US"/>
        </w:rPr>
        <w:t>5</w:t>
      </w:r>
      <w:r>
        <w:t>.</w:t>
      </w:r>
      <w:r w:rsidR="002B6971">
        <w:t xml:space="preserve"> Bandwidth is measured using 99</w:t>
      </w:r>
      <w:r>
        <w:t xml:space="preserve">% of power level, </w:t>
      </w:r>
      <w:r w:rsidRPr="004A4A46">
        <w:rPr>
          <w:noProof/>
        </w:rPr>
        <w:t>and</w:t>
      </w:r>
      <w:r>
        <w:t xml:space="preserve"> </w:t>
      </w:r>
      <w:r w:rsidR="00CA20D5">
        <w:rPr>
          <w:lang w:val="en-US"/>
        </w:rPr>
        <w:t xml:space="preserve">the </w:t>
      </w:r>
      <w:r>
        <w:t xml:space="preserve">spectrum flatness </w:t>
      </w:r>
      <w:r w:rsidR="00677460" w:rsidRPr="001E2AE0">
        <w:rPr>
          <w:noProof/>
          <w:lang w:val="en-US"/>
        </w:rPr>
        <w:t>is</w:t>
      </w:r>
      <w:r>
        <w:t xml:space="preserve"> measured using power level difference between start and stop frequency. For overall chirp signal, </w:t>
      </w:r>
      <w:r>
        <w:rPr>
          <w:lang w:val="en-US"/>
        </w:rPr>
        <w:t xml:space="preserve">the </w:t>
      </w:r>
      <w:r>
        <w:t xml:space="preserve">passband response (spectrum flatness) is less than </w:t>
      </w:r>
      <w:r w:rsidRPr="00FC4020">
        <w:rPr>
          <w:noProof/>
        </w:rPr>
        <w:t>3</w:t>
      </w:r>
      <w:r>
        <w:t xml:space="preserve"> dBm.</w:t>
      </w:r>
    </w:p>
    <w:p w:rsidR="00F24DCD" w:rsidRDefault="00F24DCD" w:rsidP="00F24DCD">
      <w:pPr>
        <w:rPr>
          <w:lang w:val="en-US"/>
        </w:rPr>
      </w:pPr>
      <w:r>
        <w:t xml:space="preserve">The spectrum of </w:t>
      </w:r>
      <w:r w:rsidRPr="00FC4020">
        <w:rPr>
          <w:noProof/>
        </w:rPr>
        <w:t>single tone</w:t>
      </w:r>
      <w:r>
        <w:t xml:space="preserve"> signal at 9.3 GHz </w:t>
      </w:r>
      <w:r w:rsidRPr="00FC4020">
        <w:rPr>
          <w:noProof/>
          <w:lang w:val="en-US"/>
        </w:rPr>
        <w:t>is shown</w:t>
      </w:r>
      <w:r>
        <w:t xml:space="preserve"> in </w:t>
      </w:r>
      <w:r w:rsidR="0007669B">
        <w:t>Figure</w:t>
      </w:r>
      <w:r>
        <w:t xml:space="preserve"> 10.  The output power is about 9.04 dBm, 3 dB less that datasheet specification (12 dBm), but is still acceptable due to connector and cable loss. The highest spurious level is –48 dBm (57 dBc) at 400 MHz offset. Noise floor measured around 98 dBc. Both of these spurious and noise floor </w:t>
      </w:r>
      <w:r w:rsidRPr="004A4A46">
        <w:rPr>
          <w:noProof/>
        </w:rPr>
        <w:t>level</w:t>
      </w:r>
      <w:r>
        <w:rPr>
          <w:noProof/>
        </w:rPr>
        <w:t>s</w:t>
      </w:r>
      <w:r>
        <w:t xml:space="preserve"> </w:t>
      </w:r>
      <w:r>
        <w:rPr>
          <w:noProof/>
        </w:rPr>
        <w:t>are</w:t>
      </w:r>
      <w:r>
        <w:t xml:space="preserve"> acceptable for the </w:t>
      </w:r>
      <w:r w:rsidRPr="004A4A46">
        <w:rPr>
          <w:noProof/>
        </w:rPr>
        <w:t>proper functioning</w:t>
      </w:r>
      <w:r>
        <w:t xml:space="preserve"> of the RF system (at least 40 to 50 dBc).</w:t>
      </w:r>
    </w:p>
    <w:p w:rsidR="00E469AC" w:rsidRPr="00E469AC" w:rsidRDefault="00E469AC" w:rsidP="00F24DCD">
      <w:pPr>
        <w:rPr>
          <w:sz w:val="12"/>
          <w:szCs w:val="12"/>
          <w:lang w:val="en-US"/>
        </w:rPr>
      </w:pPr>
    </w:p>
    <w:p w:rsidR="00E469AC" w:rsidRDefault="00E469AC" w:rsidP="00E469AC">
      <w:pPr>
        <w:pStyle w:val="TableHeading"/>
      </w:pPr>
      <w:r>
        <w:t xml:space="preserve">Table 5 </w:t>
      </w:r>
    </w:p>
    <w:p w:rsidR="00E469AC" w:rsidRDefault="00E469AC" w:rsidP="00E469AC">
      <w:pPr>
        <w:pStyle w:val="TableHeading"/>
        <w:spacing w:after="80"/>
      </w:pPr>
      <w:r>
        <w:t>Measured chirp performance</w:t>
      </w:r>
    </w:p>
    <w:tbl>
      <w:tblPr>
        <w:tblW w:w="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963"/>
        <w:gridCol w:w="1722"/>
        <w:gridCol w:w="1023"/>
        <w:gridCol w:w="955"/>
      </w:tblGrid>
      <w:tr w:rsidR="00E469AC" w:rsidRPr="00E7388E" w:rsidTr="00F56A89">
        <w:trPr>
          <w:trHeight w:val="113"/>
        </w:trPr>
        <w:tc>
          <w:tcPr>
            <w:tcW w:w="963" w:type="dxa"/>
            <w:shd w:val="clear" w:color="auto" w:fill="auto"/>
            <w:vAlign w:val="center"/>
          </w:tcPr>
          <w:p w:rsidR="00E469AC" w:rsidRPr="00E7388E" w:rsidRDefault="00E469AC" w:rsidP="00F56A89">
            <w:pPr>
              <w:ind w:firstLine="0"/>
              <w:jc w:val="center"/>
              <w:rPr>
                <w:rFonts w:eastAsia="Calibri"/>
                <w:b/>
                <w:sz w:val="16"/>
                <w:szCs w:val="16"/>
              </w:rPr>
            </w:pPr>
          </w:p>
        </w:tc>
        <w:tc>
          <w:tcPr>
            <w:tcW w:w="1722" w:type="dxa"/>
            <w:shd w:val="clear" w:color="auto" w:fill="auto"/>
            <w:vAlign w:val="center"/>
          </w:tcPr>
          <w:p w:rsidR="00E469AC" w:rsidRPr="00E7388E" w:rsidRDefault="00E469AC" w:rsidP="00F56A89">
            <w:pPr>
              <w:ind w:firstLine="0"/>
              <w:jc w:val="center"/>
              <w:rPr>
                <w:rFonts w:eastAsia="Calibri"/>
                <w:b/>
                <w:sz w:val="16"/>
                <w:szCs w:val="16"/>
              </w:rPr>
            </w:pPr>
            <w:r w:rsidRPr="00E7388E">
              <w:rPr>
                <w:rFonts w:eastAsia="Calibri"/>
                <w:b/>
                <w:sz w:val="16"/>
                <w:szCs w:val="16"/>
              </w:rPr>
              <w:t>Parameter</w:t>
            </w:r>
          </w:p>
        </w:tc>
        <w:tc>
          <w:tcPr>
            <w:tcW w:w="1023" w:type="dxa"/>
            <w:shd w:val="clear" w:color="auto" w:fill="auto"/>
            <w:vAlign w:val="center"/>
          </w:tcPr>
          <w:p w:rsidR="00E469AC" w:rsidRPr="00E7388E" w:rsidRDefault="00E469AC" w:rsidP="00F56A89">
            <w:pPr>
              <w:ind w:firstLine="0"/>
              <w:jc w:val="center"/>
              <w:rPr>
                <w:rFonts w:eastAsia="Calibri"/>
                <w:b/>
                <w:sz w:val="16"/>
                <w:szCs w:val="16"/>
              </w:rPr>
            </w:pPr>
            <w:r w:rsidRPr="00E7388E">
              <w:rPr>
                <w:rFonts w:eastAsia="Calibri"/>
                <w:b/>
                <w:sz w:val="16"/>
                <w:szCs w:val="16"/>
              </w:rPr>
              <w:t>Value</w:t>
            </w:r>
          </w:p>
        </w:tc>
        <w:tc>
          <w:tcPr>
            <w:tcW w:w="955" w:type="dxa"/>
            <w:shd w:val="clear" w:color="auto" w:fill="auto"/>
            <w:vAlign w:val="center"/>
          </w:tcPr>
          <w:p w:rsidR="00E469AC" w:rsidRPr="00E7388E" w:rsidRDefault="00E469AC" w:rsidP="00F56A89">
            <w:pPr>
              <w:ind w:firstLine="0"/>
              <w:jc w:val="center"/>
              <w:rPr>
                <w:rFonts w:eastAsia="Calibri"/>
                <w:b/>
                <w:sz w:val="16"/>
                <w:szCs w:val="16"/>
              </w:rPr>
            </w:pPr>
            <w:r w:rsidRPr="00E7388E">
              <w:rPr>
                <w:rFonts w:eastAsia="Calibri"/>
                <w:b/>
                <w:sz w:val="16"/>
                <w:szCs w:val="16"/>
              </w:rPr>
              <w:t>Unit</w:t>
            </w:r>
          </w:p>
        </w:tc>
      </w:tr>
      <w:tr w:rsidR="00E469AC" w:rsidRPr="00E7388E" w:rsidTr="00F56A89">
        <w:trPr>
          <w:trHeight w:val="113"/>
        </w:trPr>
        <w:tc>
          <w:tcPr>
            <w:tcW w:w="963" w:type="dxa"/>
            <w:vMerge w:val="restart"/>
            <w:shd w:val="clear" w:color="auto" w:fill="auto"/>
            <w:vAlign w:val="center"/>
          </w:tcPr>
          <w:p w:rsidR="00E469AC" w:rsidRPr="00E7388E" w:rsidRDefault="00E469AC" w:rsidP="00F56A89">
            <w:pPr>
              <w:pStyle w:val="tablecopy"/>
              <w:rPr>
                <w:rFonts w:eastAsia="Calibri"/>
              </w:rPr>
            </w:pPr>
            <w:r w:rsidRPr="00E7388E">
              <w:rPr>
                <w:rFonts w:eastAsia="Calibri"/>
              </w:rPr>
              <w:t>Short</w:t>
            </w:r>
          </w:p>
        </w:tc>
        <w:tc>
          <w:tcPr>
            <w:tcW w:w="1722" w:type="dxa"/>
            <w:shd w:val="clear" w:color="auto" w:fill="auto"/>
            <w:vAlign w:val="center"/>
          </w:tcPr>
          <w:p w:rsidR="00E469AC" w:rsidRPr="00E7388E" w:rsidRDefault="00E469AC" w:rsidP="00F56A89">
            <w:pPr>
              <w:pStyle w:val="tablecopy"/>
              <w:jc w:val="left"/>
            </w:pPr>
            <w:r w:rsidRPr="00E7388E">
              <w:t>Bandwidth</w:t>
            </w:r>
          </w:p>
        </w:tc>
        <w:tc>
          <w:tcPr>
            <w:tcW w:w="1023" w:type="dxa"/>
            <w:shd w:val="clear" w:color="auto" w:fill="auto"/>
            <w:vAlign w:val="center"/>
          </w:tcPr>
          <w:p w:rsidR="00E469AC" w:rsidRPr="00E7388E" w:rsidRDefault="00E469AC" w:rsidP="00F56A89">
            <w:pPr>
              <w:pStyle w:val="tablecopy"/>
              <w:jc w:val="right"/>
            </w:pPr>
            <w:r w:rsidRPr="00E7388E">
              <w:t>53.04</w:t>
            </w:r>
          </w:p>
        </w:tc>
        <w:tc>
          <w:tcPr>
            <w:tcW w:w="955" w:type="dxa"/>
            <w:shd w:val="clear" w:color="auto" w:fill="auto"/>
            <w:vAlign w:val="center"/>
          </w:tcPr>
          <w:p w:rsidR="00E469AC" w:rsidRPr="00E7388E" w:rsidRDefault="00E469AC" w:rsidP="00F56A89">
            <w:pPr>
              <w:pStyle w:val="tablecopy"/>
            </w:pPr>
            <w:r w:rsidRPr="00E7388E">
              <w:t>MHz</w:t>
            </w:r>
          </w:p>
        </w:tc>
      </w:tr>
      <w:tr w:rsidR="00E469AC" w:rsidRPr="00E7388E" w:rsidTr="00F56A89">
        <w:trPr>
          <w:trHeight w:val="113"/>
        </w:trPr>
        <w:tc>
          <w:tcPr>
            <w:tcW w:w="963" w:type="dxa"/>
            <w:vMerge/>
            <w:shd w:val="clear" w:color="auto" w:fill="auto"/>
            <w:vAlign w:val="center"/>
          </w:tcPr>
          <w:p w:rsidR="00E469AC" w:rsidRPr="00E7388E" w:rsidRDefault="00E469AC" w:rsidP="00F56A89">
            <w:pPr>
              <w:pStyle w:val="tablecopy"/>
              <w:rPr>
                <w:rFonts w:eastAsia="Calibri"/>
              </w:rPr>
            </w:pPr>
          </w:p>
        </w:tc>
        <w:tc>
          <w:tcPr>
            <w:tcW w:w="1722" w:type="dxa"/>
            <w:shd w:val="clear" w:color="auto" w:fill="auto"/>
            <w:vAlign w:val="center"/>
          </w:tcPr>
          <w:p w:rsidR="00E469AC" w:rsidRPr="00E7388E" w:rsidRDefault="00E469AC" w:rsidP="00F56A89">
            <w:pPr>
              <w:pStyle w:val="tablecopy"/>
              <w:jc w:val="left"/>
            </w:pPr>
            <w:r w:rsidRPr="00E7388E">
              <w:t>Power Level @9.3GHz</w:t>
            </w:r>
          </w:p>
        </w:tc>
        <w:tc>
          <w:tcPr>
            <w:tcW w:w="1023" w:type="dxa"/>
            <w:shd w:val="clear" w:color="auto" w:fill="auto"/>
            <w:vAlign w:val="center"/>
          </w:tcPr>
          <w:p w:rsidR="00E469AC" w:rsidRPr="00E7388E" w:rsidRDefault="00E469AC" w:rsidP="00F56A89">
            <w:pPr>
              <w:pStyle w:val="tablecopy"/>
              <w:jc w:val="right"/>
            </w:pPr>
            <w:r w:rsidRPr="00E7388E">
              <w:t>-7.43</w:t>
            </w:r>
          </w:p>
        </w:tc>
        <w:tc>
          <w:tcPr>
            <w:tcW w:w="955" w:type="dxa"/>
            <w:shd w:val="clear" w:color="auto" w:fill="auto"/>
            <w:vAlign w:val="center"/>
          </w:tcPr>
          <w:p w:rsidR="00E469AC" w:rsidRPr="00E7388E" w:rsidRDefault="00E469AC" w:rsidP="00F56A89">
            <w:pPr>
              <w:pStyle w:val="tablecopy"/>
            </w:pPr>
            <w:r w:rsidRPr="00E7388E">
              <w:t>dBm</w:t>
            </w:r>
          </w:p>
        </w:tc>
      </w:tr>
      <w:tr w:rsidR="00E469AC" w:rsidRPr="00E7388E" w:rsidTr="00F56A89">
        <w:trPr>
          <w:trHeight w:val="113"/>
        </w:trPr>
        <w:tc>
          <w:tcPr>
            <w:tcW w:w="963" w:type="dxa"/>
            <w:vMerge/>
            <w:shd w:val="clear" w:color="auto" w:fill="auto"/>
            <w:vAlign w:val="center"/>
          </w:tcPr>
          <w:p w:rsidR="00E469AC" w:rsidRPr="00E7388E" w:rsidRDefault="00E469AC" w:rsidP="00F56A89">
            <w:pPr>
              <w:pStyle w:val="tablecopy"/>
              <w:rPr>
                <w:rFonts w:eastAsia="Calibri"/>
              </w:rPr>
            </w:pPr>
          </w:p>
        </w:tc>
        <w:tc>
          <w:tcPr>
            <w:tcW w:w="1722" w:type="dxa"/>
            <w:shd w:val="clear" w:color="auto" w:fill="auto"/>
            <w:vAlign w:val="center"/>
          </w:tcPr>
          <w:p w:rsidR="00E469AC" w:rsidRPr="00E7388E" w:rsidRDefault="00E469AC" w:rsidP="00F56A89">
            <w:pPr>
              <w:pStyle w:val="tablecopy"/>
              <w:jc w:val="left"/>
            </w:pPr>
            <w:r w:rsidRPr="00E7388E">
              <w:t>Spectrum flatness</w:t>
            </w:r>
          </w:p>
        </w:tc>
        <w:tc>
          <w:tcPr>
            <w:tcW w:w="1023" w:type="dxa"/>
            <w:shd w:val="clear" w:color="auto" w:fill="auto"/>
            <w:vAlign w:val="center"/>
          </w:tcPr>
          <w:p w:rsidR="00E469AC" w:rsidRPr="00E7388E" w:rsidRDefault="00E469AC" w:rsidP="00F56A89">
            <w:pPr>
              <w:pStyle w:val="tablecopy"/>
              <w:jc w:val="right"/>
            </w:pPr>
            <w:r w:rsidRPr="00E7388E">
              <w:t>2.2</w:t>
            </w:r>
          </w:p>
        </w:tc>
        <w:tc>
          <w:tcPr>
            <w:tcW w:w="955" w:type="dxa"/>
            <w:shd w:val="clear" w:color="auto" w:fill="auto"/>
            <w:vAlign w:val="center"/>
          </w:tcPr>
          <w:p w:rsidR="00E469AC" w:rsidRPr="00E7388E" w:rsidRDefault="00E469AC" w:rsidP="00F56A89">
            <w:pPr>
              <w:pStyle w:val="tablecopy"/>
            </w:pPr>
            <w:r w:rsidRPr="00E7388E">
              <w:t>dBm</w:t>
            </w:r>
          </w:p>
        </w:tc>
      </w:tr>
      <w:tr w:rsidR="00E469AC" w:rsidRPr="00E7388E" w:rsidTr="00F56A89">
        <w:trPr>
          <w:trHeight w:val="113"/>
        </w:trPr>
        <w:tc>
          <w:tcPr>
            <w:tcW w:w="963" w:type="dxa"/>
            <w:vMerge w:val="restart"/>
            <w:shd w:val="clear" w:color="auto" w:fill="auto"/>
            <w:vAlign w:val="center"/>
          </w:tcPr>
          <w:p w:rsidR="00E469AC" w:rsidRPr="00E7388E" w:rsidRDefault="00E469AC" w:rsidP="00F56A89">
            <w:pPr>
              <w:pStyle w:val="tablecopy"/>
              <w:rPr>
                <w:rFonts w:eastAsia="Calibri"/>
              </w:rPr>
            </w:pPr>
            <w:r w:rsidRPr="00E7388E">
              <w:rPr>
                <w:rFonts w:eastAsia="Calibri"/>
              </w:rPr>
              <w:t>Medium</w:t>
            </w:r>
          </w:p>
        </w:tc>
        <w:tc>
          <w:tcPr>
            <w:tcW w:w="1722" w:type="dxa"/>
            <w:shd w:val="clear" w:color="auto" w:fill="auto"/>
            <w:vAlign w:val="center"/>
          </w:tcPr>
          <w:p w:rsidR="00E469AC" w:rsidRPr="00E7388E" w:rsidRDefault="00E469AC" w:rsidP="00F56A89">
            <w:pPr>
              <w:pStyle w:val="tablecopy"/>
              <w:jc w:val="left"/>
            </w:pPr>
            <w:r w:rsidRPr="00E7388E">
              <w:t>Bandwidth</w:t>
            </w:r>
          </w:p>
        </w:tc>
        <w:tc>
          <w:tcPr>
            <w:tcW w:w="1023" w:type="dxa"/>
            <w:shd w:val="clear" w:color="auto" w:fill="auto"/>
            <w:vAlign w:val="center"/>
          </w:tcPr>
          <w:p w:rsidR="00E469AC" w:rsidRPr="00E7388E" w:rsidRDefault="00E469AC" w:rsidP="00F56A89">
            <w:pPr>
              <w:pStyle w:val="tablecopy"/>
              <w:jc w:val="right"/>
            </w:pPr>
            <w:r w:rsidRPr="00E7388E">
              <w:t>26.52</w:t>
            </w:r>
          </w:p>
        </w:tc>
        <w:tc>
          <w:tcPr>
            <w:tcW w:w="955" w:type="dxa"/>
            <w:shd w:val="clear" w:color="auto" w:fill="auto"/>
            <w:vAlign w:val="center"/>
          </w:tcPr>
          <w:p w:rsidR="00E469AC" w:rsidRPr="00E7388E" w:rsidRDefault="00E469AC" w:rsidP="00F56A89">
            <w:pPr>
              <w:pStyle w:val="tablecopy"/>
            </w:pPr>
            <w:r w:rsidRPr="00E7388E">
              <w:t>MHz</w:t>
            </w:r>
          </w:p>
        </w:tc>
      </w:tr>
      <w:tr w:rsidR="00E469AC" w:rsidRPr="00E7388E" w:rsidTr="00F56A89">
        <w:trPr>
          <w:trHeight w:val="113"/>
        </w:trPr>
        <w:tc>
          <w:tcPr>
            <w:tcW w:w="963" w:type="dxa"/>
            <w:vMerge/>
            <w:shd w:val="clear" w:color="auto" w:fill="auto"/>
            <w:vAlign w:val="center"/>
          </w:tcPr>
          <w:p w:rsidR="00E469AC" w:rsidRPr="00E7388E" w:rsidRDefault="00E469AC" w:rsidP="00F56A89">
            <w:pPr>
              <w:pStyle w:val="tablecopy"/>
              <w:rPr>
                <w:rFonts w:eastAsia="Calibri"/>
              </w:rPr>
            </w:pPr>
          </w:p>
        </w:tc>
        <w:tc>
          <w:tcPr>
            <w:tcW w:w="1722" w:type="dxa"/>
            <w:shd w:val="clear" w:color="auto" w:fill="auto"/>
            <w:vAlign w:val="center"/>
          </w:tcPr>
          <w:p w:rsidR="00E469AC" w:rsidRPr="00E7388E" w:rsidRDefault="00E469AC" w:rsidP="00F56A89">
            <w:pPr>
              <w:pStyle w:val="tablecopy"/>
              <w:jc w:val="left"/>
            </w:pPr>
            <w:r w:rsidRPr="00E7388E">
              <w:t>Power Level @9.3GHz</w:t>
            </w:r>
          </w:p>
        </w:tc>
        <w:tc>
          <w:tcPr>
            <w:tcW w:w="1023" w:type="dxa"/>
            <w:shd w:val="clear" w:color="auto" w:fill="auto"/>
            <w:vAlign w:val="center"/>
          </w:tcPr>
          <w:p w:rsidR="00E469AC" w:rsidRPr="00E7388E" w:rsidRDefault="00E469AC" w:rsidP="00F56A89">
            <w:pPr>
              <w:pStyle w:val="tablecopy"/>
              <w:jc w:val="right"/>
            </w:pPr>
            <w:r w:rsidRPr="00E7388E">
              <w:t>-4.32</w:t>
            </w:r>
          </w:p>
        </w:tc>
        <w:tc>
          <w:tcPr>
            <w:tcW w:w="955" w:type="dxa"/>
            <w:shd w:val="clear" w:color="auto" w:fill="auto"/>
            <w:vAlign w:val="center"/>
          </w:tcPr>
          <w:p w:rsidR="00E469AC" w:rsidRPr="00E7388E" w:rsidRDefault="00E469AC" w:rsidP="00F56A89">
            <w:pPr>
              <w:pStyle w:val="tablecopy"/>
            </w:pPr>
            <w:r w:rsidRPr="00E7388E">
              <w:t>dBm</w:t>
            </w:r>
          </w:p>
        </w:tc>
      </w:tr>
      <w:tr w:rsidR="00E469AC" w:rsidRPr="00E7388E" w:rsidTr="00F56A89">
        <w:trPr>
          <w:trHeight w:val="113"/>
        </w:trPr>
        <w:tc>
          <w:tcPr>
            <w:tcW w:w="963" w:type="dxa"/>
            <w:vMerge/>
            <w:shd w:val="clear" w:color="auto" w:fill="auto"/>
            <w:vAlign w:val="center"/>
          </w:tcPr>
          <w:p w:rsidR="00E469AC" w:rsidRPr="00E7388E" w:rsidRDefault="00E469AC" w:rsidP="00F56A89">
            <w:pPr>
              <w:pStyle w:val="tablecopy"/>
              <w:rPr>
                <w:rFonts w:eastAsia="Calibri"/>
              </w:rPr>
            </w:pPr>
          </w:p>
        </w:tc>
        <w:tc>
          <w:tcPr>
            <w:tcW w:w="1722" w:type="dxa"/>
            <w:shd w:val="clear" w:color="auto" w:fill="auto"/>
            <w:vAlign w:val="center"/>
          </w:tcPr>
          <w:p w:rsidR="00E469AC" w:rsidRPr="00E7388E" w:rsidRDefault="00E469AC" w:rsidP="00F56A89">
            <w:pPr>
              <w:pStyle w:val="tablecopy"/>
              <w:jc w:val="left"/>
            </w:pPr>
            <w:r w:rsidRPr="00E7388E">
              <w:t>Spectrum flatness</w:t>
            </w:r>
          </w:p>
        </w:tc>
        <w:tc>
          <w:tcPr>
            <w:tcW w:w="1023" w:type="dxa"/>
            <w:shd w:val="clear" w:color="auto" w:fill="auto"/>
            <w:vAlign w:val="center"/>
          </w:tcPr>
          <w:p w:rsidR="00E469AC" w:rsidRPr="00E7388E" w:rsidRDefault="00E469AC" w:rsidP="00F56A89">
            <w:pPr>
              <w:pStyle w:val="tablecopy"/>
              <w:jc w:val="right"/>
            </w:pPr>
            <w:r w:rsidRPr="00E7388E">
              <w:t>1.7</w:t>
            </w:r>
          </w:p>
        </w:tc>
        <w:tc>
          <w:tcPr>
            <w:tcW w:w="955" w:type="dxa"/>
            <w:shd w:val="clear" w:color="auto" w:fill="auto"/>
            <w:vAlign w:val="center"/>
          </w:tcPr>
          <w:p w:rsidR="00E469AC" w:rsidRPr="00E7388E" w:rsidRDefault="00E469AC" w:rsidP="00F56A89">
            <w:pPr>
              <w:pStyle w:val="tablecopy"/>
            </w:pPr>
            <w:r w:rsidRPr="00E7388E">
              <w:t>dBm</w:t>
            </w:r>
          </w:p>
        </w:tc>
      </w:tr>
      <w:tr w:rsidR="00E469AC" w:rsidRPr="00E7388E" w:rsidTr="00F56A89">
        <w:trPr>
          <w:trHeight w:val="113"/>
        </w:trPr>
        <w:tc>
          <w:tcPr>
            <w:tcW w:w="963" w:type="dxa"/>
            <w:vMerge w:val="restart"/>
            <w:shd w:val="clear" w:color="auto" w:fill="auto"/>
            <w:vAlign w:val="center"/>
          </w:tcPr>
          <w:p w:rsidR="00E469AC" w:rsidRPr="00E7388E" w:rsidRDefault="00E469AC" w:rsidP="00F56A89">
            <w:pPr>
              <w:pStyle w:val="tablecopy"/>
              <w:rPr>
                <w:rFonts w:eastAsia="Calibri"/>
              </w:rPr>
            </w:pPr>
            <w:r w:rsidRPr="00E7388E">
              <w:rPr>
                <w:rFonts w:eastAsia="Calibri"/>
              </w:rPr>
              <w:t>Long</w:t>
            </w:r>
          </w:p>
        </w:tc>
        <w:tc>
          <w:tcPr>
            <w:tcW w:w="1722" w:type="dxa"/>
            <w:shd w:val="clear" w:color="auto" w:fill="auto"/>
            <w:vAlign w:val="center"/>
          </w:tcPr>
          <w:p w:rsidR="00E469AC" w:rsidRPr="00E7388E" w:rsidRDefault="00E469AC" w:rsidP="00F56A89">
            <w:pPr>
              <w:pStyle w:val="tablecopy"/>
              <w:jc w:val="left"/>
            </w:pPr>
            <w:r w:rsidRPr="00E7388E">
              <w:t>Bandwidth</w:t>
            </w:r>
          </w:p>
        </w:tc>
        <w:tc>
          <w:tcPr>
            <w:tcW w:w="1023" w:type="dxa"/>
            <w:shd w:val="clear" w:color="auto" w:fill="auto"/>
            <w:vAlign w:val="center"/>
          </w:tcPr>
          <w:p w:rsidR="00E469AC" w:rsidRPr="00E7388E" w:rsidRDefault="00E469AC" w:rsidP="00F56A89">
            <w:pPr>
              <w:pStyle w:val="tablecopy"/>
              <w:jc w:val="right"/>
            </w:pPr>
            <w:r w:rsidRPr="00E7388E">
              <w:t>13.26</w:t>
            </w:r>
          </w:p>
        </w:tc>
        <w:tc>
          <w:tcPr>
            <w:tcW w:w="955" w:type="dxa"/>
            <w:shd w:val="clear" w:color="auto" w:fill="auto"/>
            <w:vAlign w:val="center"/>
          </w:tcPr>
          <w:p w:rsidR="00E469AC" w:rsidRPr="00E7388E" w:rsidRDefault="00E469AC" w:rsidP="00F56A89">
            <w:pPr>
              <w:pStyle w:val="tablecopy"/>
            </w:pPr>
            <w:r w:rsidRPr="00E7388E">
              <w:t>MHz</w:t>
            </w:r>
          </w:p>
        </w:tc>
      </w:tr>
      <w:tr w:rsidR="00E469AC" w:rsidRPr="00E7388E" w:rsidTr="00F56A89">
        <w:trPr>
          <w:trHeight w:val="113"/>
        </w:trPr>
        <w:tc>
          <w:tcPr>
            <w:tcW w:w="963" w:type="dxa"/>
            <w:vMerge/>
            <w:shd w:val="clear" w:color="auto" w:fill="auto"/>
            <w:vAlign w:val="center"/>
          </w:tcPr>
          <w:p w:rsidR="00E469AC" w:rsidRPr="00E7388E" w:rsidRDefault="00E469AC" w:rsidP="00F56A89">
            <w:pPr>
              <w:pStyle w:val="tablecopy"/>
              <w:rPr>
                <w:rFonts w:eastAsia="Calibri"/>
              </w:rPr>
            </w:pPr>
          </w:p>
        </w:tc>
        <w:tc>
          <w:tcPr>
            <w:tcW w:w="1722" w:type="dxa"/>
            <w:shd w:val="clear" w:color="auto" w:fill="auto"/>
            <w:vAlign w:val="center"/>
          </w:tcPr>
          <w:p w:rsidR="00E469AC" w:rsidRPr="00E7388E" w:rsidRDefault="00E469AC" w:rsidP="00F56A89">
            <w:pPr>
              <w:pStyle w:val="tablecopy"/>
              <w:jc w:val="left"/>
            </w:pPr>
            <w:r w:rsidRPr="00E7388E">
              <w:t>Power Level @9.3GHz</w:t>
            </w:r>
          </w:p>
        </w:tc>
        <w:tc>
          <w:tcPr>
            <w:tcW w:w="1023" w:type="dxa"/>
            <w:shd w:val="clear" w:color="auto" w:fill="auto"/>
            <w:vAlign w:val="center"/>
          </w:tcPr>
          <w:p w:rsidR="00E469AC" w:rsidRPr="00E7388E" w:rsidRDefault="00E469AC" w:rsidP="00F56A89">
            <w:pPr>
              <w:pStyle w:val="tablecopy"/>
              <w:jc w:val="right"/>
            </w:pPr>
            <w:r w:rsidRPr="00E7388E">
              <w:t>-1.49</w:t>
            </w:r>
          </w:p>
        </w:tc>
        <w:tc>
          <w:tcPr>
            <w:tcW w:w="955" w:type="dxa"/>
            <w:shd w:val="clear" w:color="auto" w:fill="auto"/>
            <w:vAlign w:val="center"/>
          </w:tcPr>
          <w:p w:rsidR="00E469AC" w:rsidRPr="00E7388E" w:rsidRDefault="00E469AC" w:rsidP="00F56A89">
            <w:pPr>
              <w:pStyle w:val="tablecopy"/>
            </w:pPr>
            <w:r w:rsidRPr="00E7388E">
              <w:t>dBm</w:t>
            </w:r>
          </w:p>
        </w:tc>
      </w:tr>
      <w:tr w:rsidR="00E469AC" w:rsidRPr="00E7388E" w:rsidTr="00F56A89">
        <w:trPr>
          <w:trHeight w:val="113"/>
        </w:trPr>
        <w:tc>
          <w:tcPr>
            <w:tcW w:w="963" w:type="dxa"/>
            <w:vMerge/>
            <w:shd w:val="clear" w:color="auto" w:fill="auto"/>
            <w:vAlign w:val="center"/>
          </w:tcPr>
          <w:p w:rsidR="00E469AC" w:rsidRPr="00E7388E" w:rsidRDefault="00E469AC" w:rsidP="00F56A89">
            <w:pPr>
              <w:pStyle w:val="tablecopy"/>
              <w:rPr>
                <w:rFonts w:eastAsia="Calibri"/>
              </w:rPr>
            </w:pPr>
          </w:p>
        </w:tc>
        <w:tc>
          <w:tcPr>
            <w:tcW w:w="1722" w:type="dxa"/>
            <w:shd w:val="clear" w:color="auto" w:fill="auto"/>
            <w:vAlign w:val="center"/>
          </w:tcPr>
          <w:p w:rsidR="00E469AC" w:rsidRPr="00E7388E" w:rsidRDefault="00E469AC" w:rsidP="00F56A89">
            <w:pPr>
              <w:pStyle w:val="tablecopy"/>
              <w:jc w:val="left"/>
            </w:pPr>
            <w:r w:rsidRPr="00E7388E">
              <w:t>Spectrum flatness</w:t>
            </w:r>
          </w:p>
        </w:tc>
        <w:tc>
          <w:tcPr>
            <w:tcW w:w="1023" w:type="dxa"/>
            <w:shd w:val="clear" w:color="auto" w:fill="auto"/>
            <w:vAlign w:val="center"/>
          </w:tcPr>
          <w:p w:rsidR="00E469AC" w:rsidRPr="00E7388E" w:rsidRDefault="00E469AC" w:rsidP="00F56A89">
            <w:pPr>
              <w:pStyle w:val="tablecopy"/>
              <w:jc w:val="right"/>
            </w:pPr>
            <w:r w:rsidRPr="00E7388E">
              <w:t>0.6</w:t>
            </w:r>
          </w:p>
        </w:tc>
        <w:tc>
          <w:tcPr>
            <w:tcW w:w="955" w:type="dxa"/>
            <w:shd w:val="clear" w:color="auto" w:fill="auto"/>
            <w:vAlign w:val="center"/>
          </w:tcPr>
          <w:p w:rsidR="00E469AC" w:rsidRPr="00E7388E" w:rsidRDefault="00E469AC" w:rsidP="00F56A89">
            <w:pPr>
              <w:pStyle w:val="tablecopy"/>
            </w:pPr>
            <w:r w:rsidRPr="00E7388E">
              <w:t>dBm</w:t>
            </w:r>
          </w:p>
        </w:tc>
      </w:tr>
      <w:tr w:rsidR="00E469AC" w:rsidRPr="00E7388E" w:rsidTr="00F56A89">
        <w:trPr>
          <w:trHeight w:val="113"/>
        </w:trPr>
        <w:tc>
          <w:tcPr>
            <w:tcW w:w="963" w:type="dxa"/>
            <w:vMerge w:val="restart"/>
            <w:shd w:val="clear" w:color="auto" w:fill="auto"/>
            <w:vAlign w:val="center"/>
          </w:tcPr>
          <w:p w:rsidR="00E469AC" w:rsidRPr="00E7388E" w:rsidRDefault="00E469AC" w:rsidP="00F56A89">
            <w:pPr>
              <w:pStyle w:val="tablecopy"/>
              <w:rPr>
                <w:rFonts w:eastAsia="Calibri"/>
              </w:rPr>
            </w:pPr>
            <w:r w:rsidRPr="00E7388E">
              <w:rPr>
                <w:rFonts w:eastAsia="Calibri"/>
              </w:rPr>
              <w:t>Extra Long</w:t>
            </w:r>
          </w:p>
        </w:tc>
        <w:tc>
          <w:tcPr>
            <w:tcW w:w="1722" w:type="dxa"/>
            <w:shd w:val="clear" w:color="auto" w:fill="auto"/>
            <w:vAlign w:val="center"/>
          </w:tcPr>
          <w:p w:rsidR="00E469AC" w:rsidRPr="00E7388E" w:rsidRDefault="00E469AC" w:rsidP="00F56A89">
            <w:pPr>
              <w:pStyle w:val="tablecopy"/>
              <w:jc w:val="left"/>
            </w:pPr>
            <w:r w:rsidRPr="00E7388E">
              <w:t>Bandwidth</w:t>
            </w:r>
          </w:p>
        </w:tc>
        <w:tc>
          <w:tcPr>
            <w:tcW w:w="1023" w:type="dxa"/>
            <w:shd w:val="clear" w:color="auto" w:fill="auto"/>
            <w:vAlign w:val="center"/>
          </w:tcPr>
          <w:p w:rsidR="00E469AC" w:rsidRPr="00E7388E" w:rsidRDefault="00E469AC" w:rsidP="00F56A89">
            <w:pPr>
              <w:pStyle w:val="tablecopy"/>
              <w:jc w:val="right"/>
            </w:pPr>
            <w:r w:rsidRPr="00E7388E">
              <w:t>6.73</w:t>
            </w:r>
          </w:p>
        </w:tc>
        <w:tc>
          <w:tcPr>
            <w:tcW w:w="955" w:type="dxa"/>
            <w:shd w:val="clear" w:color="auto" w:fill="auto"/>
            <w:vAlign w:val="center"/>
          </w:tcPr>
          <w:p w:rsidR="00E469AC" w:rsidRPr="00E7388E" w:rsidRDefault="00E469AC" w:rsidP="00F56A89">
            <w:pPr>
              <w:pStyle w:val="tablecopy"/>
            </w:pPr>
            <w:r w:rsidRPr="00E7388E">
              <w:t>MHz</w:t>
            </w:r>
          </w:p>
        </w:tc>
      </w:tr>
      <w:tr w:rsidR="00E469AC" w:rsidRPr="00E7388E" w:rsidTr="00F56A89">
        <w:trPr>
          <w:trHeight w:val="113"/>
        </w:trPr>
        <w:tc>
          <w:tcPr>
            <w:tcW w:w="963" w:type="dxa"/>
            <w:vMerge/>
            <w:shd w:val="clear" w:color="auto" w:fill="auto"/>
            <w:vAlign w:val="center"/>
          </w:tcPr>
          <w:p w:rsidR="00E469AC" w:rsidRPr="00E7388E" w:rsidRDefault="00E469AC" w:rsidP="00F56A89">
            <w:pPr>
              <w:pStyle w:val="tablecopy"/>
              <w:rPr>
                <w:rFonts w:eastAsia="Calibri"/>
              </w:rPr>
            </w:pPr>
          </w:p>
        </w:tc>
        <w:tc>
          <w:tcPr>
            <w:tcW w:w="1722" w:type="dxa"/>
            <w:shd w:val="clear" w:color="auto" w:fill="auto"/>
            <w:vAlign w:val="center"/>
          </w:tcPr>
          <w:p w:rsidR="00E469AC" w:rsidRPr="00E7388E" w:rsidRDefault="00E469AC" w:rsidP="00F56A89">
            <w:pPr>
              <w:pStyle w:val="tablecopy"/>
              <w:jc w:val="left"/>
            </w:pPr>
            <w:r w:rsidRPr="00E7388E">
              <w:t>Power Level @9.3GHz</w:t>
            </w:r>
          </w:p>
        </w:tc>
        <w:tc>
          <w:tcPr>
            <w:tcW w:w="1023" w:type="dxa"/>
            <w:shd w:val="clear" w:color="auto" w:fill="auto"/>
            <w:vAlign w:val="center"/>
          </w:tcPr>
          <w:p w:rsidR="00E469AC" w:rsidRPr="00E7388E" w:rsidRDefault="00E469AC" w:rsidP="00F56A89">
            <w:pPr>
              <w:pStyle w:val="tablecopy"/>
              <w:jc w:val="right"/>
            </w:pPr>
            <w:r w:rsidRPr="00E7388E">
              <w:t>1.60</w:t>
            </w:r>
          </w:p>
        </w:tc>
        <w:tc>
          <w:tcPr>
            <w:tcW w:w="955" w:type="dxa"/>
            <w:shd w:val="clear" w:color="auto" w:fill="auto"/>
            <w:vAlign w:val="center"/>
          </w:tcPr>
          <w:p w:rsidR="00E469AC" w:rsidRPr="00E7388E" w:rsidRDefault="00E469AC" w:rsidP="00F56A89">
            <w:pPr>
              <w:pStyle w:val="tablecopy"/>
            </w:pPr>
            <w:r w:rsidRPr="00E7388E">
              <w:t>dBm</w:t>
            </w:r>
          </w:p>
        </w:tc>
      </w:tr>
      <w:tr w:rsidR="00E469AC" w:rsidRPr="00E7388E" w:rsidTr="00F56A89">
        <w:trPr>
          <w:trHeight w:val="113"/>
        </w:trPr>
        <w:tc>
          <w:tcPr>
            <w:tcW w:w="963" w:type="dxa"/>
            <w:vMerge/>
            <w:shd w:val="clear" w:color="auto" w:fill="auto"/>
            <w:vAlign w:val="center"/>
          </w:tcPr>
          <w:p w:rsidR="00E469AC" w:rsidRPr="00E7388E" w:rsidRDefault="00E469AC" w:rsidP="00F56A89">
            <w:pPr>
              <w:pStyle w:val="tablecopy"/>
              <w:rPr>
                <w:rFonts w:eastAsia="Calibri"/>
              </w:rPr>
            </w:pPr>
          </w:p>
        </w:tc>
        <w:tc>
          <w:tcPr>
            <w:tcW w:w="1722" w:type="dxa"/>
            <w:shd w:val="clear" w:color="auto" w:fill="auto"/>
            <w:vAlign w:val="center"/>
          </w:tcPr>
          <w:p w:rsidR="00E469AC" w:rsidRPr="00E7388E" w:rsidRDefault="00E469AC" w:rsidP="00F56A89">
            <w:pPr>
              <w:pStyle w:val="tablecopy"/>
              <w:jc w:val="left"/>
            </w:pPr>
            <w:r w:rsidRPr="00E7388E">
              <w:t>Spectrum flatness</w:t>
            </w:r>
          </w:p>
        </w:tc>
        <w:tc>
          <w:tcPr>
            <w:tcW w:w="1023" w:type="dxa"/>
            <w:shd w:val="clear" w:color="auto" w:fill="auto"/>
            <w:vAlign w:val="center"/>
          </w:tcPr>
          <w:p w:rsidR="00E469AC" w:rsidRPr="00E7388E" w:rsidRDefault="00E469AC" w:rsidP="00F56A89">
            <w:pPr>
              <w:pStyle w:val="tablecopy"/>
              <w:jc w:val="right"/>
            </w:pPr>
            <w:r w:rsidRPr="00E7388E">
              <w:t>0.2</w:t>
            </w:r>
          </w:p>
        </w:tc>
        <w:tc>
          <w:tcPr>
            <w:tcW w:w="955" w:type="dxa"/>
            <w:shd w:val="clear" w:color="auto" w:fill="auto"/>
            <w:vAlign w:val="center"/>
          </w:tcPr>
          <w:p w:rsidR="00E469AC" w:rsidRPr="00E7388E" w:rsidRDefault="00E469AC" w:rsidP="00F56A89">
            <w:pPr>
              <w:pStyle w:val="tablecopy"/>
            </w:pPr>
            <w:r w:rsidRPr="00E7388E">
              <w:t>dBm</w:t>
            </w:r>
          </w:p>
        </w:tc>
      </w:tr>
    </w:tbl>
    <w:p w:rsidR="00E469AC" w:rsidRPr="004527A5" w:rsidRDefault="00E469AC" w:rsidP="00E469AC">
      <w:pPr>
        <w:rPr>
          <w:lang w:val="en-US"/>
        </w:rPr>
      </w:pPr>
    </w:p>
    <w:p w:rsidR="00E469AC" w:rsidRDefault="00A87762" w:rsidP="00E469AC">
      <w:pPr>
        <w:ind w:firstLine="0"/>
      </w:pPr>
      <w:r>
        <w:rPr>
          <w:noProof/>
          <w:lang w:val="en-GB" w:eastAsia="en-GB"/>
        </w:rPr>
        <w:drawing>
          <wp:inline distT="0" distB="0" distL="0" distR="0">
            <wp:extent cx="2879051" cy="2407262"/>
            <wp:effectExtent l="0" t="0" r="0" b="0"/>
            <wp:docPr id="2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rotWithShape="1">
                    <a:blip r:embed="rId36">
                      <a:grayscl/>
                      <a:extLst>
                        <a:ext uri="{28A0092B-C50C-407E-A947-70E740481C1C}">
                          <a14:useLocalDpi xmlns:a14="http://schemas.microsoft.com/office/drawing/2010/main" val="0"/>
                        </a:ext>
                      </a:extLst>
                    </a:blip>
                    <a:srcRect t="4485"/>
                    <a:stretch/>
                  </pic:blipFill>
                  <pic:spPr bwMode="auto">
                    <a:xfrm>
                      <a:off x="0" y="0"/>
                      <a:ext cx="2879725" cy="2407826"/>
                    </a:xfrm>
                    <a:prstGeom prst="rect">
                      <a:avLst/>
                    </a:prstGeom>
                    <a:noFill/>
                    <a:ln>
                      <a:noFill/>
                    </a:ln>
                    <a:extLst>
                      <a:ext uri="{53640926-AAD7-44D8-BBD7-CCE9431645EC}">
                        <a14:shadowObscured xmlns:a14="http://schemas.microsoft.com/office/drawing/2010/main"/>
                      </a:ext>
                    </a:extLst>
                  </pic:spPr>
                </pic:pic>
              </a:graphicData>
            </a:graphic>
          </wp:inline>
        </w:drawing>
      </w:r>
    </w:p>
    <w:p w:rsidR="00E469AC" w:rsidRDefault="00E469AC" w:rsidP="00E469AC">
      <w:pPr>
        <w:pStyle w:val="FigureHeading"/>
        <w:spacing w:before="120" w:after="240"/>
        <w:rPr>
          <w:lang w:val="en-US"/>
        </w:rPr>
      </w:pPr>
      <w:r>
        <w:t xml:space="preserve">Figure 10. Spectrum </w:t>
      </w:r>
      <w:r w:rsidR="00835036">
        <w:rPr>
          <w:lang w:val="en-GB"/>
        </w:rPr>
        <w:t>p</w:t>
      </w:r>
      <w:r>
        <w:t xml:space="preserve">urity of </w:t>
      </w:r>
      <w:r w:rsidR="00835036">
        <w:rPr>
          <w:lang w:val="en-GB"/>
        </w:rPr>
        <w:t>s</w:t>
      </w:r>
      <w:r>
        <w:t xml:space="preserve">ingle </w:t>
      </w:r>
      <w:r w:rsidR="00835036">
        <w:rPr>
          <w:lang w:val="en-GB"/>
        </w:rPr>
        <w:t>t</w:t>
      </w:r>
      <w:r>
        <w:t>one at 9.3 GHz.</w:t>
      </w:r>
    </w:p>
    <w:p w:rsidR="00B7320F" w:rsidRDefault="00B7320F" w:rsidP="00E469AC">
      <w:pPr>
        <w:ind w:firstLine="0"/>
        <w:rPr>
          <w:lang w:val="en-US"/>
        </w:rPr>
      </w:pPr>
    </w:p>
    <w:p w:rsidR="00B7320F" w:rsidRDefault="00B7320F" w:rsidP="00E469AC">
      <w:pPr>
        <w:ind w:firstLine="0"/>
        <w:rPr>
          <w:lang w:val="en-US"/>
        </w:rPr>
        <w:sectPr w:rsidR="00B7320F" w:rsidSect="00344EDA">
          <w:footnotePr>
            <w:numFmt w:val="chicago"/>
            <w:numRestart w:val="eachPage"/>
          </w:footnotePr>
          <w:type w:val="continuous"/>
          <w:pgSz w:w="11906" w:h="16838" w:code="9"/>
          <w:pgMar w:top="1134" w:right="1134" w:bottom="1134" w:left="1418" w:header="720" w:footer="720" w:gutter="0"/>
          <w:cols w:num="2" w:space="284"/>
          <w:titlePg/>
          <w:docGrid w:linePitch="272"/>
        </w:sectPr>
      </w:pPr>
    </w:p>
    <w:p w:rsidR="00E469AC" w:rsidRDefault="00A87762" w:rsidP="00E469AC">
      <w:pPr>
        <w:ind w:firstLine="0"/>
      </w:pPr>
      <w:r>
        <w:rPr>
          <w:noProof/>
          <w:lang w:val="en-GB" w:eastAsia="en-GB"/>
        </w:rPr>
        <w:lastRenderedPageBreak/>
        <w:drawing>
          <wp:inline distT="0" distB="0" distL="0" distR="0">
            <wp:extent cx="2879725" cy="1731409"/>
            <wp:effectExtent l="0" t="0" r="0" b="2540"/>
            <wp:docPr id="26" name="Picture 19" descr="tek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tek00003"/>
                    <pic:cNvPicPr>
                      <a:picLocks noChangeAspect="1" noChangeArrowheads="1"/>
                    </pic:cNvPicPr>
                  </pic:nvPicPr>
                  <pic:blipFill>
                    <a:blip r:embed="rId37" cstate="print">
                      <a:grayscl/>
                      <a:extLst>
                        <a:ext uri="{28A0092B-C50C-407E-A947-70E740481C1C}">
                          <a14:useLocalDpi xmlns:a14="http://schemas.microsoft.com/office/drawing/2010/main" val="0"/>
                        </a:ext>
                      </a:extLst>
                    </a:blip>
                    <a:srcRect/>
                    <a:stretch>
                      <a:fillRect/>
                    </a:stretch>
                  </pic:blipFill>
                  <pic:spPr bwMode="auto">
                    <a:xfrm>
                      <a:off x="0" y="0"/>
                      <a:ext cx="2879725" cy="1731409"/>
                    </a:xfrm>
                    <a:prstGeom prst="rect">
                      <a:avLst/>
                    </a:prstGeom>
                    <a:noFill/>
                    <a:ln>
                      <a:noFill/>
                    </a:ln>
                  </pic:spPr>
                </pic:pic>
              </a:graphicData>
            </a:graphic>
          </wp:inline>
        </w:drawing>
      </w:r>
    </w:p>
    <w:p w:rsidR="00BF3F76" w:rsidRDefault="00023F9A">
      <w:pPr>
        <w:spacing w:before="120" w:after="240"/>
        <w:ind w:firstLine="0"/>
        <w:jc w:val="center"/>
        <w:rPr>
          <w:sz w:val="16"/>
          <w:szCs w:val="16"/>
          <w:lang w:val="en-US"/>
        </w:rPr>
      </w:pPr>
      <w:r w:rsidRPr="00023F9A">
        <w:rPr>
          <w:sz w:val="16"/>
          <w:szCs w:val="16"/>
        </w:rPr>
        <w:t xml:space="preserve">Figure 11. Control </w:t>
      </w:r>
      <w:r w:rsidR="00B8453B">
        <w:rPr>
          <w:sz w:val="16"/>
          <w:szCs w:val="16"/>
          <w:lang w:val="en-GB"/>
        </w:rPr>
        <w:t>v</w:t>
      </w:r>
      <w:r w:rsidRPr="00023F9A">
        <w:rPr>
          <w:sz w:val="16"/>
          <w:szCs w:val="16"/>
        </w:rPr>
        <w:t xml:space="preserve">oltage </w:t>
      </w:r>
      <w:r w:rsidR="00B8453B">
        <w:rPr>
          <w:sz w:val="16"/>
          <w:szCs w:val="16"/>
          <w:lang w:val="en-GB"/>
        </w:rPr>
        <w:t>o</w:t>
      </w:r>
      <w:r w:rsidRPr="00023F9A">
        <w:rPr>
          <w:sz w:val="16"/>
          <w:szCs w:val="16"/>
        </w:rPr>
        <w:t xml:space="preserve">vershoot during </w:t>
      </w:r>
      <w:r w:rsidR="00B8453B">
        <w:rPr>
          <w:sz w:val="16"/>
          <w:szCs w:val="16"/>
          <w:lang w:val="en-GB"/>
        </w:rPr>
        <w:t>b</w:t>
      </w:r>
      <w:r w:rsidRPr="00023F9A">
        <w:rPr>
          <w:sz w:val="16"/>
          <w:szCs w:val="16"/>
        </w:rPr>
        <w:t>roa</w:t>
      </w:r>
      <w:r w:rsidRPr="00023F9A">
        <w:rPr>
          <w:sz w:val="16"/>
          <w:szCs w:val="16"/>
          <w:lang w:val="en-US"/>
        </w:rPr>
        <w:t>d</w:t>
      </w:r>
      <w:r w:rsidRPr="00023F9A">
        <w:rPr>
          <w:sz w:val="16"/>
          <w:szCs w:val="16"/>
        </w:rPr>
        <w:t xml:space="preserve"> </w:t>
      </w:r>
      <w:r w:rsidR="00B8453B">
        <w:rPr>
          <w:sz w:val="16"/>
          <w:szCs w:val="16"/>
          <w:lang w:val="en-GB"/>
        </w:rPr>
        <w:t>f</w:t>
      </w:r>
      <w:r w:rsidRPr="00023F9A">
        <w:rPr>
          <w:sz w:val="16"/>
          <w:szCs w:val="16"/>
        </w:rPr>
        <w:t xml:space="preserve">requency </w:t>
      </w:r>
      <w:r w:rsidR="00B8453B">
        <w:rPr>
          <w:sz w:val="16"/>
          <w:szCs w:val="16"/>
          <w:lang w:val="en-GB"/>
        </w:rPr>
        <w:t>h</w:t>
      </w:r>
      <w:r w:rsidRPr="00023F9A">
        <w:rPr>
          <w:sz w:val="16"/>
          <w:szCs w:val="16"/>
        </w:rPr>
        <w:t>op</w:t>
      </w:r>
    </w:p>
    <w:p w:rsidR="00E83BC7" w:rsidRDefault="00E83BC7" w:rsidP="00E83BC7">
      <w:r>
        <w:t xml:space="preserve">As shown in </w:t>
      </w:r>
      <w:r w:rsidR="0007669B">
        <w:t>Figure</w:t>
      </w:r>
      <w:r>
        <w:t xml:space="preserve"> 9(a), there is an </w:t>
      </w:r>
      <w:r w:rsidR="004A4A46">
        <w:rPr>
          <w:lang w:val="en-US"/>
        </w:rPr>
        <w:t xml:space="preserve">additional </w:t>
      </w:r>
      <w:r>
        <w:t xml:space="preserve">spectrum </w:t>
      </w:r>
      <w:r w:rsidR="00C01B9C">
        <w:rPr>
          <w:noProof/>
          <w:lang w:val="en-US"/>
        </w:rPr>
        <w:t>o</w:t>
      </w:r>
      <w:r w:rsidR="000C3DB3" w:rsidRPr="00C01B9C">
        <w:rPr>
          <w:noProof/>
          <w:lang w:val="en-US"/>
        </w:rPr>
        <w:t>n</w:t>
      </w:r>
      <w:r w:rsidR="000C3DB3">
        <w:rPr>
          <w:lang w:val="en-US"/>
        </w:rPr>
        <w:t xml:space="preserve"> the </w:t>
      </w:r>
      <w:r w:rsidR="000C3DB3" w:rsidRPr="000C3DB3">
        <w:rPr>
          <w:noProof/>
          <w:lang w:val="en-US"/>
        </w:rPr>
        <w:t>left side</w:t>
      </w:r>
      <w:r w:rsidR="000C3DB3">
        <w:rPr>
          <w:lang w:val="en-US"/>
        </w:rPr>
        <w:t xml:space="preserve"> </w:t>
      </w:r>
      <w:r w:rsidR="004A4A46">
        <w:rPr>
          <w:noProof/>
        </w:rPr>
        <w:t>of</w:t>
      </w:r>
      <w:r>
        <w:t xml:space="preserve"> desired passband ramp signal. The </w:t>
      </w:r>
      <w:r w:rsidR="004A4A46">
        <w:rPr>
          <w:noProof/>
        </w:rPr>
        <w:t>additional</w:t>
      </w:r>
      <w:r>
        <w:t xml:space="preserve"> frequency spectrum </w:t>
      </w:r>
      <w:r w:rsidRPr="004A4A46">
        <w:rPr>
          <w:noProof/>
        </w:rPr>
        <w:t>come</w:t>
      </w:r>
      <w:r w:rsidR="004A4A46">
        <w:rPr>
          <w:noProof/>
        </w:rPr>
        <w:t>s</w:t>
      </w:r>
      <w:r>
        <w:t xml:space="preserve"> from </w:t>
      </w:r>
      <w:r w:rsidR="004A4A46">
        <w:rPr>
          <w:noProof/>
          <w:lang w:val="en-US"/>
        </w:rPr>
        <w:t>broad</w:t>
      </w:r>
      <w:r>
        <w:t xml:space="preserve"> frequency hop at the end of sweep frequency during back to initial sweep frequency that can </w:t>
      </w:r>
      <w:r w:rsidRPr="00FC4020">
        <w:rPr>
          <w:noProof/>
        </w:rPr>
        <w:t>be seen</w:t>
      </w:r>
      <w:r>
        <w:t xml:space="preserve"> in </w:t>
      </w:r>
      <w:r w:rsidR="0007669B">
        <w:t>Figure</w:t>
      </w:r>
      <w:r>
        <w:t xml:space="preserve"> 11. </w:t>
      </w:r>
      <w:r w:rsidR="0028085D">
        <w:t xml:space="preserve">Overshoot control voltage that </w:t>
      </w:r>
      <w:r w:rsidR="0028085D" w:rsidRPr="004A4A46">
        <w:rPr>
          <w:noProof/>
        </w:rPr>
        <w:t>arise</w:t>
      </w:r>
      <w:r w:rsidR="0028085D">
        <w:rPr>
          <w:noProof/>
        </w:rPr>
        <w:t>s</w:t>
      </w:r>
      <w:r w:rsidR="0028085D">
        <w:t xml:space="preserve"> below initial control voltage</w:t>
      </w:r>
      <w:r w:rsidR="0028085D">
        <w:rPr>
          <w:lang w:val="en-US"/>
        </w:rPr>
        <w:t xml:space="preserve"> value</w:t>
      </w:r>
      <w:r w:rsidR="0028085D">
        <w:t xml:space="preserve"> </w:t>
      </w:r>
      <w:r w:rsidR="0028085D" w:rsidRPr="00FC4020">
        <w:rPr>
          <w:noProof/>
        </w:rPr>
        <w:t>resulting</w:t>
      </w:r>
      <w:r w:rsidR="0028085D">
        <w:rPr>
          <w:noProof/>
        </w:rPr>
        <w:t xml:space="preserve"> </w:t>
      </w:r>
      <w:r w:rsidR="0028085D" w:rsidRPr="00490E70">
        <w:rPr>
          <w:noProof/>
        </w:rPr>
        <w:t xml:space="preserve">an </w:t>
      </w:r>
      <w:r w:rsidR="00490E70">
        <w:rPr>
          <w:noProof/>
        </w:rPr>
        <w:t>additional</w:t>
      </w:r>
      <w:r w:rsidR="0028085D">
        <w:t xml:space="preserve"> spectrum below passband.</w:t>
      </w:r>
      <w:r w:rsidR="0028085D">
        <w:rPr>
          <w:lang w:val="en-US"/>
        </w:rPr>
        <w:t xml:space="preserve"> </w:t>
      </w:r>
      <w:r>
        <w:t xml:space="preserve">The VCO voltage control signal measured using 54 MHz bandwidth configuration, the highest frequency sweep design. </w:t>
      </w:r>
      <w:r w:rsidR="0028085D">
        <w:rPr>
          <w:lang w:val="en-US"/>
        </w:rPr>
        <w:t>Due to this condition, a</w:t>
      </w:r>
      <w:r>
        <w:t xml:space="preserve">t least 15 </w:t>
      </w:r>
      <w:r w:rsidR="000C3DB3">
        <w:t>µ</w:t>
      </w:r>
      <w:r>
        <w:t>s guard time must be inserted for PLL to hop back to initial frequency</w:t>
      </w:r>
      <w:r w:rsidR="0028085D">
        <w:rPr>
          <w:lang w:val="en-US"/>
        </w:rPr>
        <w:t xml:space="preserve"> before start to the next sweep</w:t>
      </w:r>
      <w:r>
        <w:t xml:space="preserve">. </w:t>
      </w:r>
    </w:p>
    <w:p w:rsidR="00BF3F76" w:rsidRDefault="00F24DCD">
      <w:r>
        <w:t xml:space="preserve">In our design, the </w:t>
      </w:r>
      <w:r>
        <w:rPr>
          <w:noProof/>
        </w:rPr>
        <w:t>additional</w:t>
      </w:r>
      <w:r>
        <w:t xml:space="preserve"> spectrum during guard time </w:t>
      </w:r>
      <w:r w:rsidRPr="00490E70">
        <w:rPr>
          <w:noProof/>
        </w:rPr>
        <w:t>avoided</w:t>
      </w:r>
      <w:r w:rsidR="00490E70">
        <w:rPr>
          <w:noProof/>
          <w:lang w:val="en-US"/>
        </w:rPr>
        <w:t>/</w:t>
      </w:r>
      <w:r w:rsidRPr="00490E70">
        <w:rPr>
          <w:noProof/>
        </w:rPr>
        <w:t>rejected</w:t>
      </w:r>
      <w:r>
        <w:t xml:space="preserve"> for transmission using </w:t>
      </w:r>
      <w:r w:rsidR="0028085D" w:rsidRPr="00490E70">
        <w:rPr>
          <w:noProof/>
          <w:lang w:val="en-US"/>
        </w:rPr>
        <w:t>b</w:t>
      </w:r>
      <w:r w:rsidRPr="00490E70">
        <w:rPr>
          <w:noProof/>
        </w:rPr>
        <w:t>and</w:t>
      </w:r>
      <w:r w:rsidR="0028085D" w:rsidRPr="00490E70">
        <w:rPr>
          <w:noProof/>
          <w:lang w:val="en-US"/>
        </w:rPr>
        <w:t>p</w:t>
      </w:r>
      <w:r w:rsidRPr="00490E70">
        <w:rPr>
          <w:noProof/>
        </w:rPr>
        <w:t>ass</w:t>
      </w:r>
      <w:r>
        <w:t xml:space="preserve"> </w:t>
      </w:r>
      <w:r w:rsidR="0028085D">
        <w:rPr>
          <w:lang w:val="en-US"/>
        </w:rPr>
        <w:t>f</w:t>
      </w:r>
      <w:r>
        <w:t>ilter before the signal</w:t>
      </w:r>
      <w:r w:rsidR="0028085D">
        <w:rPr>
          <w:lang w:val="en-US"/>
        </w:rPr>
        <w:t xml:space="preserve"> is</w:t>
      </w:r>
      <w:r>
        <w:t xml:space="preserve"> amplified and transmitted from the </w:t>
      </w:r>
      <w:r w:rsidRPr="004A4A46">
        <w:rPr>
          <w:noProof/>
        </w:rPr>
        <w:t>antenna</w:t>
      </w:r>
      <w:r>
        <w:t xml:space="preserve">. In radar signal processing process, we carefully reject </w:t>
      </w:r>
      <w:r w:rsidR="00D65294">
        <w:rPr>
          <w:lang w:val="en-US"/>
        </w:rPr>
        <w:t xml:space="preserve">the beat signal (FMCW receive signal) </w:t>
      </w:r>
      <w:r>
        <w:t xml:space="preserve">during data acquisition. </w:t>
      </w:r>
      <w:r w:rsidR="0028085D">
        <w:rPr>
          <w:lang w:val="en-US"/>
        </w:rPr>
        <w:t>The signal</w:t>
      </w:r>
      <w:r w:rsidR="00D65294">
        <w:rPr>
          <w:lang w:val="en-US"/>
        </w:rPr>
        <w:t>s</w:t>
      </w:r>
      <w:r w:rsidR="0028085D">
        <w:rPr>
          <w:lang w:val="en-US"/>
        </w:rPr>
        <w:t xml:space="preserve"> sampled during the time guard </w:t>
      </w:r>
      <w:r w:rsidR="0028085D" w:rsidRPr="00490E70">
        <w:rPr>
          <w:noProof/>
          <w:lang w:val="en-US"/>
        </w:rPr>
        <w:t>period</w:t>
      </w:r>
      <w:r w:rsidR="0028085D">
        <w:rPr>
          <w:lang w:val="en-US"/>
        </w:rPr>
        <w:t xml:space="preserve"> </w:t>
      </w:r>
      <w:r w:rsidR="00D65294" w:rsidRPr="00FC4020">
        <w:rPr>
          <w:noProof/>
          <w:lang w:val="en-US"/>
        </w:rPr>
        <w:t>are ignored</w:t>
      </w:r>
      <w:r w:rsidR="00D65294">
        <w:rPr>
          <w:lang w:val="en-US"/>
        </w:rPr>
        <w:t xml:space="preserve"> </w:t>
      </w:r>
      <w:r w:rsidR="0028085D">
        <w:rPr>
          <w:lang w:val="en-US"/>
        </w:rPr>
        <w:t xml:space="preserve">in the </w:t>
      </w:r>
      <w:r w:rsidR="00D65294">
        <w:rPr>
          <w:lang w:val="en-US"/>
        </w:rPr>
        <w:t>s</w:t>
      </w:r>
      <w:r w:rsidR="0028085D">
        <w:rPr>
          <w:lang w:val="en-US"/>
        </w:rPr>
        <w:t>ignal processing process.</w:t>
      </w:r>
      <w:r w:rsidR="00E469AC" w:rsidDel="00E469AC">
        <w:t xml:space="preserve"> </w:t>
      </w:r>
    </w:p>
    <w:p w:rsidR="00E83BC7" w:rsidRDefault="00E83BC7" w:rsidP="00E83BC7">
      <w:r>
        <w:t>Besides the capability of HMC769LP6CE PLL to</w:t>
      </w:r>
      <w:r w:rsidR="000E767C">
        <w:rPr>
          <w:lang w:val="en-US"/>
        </w:rPr>
        <w:t xml:space="preserve"> </w:t>
      </w:r>
      <w:r>
        <w:t xml:space="preserve">generate FMCW LFM signal </w:t>
      </w:r>
      <w:r w:rsidRPr="006E4402">
        <w:rPr>
          <w:noProof/>
        </w:rPr>
        <w:t>to</w:t>
      </w:r>
      <w:r w:rsidR="006E4402">
        <w:rPr>
          <w:noProof/>
          <w:lang w:val="en-US"/>
        </w:rPr>
        <w:t xml:space="preserve"> </w:t>
      </w:r>
      <w:r w:rsidR="006E4402" w:rsidRPr="00C01B9C">
        <w:rPr>
          <w:noProof/>
          <w:lang w:val="en-US"/>
        </w:rPr>
        <w:t>m</w:t>
      </w:r>
      <w:r w:rsidR="00C01B9C">
        <w:rPr>
          <w:noProof/>
          <w:lang w:val="en-US"/>
        </w:rPr>
        <w:t>e</w:t>
      </w:r>
      <w:r w:rsidR="006E4402" w:rsidRPr="00C01B9C">
        <w:rPr>
          <w:noProof/>
          <w:lang w:val="en-US"/>
        </w:rPr>
        <w:t>et</w:t>
      </w:r>
      <w:r>
        <w:t xml:space="preserve"> our purpose, the </w:t>
      </w:r>
      <w:r w:rsidRPr="004A4A46">
        <w:rPr>
          <w:noProof/>
        </w:rPr>
        <w:t>spectr</w:t>
      </w:r>
      <w:r w:rsidR="004A4A46">
        <w:rPr>
          <w:noProof/>
        </w:rPr>
        <w:t>al</w:t>
      </w:r>
      <w:r>
        <w:t xml:space="preserve"> purity and </w:t>
      </w:r>
      <w:r w:rsidR="004A4A46">
        <w:rPr>
          <w:noProof/>
        </w:rPr>
        <w:t>additional</w:t>
      </w:r>
      <w:r>
        <w:t xml:space="preserve"> spectrum outside passband due to control voltage overshoot must </w:t>
      </w:r>
      <w:r w:rsidRPr="00490E70">
        <w:rPr>
          <w:noProof/>
        </w:rPr>
        <w:t>be improve</w:t>
      </w:r>
      <w:r w:rsidR="004A4A46" w:rsidRPr="00490E70">
        <w:rPr>
          <w:noProof/>
        </w:rPr>
        <w:t>d</w:t>
      </w:r>
      <w:r>
        <w:t xml:space="preserve"> in 1-</w:t>
      </w:r>
      <w:r w:rsidR="006E4402">
        <w:rPr>
          <w:lang w:val="en-US"/>
        </w:rPr>
        <w:t>w</w:t>
      </w:r>
      <w:r>
        <w:t xml:space="preserve">ay sweep mode. The loop filter must </w:t>
      </w:r>
      <w:r w:rsidRPr="00490E70">
        <w:rPr>
          <w:noProof/>
        </w:rPr>
        <w:t>be investigated</w:t>
      </w:r>
      <w:r>
        <w:t xml:space="preserve"> and modified (redesign) to reduce the control voltage overshoot. 2-</w:t>
      </w:r>
      <w:r w:rsidR="004A4A46">
        <w:rPr>
          <w:lang w:val="en-US"/>
        </w:rPr>
        <w:t>w</w:t>
      </w:r>
      <w:r>
        <w:t xml:space="preserve">ay sweep mode </w:t>
      </w:r>
      <w:r w:rsidRPr="004A4A46">
        <w:rPr>
          <w:noProof/>
        </w:rPr>
        <w:t>ramp</w:t>
      </w:r>
      <w:r w:rsidR="004A4A46">
        <w:rPr>
          <w:noProof/>
        </w:rPr>
        <w:t xml:space="preserve"> </w:t>
      </w:r>
      <w:r w:rsidR="006E4402" w:rsidRPr="006E4402">
        <w:rPr>
          <w:noProof/>
          <w:lang w:val="en-US"/>
        </w:rPr>
        <w:t>produce</w:t>
      </w:r>
      <w:r w:rsidR="006E4402">
        <w:rPr>
          <w:noProof/>
          <w:lang w:val="en-US"/>
        </w:rPr>
        <w:t>s</w:t>
      </w:r>
      <w:r>
        <w:t xml:space="preserve"> better passband spectrum without </w:t>
      </w:r>
      <w:r w:rsidR="006E4402">
        <w:rPr>
          <w:lang w:val="en-US"/>
        </w:rPr>
        <w:t>additional spectrum (</w:t>
      </w:r>
      <w:r w:rsidR="006E4402" w:rsidRPr="006E4402">
        <w:rPr>
          <w:noProof/>
          <w:lang w:val="en-US"/>
        </w:rPr>
        <w:t>bandwi</w:t>
      </w:r>
      <w:r w:rsidR="006E4402">
        <w:rPr>
          <w:noProof/>
          <w:lang w:val="en-US"/>
        </w:rPr>
        <w:t>d</w:t>
      </w:r>
      <w:r w:rsidR="006E4402" w:rsidRPr="006E4402">
        <w:rPr>
          <w:noProof/>
          <w:lang w:val="en-US"/>
        </w:rPr>
        <w:t>th</w:t>
      </w:r>
      <w:r w:rsidR="006E4402">
        <w:rPr>
          <w:lang w:val="en-US"/>
        </w:rPr>
        <w:t>)</w:t>
      </w:r>
      <w:r>
        <w:t xml:space="preserve"> and overshoot problem. Some of supporting circuit that </w:t>
      </w:r>
      <w:r w:rsidRPr="004A4A46">
        <w:rPr>
          <w:noProof/>
        </w:rPr>
        <w:t>contribute</w:t>
      </w:r>
      <w:r w:rsidR="004A4A46">
        <w:rPr>
          <w:noProof/>
        </w:rPr>
        <w:t>s</w:t>
      </w:r>
      <w:r>
        <w:t xml:space="preserve"> to noise performance of PLL-VCO architecture must </w:t>
      </w:r>
      <w:r w:rsidRPr="004A4A46">
        <w:rPr>
          <w:noProof/>
        </w:rPr>
        <w:t>be improve</w:t>
      </w:r>
      <w:r w:rsidR="004A4A46">
        <w:rPr>
          <w:noProof/>
        </w:rPr>
        <w:t>d</w:t>
      </w:r>
      <w:r>
        <w:t xml:space="preserve">, </w:t>
      </w:r>
      <w:r w:rsidRPr="004A4A46">
        <w:rPr>
          <w:noProof/>
        </w:rPr>
        <w:t>i.e.</w:t>
      </w:r>
      <w:r w:rsidR="004A4A46">
        <w:rPr>
          <w:noProof/>
        </w:rPr>
        <w:t>,</w:t>
      </w:r>
      <w:r>
        <w:t xml:space="preserve"> power supply, digital logic connection, </w:t>
      </w:r>
      <w:r w:rsidRPr="00490E70">
        <w:rPr>
          <w:noProof/>
        </w:rPr>
        <w:t>etc</w:t>
      </w:r>
      <w:r>
        <w:t>.</w:t>
      </w:r>
    </w:p>
    <w:p w:rsidR="00BF3F76" w:rsidRDefault="00E83BC7">
      <w:pPr>
        <w:pStyle w:val="Heading1"/>
        <w:numPr>
          <w:ilvl w:val="0"/>
          <w:numId w:val="0"/>
        </w:numPr>
      </w:pPr>
      <w:r w:rsidRPr="000E767C">
        <w:rPr>
          <w:rStyle w:val="Heading1Char"/>
          <w:b/>
          <w:bCs/>
          <w:smallCaps/>
        </w:rPr>
        <w:t>C</w:t>
      </w:r>
      <w:r w:rsidR="004A681B" w:rsidRPr="000E767C">
        <w:rPr>
          <w:rStyle w:val="Heading1Char"/>
          <w:b/>
          <w:bCs/>
          <w:smallCaps/>
        </w:rPr>
        <w:t>onclusion</w:t>
      </w:r>
    </w:p>
    <w:p w:rsidR="000C6AE6" w:rsidRDefault="00E83BC7" w:rsidP="000C6AE6">
      <w:r>
        <w:t>A Fractional-N PLL-VCO based FMCW radar chirp generator with dual pattern modulation capability has been designed and experimentally tested. HMC769LP6CE PLL with internal sweep modulator and Integrated VCO is suitable</w:t>
      </w:r>
      <w:bookmarkStart w:id="0" w:name="_GoBack"/>
      <w:bookmarkEnd w:id="0"/>
      <w:r>
        <w:t xml:space="preserve"> for linear frequency modulation and easily controlled by programming binary code </w:t>
      </w:r>
      <w:r w:rsidR="00434D07">
        <w:rPr>
          <w:lang w:val="en-US"/>
        </w:rPr>
        <w:t>with</w:t>
      </w:r>
      <w:r>
        <w:t xml:space="preserve"> </w:t>
      </w:r>
      <w:r w:rsidRPr="00490E70">
        <w:rPr>
          <w:noProof/>
        </w:rPr>
        <w:t>differen</w:t>
      </w:r>
      <w:r w:rsidR="00490E70">
        <w:rPr>
          <w:noProof/>
        </w:rPr>
        <w:t>t</w:t>
      </w:r>
      <w:r>
        <w:t xml:space="preserve"> bandwidth setup. A VCO in</w:t>
      </w:r>
      <w:r w:rsidR="00434D07">
        <w:rPr>
          <w:lang w:val="en-US"/>
        </w:rPr>
        <w:t xml:space="preserve"> the</w:t>
      </w:r>
      <w:r>
        <w:t xml:space="preserve"> PLL is </w:t>
      </w:r>
      <w:r w:rsidRPr="00490E70">
        <w:rPr>
          <w:noProof/>
        </w:rPr>
        <w:t>useful</w:t>
      </w:r>
      <w:r>
        <w:t xml:space="preserve"> to cover </w:t>
      </w:r>
      <w:r w:rsidRPr="004A4A46">
        <w:rPr>
          <w:noProof/>
        </w:rPr>
        <w:t>wideband</w:t>
      </w:r>
      <w:r>
        <w:t xml:space="preserve"> operation</w:t>
      </w:r>
      <w:r w:rsidR="00434D07">
        <w:rPr>
          <w:lang w:val="en-US"/>
        </w:rPr>
        <w:t xml:space="preserve"> and generate</w:t>
      </w:r>
      <w:r w:rsidR="00490E70">
        <w:rPr>
          <w:lang w:val="en-US"/>
        </w:rPr>
        <w:t xml:space="preserve"> a</w:t>
      </w:r>
      <w:r w:rsidR="00434D07">
        <w:rPr>
          <w:lang w:val="en-US"/>
        </w:rPr>
        <w:t xml:space="preserve"> </w:t>
      </w:r>
      <w:r w:rsidR="00434D07" w:rsidRPr="00490E70">
        <w:rPr>
          <w:noProof/>
          <w:lang w:val="en-US"/>
        </w:rPr>
        <w:t>signal</w:t>
      </w:r>
      <w:r w:rsidR="00434D07">
        <w:rPr>
          <w:lang w:val="en-US"/>
        </w:rPr>
        <w:t xml:space="preserve"> directly </w:t>
      </w:r>
      <w:r w:rsidR="00434D07" w:rsidRPr="00490E70">
        <w:rPr>
          <w:noProof/>
          <w:lang w:val="en-US"/>
        </w:rPr>
        <w:t>in</w:t>
      </w:r>
      <w:r w:rsidR="00434D07">
        <w:rPr>
          <w:lang w:val="en-US"/>
        </w:rPr>
        <w:t xml:space="preserve"> RF frequency</w:t>
      </w:r>
      <w:r>
        <w:t xml:space="preserve">. Thus, the combination of a VCO and a PLL is </w:t>
      </w:r>
      <w:r w:rsidR="004A4A46">
        <w:rPr>
          <w:noProof/>
        </w:rPr>
        <w:t>suitable</w:t>
      </w:r>
      <w:r>
        <w:t xml:space="preserve"> for </w:t>
      </w:r>
      <w:r w:rsidRPr="004A4A46">
        <w:rPr>
          <w:noProof/>
        </w:rPr>
        <w:t>wideband</w:t>
      </w:r>
      <w:r>
        <w:t xml:space="preserve"> linear modulation. Moreover, we have shown the detailed design procedure to calculate and setup </w:t>
      </w:r>
      <w:r>
        <w:lastRenderedPageBreak/>
        <w:t xml:space="preserve">register of HMC769LP6CE PLL as FMCW </w:t>
      </w:r>
      <w:r w:rsidRPr="00656B6D">
        <w:rPr>
          <w:noProof/>
        </w:rPr>
        <w:t>radar chirp generator</w:t>
      </w:r>
      <w:r w:rsidR="004A4A46" w:rsidRPr="004A4A46">
        <w:rPr>
          <w:noProof/>
          <w:lang w:val="en-US"/>
        </w:rPr>
        <w:t>,</w:t>
      </w:r>
      <w:r>
        <w:t xml:space="preserve"> controlled by ATMega328 microcontroller and Altera EPM240T100C5 CPLD. </w:t>
      </w:r>
      <w:r w:rsidR="000C6AE6">
        <w:t>HMC769LP6CE PLL reduces overall system cost, design complexity</w:t>
      </w:r>
      <w:r w:rsidR="00677460">
        <w:t>,</w:t>
      </w:r>
      <w:r w:rsidR="000C6AE6">
        <w:t xml:space="preserve"> </w:t>
      </w:r>
      <w:r w:rsidR="000C6AE6" w:rsidRPr="00677460">
        <w:rPr>
          <w:noProof/>
        </w:rPr>
        <w:t>and</w:t>
      </w:r>
      <w:r w:rsidR="000C6AE6">
        <w:t xml:space="preserve"> solution size by</w:t>
      </w:r>
      <w:r w:rsidR="000C6AE6">
        <w:rPr>
          <w:lang w:val="en-US"/>
        </w:rPr>
        <w:t xml:space="preserve"> </w:t>
      </w:r>
      <w:r w:rsidR="000C6AE6">
        <w:t>integrating a VCO with PLL components, including</w:t>
      </w:r>
      <w:r w:rsidR="000C6AE6">
        <w:rPr>
          <w:lang w:val="en-US"/>
        </w:rPr>
        <w:t xml:space="preserve"> </w:t>
      </w:r>
      <w:r w:rsidR="000C6AE6">
        <w:t>a reference divider, phase-frequency detector, low noise charge pump, fractional divider and</w:t>
      </w:r>
      <w:r w:rsidR="000C6AE6">
        <w:rPr>
          <w:lang w:val="en-US"/>
        </w:rPr>
        <w:t xml:space="preserve"> </w:t>
      </w:r>
      <w:r w:rsidR="000C6AE6">
        <w:t>VCO output divider and buffer</w:t>
      </w:r>
      <w:r w:rsidR="000C6AE6">
        <w:rPr>
          <w:lang w:val="en-US"/>
        </w:rPr>
        <w:t>.</w:t>
      </w:r>
      <w:r w:rsidR="000C6AE6">
        <w:t xml:space="preserve"> These combined specifications make the HMC769LP6CE s</w:t>
      </w:r>
      <w:proofErr w:type="spellStart"/>
      <w:r w:rsidR="00F56C50">
        <w:rPr>
          <w:lang w:val="en-US"/>
        </w:rPr>
        <w:t>uitable</w:t>
      </w:r>
      <w:proofErr w:type="spellEnd"/>
      <w:r w:rsidR="000C6AE6">
        <w:t xml:space="preserve"> </w:t>
      </w:r>
      <w:r w:rsidR="00677460">
        <w:rPr>
          <w:noProof/>
        </w:rPr>
        <w:t>for</w:t>
      </w:r>
      <w:r w:rsidR="000C6AE6">
        <w:t xml:space="preserve"> </w:t>
      </w:r>
      <w:r w:rsidR="00F56C50" w:rsidRPr="00490E70">
        <w:rPr>
          <w:noProof/>
          <w:lang w:val="en-US"/>
        </w:rPr>
        <w:t>wide</w:t>
      </w:r>
      <w:r w:rsidR="00F56C50">
        <w:rPr>
          <w:lang w:val="en-US"/>
        </w:rPr>
        <w:t xml:space="preserve"> range applications</w:t>
      </w:r>
      <w:r w:rsidR="000C6AE6">
        <w:t xml:space="preserve">, such as wireless communications using </w:t>
      </w:r>
      <w:r w:rsidR="000C6AE6" w:rsidRPr="00490E70">
        <w:rPr>
          <w:noProof/>
        </w:rPr>
        <w:t>complex</w:t>
      </w:r>
      <w:r w:rsidR="000C6AE6">
        <w:t xml:space="preserve"> modulation schemes,</w:t>
      </w:r>
      <w:r w:rsidR="000C6AE6">
        <w:rPr>
          <w:lang w:val="en-US"/>
        </w:rPr>
        <w:t xml:space="preserve"> </w:t>
      </w:r>
      <w:r w:rsidR="000C6AE6">
        <w:t xml:space="preserve">communications systems that employ long burst durations </w:t>
      </w:r>
      <w:r w:rsidR="000C6AE6" w:rsidRPr="00677460">
        <w:rPr>
          <w:noProof/>
        </w:rPr>
        <w:t>and radar</w:t>
      </w:r>
      <w:r w:rsidR="000C6AE6">
        <w:rPr>
          <w:lang w:val="en-US"/>
        </w:rPr>
        <w:t xml:space="preserve"> transceiver</w:t>
      </w:r>
      <w:r w:rsidR="000C6AE6">
        <w:t>.</w:t>
      </w:r>
    </w:p>
    <w:p w:rsidR="00440B62" w:rsidRDefault="00440B62" w:rsidP="00440B62">
      <w:pPr>
        <w:pStyle w:val="Heading1"/>
        <w:numPr>
          <w:ilvl w:val="0"/>
          <w:numId w:val="0"/>
        </w:numPr>
      </w:pPr>
      <w:r>
        <w:t xml:space="preserve">Acknowledgement </w:t>
      </w:r>
    </w:p>
    <w:p w:rsidR="00440B62" w:rsidRDefault="00440B62" w:rsidP="00E83BC7">
      <w:r>
        <w:t>This work was supported by Research Center for Electronics and Telecommunication Indonesian Institute of Sciences (PPET LIPI) through DIPA Tematik Program 201</w:t>
      </w:r>
      <w:r w:rsidR="00A337DD">
        <w:rPr>
          <w:lang w:val="en-US"/>
        </w:rPr>
        <w:t>6</w:t>
      </w:r>
      <w:r>
        <w:t>.</w:t>
      </w:r>
    </w:p>
    <w:p w:rsidR="00E83BC7" w:rsidRPr="00EB0FB7" w:rsidRDefault="00E83BC7" w:rsidP="00EB0FB7">
      <w:pPr>
        <w:pStyle w:val="Heading1"/>
        <w:numPr>
          <w:ilvl w:val="0"/>
          <w:numId w:val="0"/>
        </w:numPr>
        <w:rPr>
          <w:lang w:val="en-US"/>
        </w:rPr>
      </w:pPr>
      <w:r>
        <w:t>REFERENCES</w:t>
      </w:r>
    </w:p>
    <w:p w:rsidR="00E83BC7" w:rsidRPr="004A681B" w:rsidRDefault="00805AA2" w:rsidP="001A3D0E">
      <w:pPr>
        <w:pStyle w:val="ListParagraph"/>
        <w:numPr>
          <w:ilvl w:val="0"/>
          <w:numId w:val="14"/>
        </w:numPr>
        <w:ind w:left="360"/>
        <w:rPr>
          <w:sz w:val="16"/>
          <w:szCs w:val="16"/>
        </w:rPr>
      </w:pPr>
      <w:r>
        <w:rPr>
          <w:sz w:val="16"/>
          <w:szCs w:val="16"/>
        </w:rPr>
        <w:t xml:space="preserve">R. </w:t>
      </w:r>
      <w:proofErr w:type="spellStart"/>
      <w:r w:rsidR="00E83BC7" w:rsidRPr="004A681B">
        <w:rPr>
          <w:sz w:val="16"/>
          <w:szCs w:val="16"/>
        </w:rPr>
        <w:t>Undheim</w:t>
      </w:r>
      <w:proofErr w:type="spellEnd"/>
      <w:r w:rsidR="00F961C1">
        <w:rPr>
          <w:sz w:val="16"/>
          <w:szCs w:val="16"/>
        </w:rPr>
        <w:t>,</w:t>
      </w:r>
      <w:r w:rsidR="00E83BC7" w:rsidRPr="001A3D0E">
        <w:rPr>
          <w:i/>
          <w:sz w:val="16"/>
          <w:szCs w:val="16"/>
        </w:rPr>
        <w:t xml:space="preserve"> </w:t>
      </w:r>
      <w:r w:rsidR="00F961C1" w:rsidRPr="00F961C1">
        <w:rPr>
          <w:sz w:val="16"/>
          <w:szCs w:val="16"/>
        </w:rPr>
        <w:t>“</w:t>
      </w:r>
      <w:r w:rsidR="00E83BC7" w:rsidRPr="00F961C1">
        <w:rPr>
          <w:sz w:val="16"/>
          <w:szCs w:val="16"/>
        </w:rPr>
        <w:t xml:space="preserve">Design of </w:t>
      </w:r>
      <w:r w:rsidR="005425B0" w:rsidRPr="00F961C1">
        <w:rPr>
          <w:sz w:val="16"/>
          <w:szCs w:val="16"/>
        </w:rPr>
        <w:t xml:space="preserve">a linear </w:t>
      </w:r>
      <w:proofErr w:type="spellStart"/>
      <w:r w:rsidR="005425B0" w:rsidRPr="00F961C1">
        <w:rPr>
          <w:sz w:val="16"/>
          <w:szCs w:val="16"/>
        </w:rPr>
        <w:t>fmcw</w:t>
      </w:r>
      <w:proofErr w:type="spellEnd"/>
      <w:r w:rsidR="005425B0" w:rsidRPr="00F961C1">
        <w:rPr>
          <w:sz w:val="16"/>
          <w:szCs w:val="16"/>
        </w:rPr>
        <w:t xml:space="preserve"> radar synthesizer with focus on phase noise</w:t>
      </w:r>
      <w:r w:rsidR="00F961C1">
        <w:rPr>
          <w:sz w:val="16"/>
          <w:szCs w:val="16"/>
        </w:rPr>
        <w:t>,</w:t>
      </w:r>
      <w:r w:rsidR="00F961C1" w:rsidRPr="00F961C1">
        <w:rPr>
          <w:noProof/>
          <w:sz w:val="16"/>
          <w:szCs w:val="16"/>
        </w:rPr>
        <w:t>”</w:t>
      </w:r>
      <w:r w:rsidR="00F961C1">
        <w:rPr>
          <w:i/>
          <w:sz w:val="16"/>
          <w:szCs w:val="16"/>
        </w:rPr>
        <w:t xml:space="preserve"> </w:t>
      </w:r>
      <w:r w:rsidR="00C548FC" w:rsidRPr="00F961C1">
        <w:rPr>
          <w:sz w:val="16"/>
          <w:szCs w:val="16"/>
        </w:rPr>
        <w:t>M</w:t>
      </w:r>
      <w:r w:rsidR="00C548FC">
        <w:rPr>
          <w:sz w:val="16"/>
          <w:szCs w:val="16"/>
        </w:rPr>
        <w:t>.S.</w:t>
      </w:r>
      <w:r w:rsidR="00C548FC" w:rsidRPr="00F961C1">
        <w:rPr>
          <w:sz w:val="16"/>
          <w:szCs w:val="16"/>
        </w:rPr>
        <w:t xml:space="preserve"> </w:t>
      </w:r>
      <w:r w:rsidR="00E83BC7" w:rsidRPr="00F961C1">
        <w:rPr>
          <w:sz w:val="16"/>
          <w:szCs w:val="16"/>
        </w:rPr>
        <w:t>Thesis</w:t>
      </w:r>
      <w:r w:rsidR="00F961C1">
        <w:rPr>
          <w:sz w:val="16"/>
          <w:szCs w:val="16"/>
        </w:rPr>
        <w:t>,</w:t>
      </w:r>
      <w:r w:rsidR="005E73B2">
        <w:rPr>
          <w:sz w:val="16"/>
          <w:szCs w:val="16"/>
        </w:rPr>
        <w:t xml:space="preserve"> </w:t>
      </w:r>
      <w:r w:rsidR="00F961C1" w:rsidRPr="00F961C1">
        <w:rPr>
          <w:sz w:val="16"/>
          <w:szCs w:val="16"/>
        </w:rPr>
        <w:t>Norwegian University of Science and Technology</w:t>
      </w:r>
      <w:r w:rsidR="00E83BC7" w:rsidRPr="00F961C1">
        <w:rPr>
          <w:sz w:val="16"/>
          <w:szCs w:val="16"/>
        </w:rPr>
        <w:t xml:space="preserve">, Trondheim, </w:t>
      </w:r>
      <w:proofErr w:type="spellStart"/>
      <w:r w:rsidR="00E83BC7" w:rsidRPr="00F961C1">
        <w:rPr>
          <w:sz w:val="16"/>
          <w:szCs w:val="16"/>
        </w:rPr>
        <w:t>Norwegia</w:t>
      </w:r>
      <w:proofErr w:type="spellEnd"/>
      <w:r w:rsidR="0067321A" w:rsidRPr="00F961C1">
        <w:rPr>
          <w:sz w:val="16"/>
          <w:szCs w:val="16"/>
        </w:rPr>
        <w:t>,</w:t>
      </w:r>
      <w:r w:rsidR="00E83BC7" w:rsidRPr="00F961C1">
        <w:rPr>
          <w:sz w:val="16"/>
          <w:szCs w:val="16"/>
        </w:rPr>
        <w:t xml:space="preserve"> 2012.</w:t>
      </w:r>
    </w:p>
    <w:p w:rsidR="005E73B2" w:rsidRPr="005E73B2" w:rsidRDefault="00805AA2" w:rsidP="007006C1">
      <w:pPr>
        <w:pStyle w:val="ListParagraph"/>
        <w:numPr>
          <w:ilvl w:val="0"/>
          <w:numId w:val="14"/>
        </w:numPr>
        <w:ind w:left="360"/>
        <w:rPr>
          <w:sz w:val="16"/>
          <w:szCs w:val="16"/>
        </w:rPr>
      </w:pPr>
      <w:r w:rsidRPr="005E73B2">
        <w:rPr>
          <w:sz w:val="16"/>
          <w:szCs w:val="16"/>
        </w:rPr>
        <w:t>K</w:t>
      </w:r>
      <w:r>
        <w:rPr>
          <w:sz w:val="16"/>
          <w:szCs w:val="16"/>
        </w:rPr>
        <w:t>.</w:t>
      </w:r>
      <w:r w:rsidRPr="005E73B2">
        <w:rPr>
          <w:sz w:val="16"/>
          <w:szCs w:val="16"/>
        </w:rPr>
        <w:t xml:space="preserve"> </w:t>
      </w:r>
      <w:r w:rsidR="005E73B2" w:rsidRPr="005E73B2">
        <w:rPr>
          <w:sz w:val="16"/>
          <w:szCs w:val="16"/>
        </w:rPr>
        <w:t xml:space="preserve">V. Puglia, “Technical </w:t>
      </w:r>
      <w:r w:rsidRPr="005E73B2">
        <w:rPr>
          <w:sz w:val="16"/>
          <w:szCs w:val="16"/>
        </w:rPr>
        <w:t>memorandum</w:t>
      </w:r>
      <w:r w:rsidR="005E73B2" w:rsidRPr="005E73B2">
        <w:rPr>
          <w:sz w:val="16"/>
          <w:szCs w:val="16"/>
        </w:rPr>
        <w:t xml:space="preserve">: FMCW </w:t>
      </w:r>
      <w:r w:rsidRPr="005E73B2">
        <w:rPr>
          <w:sz w:val="16"/>
          <w:szCs w:val="16"/>
        </w:rPr>
        <w:t>radar primer</w:t>
      </w:r>
      <w:r w:rsidR="005E73B2" w:rsidRPr="005E73B2">
        <w:rPr>
          <w:sz w:val="16"/>
          <w:szCs w:val="16"/>
        </w:rPr>
        <w:t>,” M/A</w:t>
      </w:r>
      <w:r w:rsidR="005E73B2">
        <w:rPr>
          <w:sz w:val="16"/>
          <w:szCs w:val="16"/>
        </w:rPr>
        <w:t>-COM GmbH, Schweinfurt, Germany,</w:t>
      </w:r>
      <w:r w:rsidR="005E73B2" w:rsidRPr="005E73B2">
        <w:rPr>
          <w:sz w:val="16"/>
          <w:szCs w:val="16"/>
        </w:rPr>
        <w:t xml:space="preserve"> August 1995. </w:t>
      </w:r>
    </w:p>
    <w:p w:rsidR="0067321A" w:rsidRDefault="0067321A" w:rsidP="007006C1">
      <w:pPr>
        <w:pStyle w:val="ListParagraph"/>
        <w:numPr>
          <w:ilvl w:val="0"/>
          <w:numId w:val="14"/>
        </w:numPr>
        <w:ind w:left="360"/>
        <w:rPr>
          <w:sz w:val="16"/>
          <w:szCs w:val="16"/>
        </w:rPr>
      </w:pPr>
      <w:r w:rsidRPr="0067321A">
        <w:rPr>
          <w:sz w:val="16"/>
          <w:szCs w:val="16"/>
        </w:rPr>
        <w:t>Y. Zhu, H. Zhang and W. Hong, "A frequency agile synthesizer using DDS and PLL techniques for FMCW radar,"</w:t>
      </w:r>
      <w:r w:rsidR="00805AA2">
        <w:rPr>
          <w:sz w:val="16"/>
          <w:szCs w:val="16"/>
        </w:rPr>
        <w:t xml:space="preserve"> in Proc.</w:t>
      </w:r>
      <w:r w:rsidRPr="0067321A">
        <w:rPr>
          <w:sz w:val="16"/>
          <w:szCs w:val="16"/>
        </w:rPr>
        <w:t xml:space="preserve"> </w:t>
      </w:r>
      <w:r w:rsidRPr="0067321A">
        <w:rPr>
          <w:rStyle w:val="Emphasis"/>
          <w:sz w:val="16"/>
          <w:szCs w:val="16"/>
        </w:rPr>
        <w:t>2015 Asia-Pacific Microwave Conf</w:t>
      </w:r>
      <w:r w:rsidR="00805AA2">
        <w:rPr>
          <w:rStyle w:val="Emphasis"/>
          <w:sz w:val="16"/>
          <w:szCs w:val="16"/>
        </w:rPr>
        <w:t>.</w:t>
      </w:r>
      <w:r w:rsidRPr="0067321A">
        <w:rPr>
          <w:sz w:val="16"/>
          <w:szCs w:val="16"/>
        </w:rPr>
        <w:t>, Nanjing, 2015, pp. 1-3.</w:t>
      </w:r>
    </w:p>
    <w:p w:rsidR="00F56A89" w:rsidRDefault="003349C3">
      <w:pPr>
        <w:pStyle w:val="ListParagraph"/>
        <w:numPr>
          <w:ilvl w:val="0"/>
          <w:numId w:val="14"/>
        </w:numPr>
        <w:ind w:left="360"/>
        <w:rPr>
          <w:sz w:val="16"/>
          <w:szCs w:val="16"/>
        </w:rPr>
      </w:pPr>
      <w:r>
        <w:rPr>
          <w:sz w:val="16"/>
          <w:szCs w:val="16"/>
          <w:lang w:val="en-US"/>
        </w:rPr>
        <w:t xml:space="preserve">T. </w:t>
      </w:r>
      <w:proofErr w:type="spellStart"/>
      <w:r>
        <w:rPr>
          <w:sz w:val="16"/>
          <w:szCs w:val="16"/>
          <w:lang w:val="en-US"/>
        </w:rPr>
        <w:t>Jaeschke</w:t>
      </w:r>
      <w:proofErr w:type="spellEnd"/>
      <w:r>
        <w:rPr>
          <w:sz w:val="16"/>
          <w:szCs w:val="16"/>
          <w:lang w:val="en-US"/>
        </w:rPr>
        <w:t xml:space="preserve">, C. </w:t>
      </w:r>
      <w:proofErr w:type="spellStart"/>
      <w:r>
        <w:rPr>
          <w:sz w:val="16"/>
          <w:szCs w:val="16"/>
          <w:lang w:val="en-US"/>
        </w:rPr>
        <w:t>Bredendiek</w:t>
      </w:r>
      <w:proofErr w:type="spellEnd"/>
      <w:r>
        <w:rPr>
          <w:sz w:val="16"/>
          <w:szCs w:val="16"/>
          <w:lang w:val="en-US"/>
        </w:rPr>
        <w:t>, M. Vogt, and N. Pohl, “</w:t>
      </w:r>
      <w:r>
        <w:rPr>
          <w:sz w:val="16"/>
          <w:szCs w:val="16"/>
        </w:rPr>
        <w:t xml:space="preserve">Fractional-N PLL based FMCW sweep generator for an 80 GHz radar system with 24.5 GHz bandwidth,” </w:t>
      </w:r>
      <w:r w:rsidR="00023F9A" w:rsidRPr="00023F9A">
        <w:rPr>
          <w:i/>
          <w:sz w:val="16"/>
          <w:szCs w:val="16"/>
        </w:rPr>
        <w:t>Adv. Radio Sci.</w:t>
      </w:r>
      <w:r>
        <w:rPr>
          <w:sz w:val="16"/>
          <w:szCs w:val="16"/>
        </w:rPr>
        <w:t>, no. 10, pp. 7–11, 2012.</w:t>
      </w:r>
    </w:p>
    <w:p w:rsidR="00F56A89" w:rsidRDefault="003349C3">
      <w:pPr>
        <w:pStyle w:val="ListParagraph"/>
        <w:numPr>
          <w:ilvl w:val="0"/>
          <w:numId w:val="14"/>
        </w:numPr>
        <w:ind w:left="360"/>
        <w:rPr>
          <w:sz w:val="16"/>
          <w:szCs w:val="16"/>
          <w:shd w:val="clear" w:color="auto" w:fill="FFFFFF"/>
        </w:rPr>
      </w:pPr>
      <w:r>
        <w:rPr>
          <w:sz w:val="16"/>
          <w:szCs w:val="16"/>
        </w:rPr>
        <w:t xml:space="preserve">I. M. </w:t>
      </w:r>
      <w:proofErr w:type="spellStart"/>
      <w:r>
        <w:rPr>
          <w:sz w:val="16"/>
          <w:szCs w:val="16"/>
        </w:rPr>
        <w:t>Milosavljević</w:t>
      </w:r>
      <w:proofErr w:type="spellEnd"/>
      <w:r>
        <w:rPr>
          <w:sz w:val="16"/>
          <w:szCs w:val="16"/>
        </w:rPr>
        <w:t xml:space="preserve">, Ɖ. P. </w:t>
      </w:r>
      <w:proofErr w:type="spellStart"/>
      <w:r>
        <w:rPr>
          <w:sz w:val="16"/>
          <w:szCs w:val="16"/>
        </w:rPr>
        <w:t>Glavonjić</w:t>
      </w:r>
      <w:proofErr w:type="spellEnd"/>
      <w:r>
        <w:rPr>
          <w:sz w:val="16"/>
          <w:szCs w:val="16"/>
        </w:rPr>
        <w:t xml:space="preserve">, D. P. </w:t>
      </w:r>
      <w:proofErr w:type="spellStart"/>
      <w:r>
        <w:rPr>
          <w:sz w:val="16"/>
          <w:szCs w:val="16"/>
        </w:rPr>
        <w:t>Krčum</w:t>
      </w:r>
      <w:proofErr w:type="spellEnd"/>
      <w:r>
        <w:rPr>
          <w:sz w:val="16"/>
          <w:szCs w:val="16"/>
        </w:rPr>
        <w:t xml:space="preserve">, L. </w:t>
      </w:r>
      <w:proofErr w:type="spellStart"/>
      <w:r>
        <w:rPr>
          <w:sz w:val="16"/>
          <w:szCs w:val="16"/>
        </w:rPr>
        <w:t>Saranovac</w:t>
      </w:r>
      <w:proofErr w:type="spellEnd"/>
      <w:r>
        <w:rPr>
          <w:sz w:val="16"/>
          <w:szCs w:val="16"/>
        </w:rPr>
        <w:t xml:space="preserve">, V. M. </w:t>
      </w:r>
      <w:proofErr w:type="spellStart"/>
      <w:r>
        <w:rPr>
          <w:sz w:val="16"/>
          <w:szCs w:val="16"/>
        </w:rPr>
        <w:t>Milovanović</w:t>
      </w:r>
      <w:proofErr w:type="spellEnd"/>
      <w:r>
        <w:rPr>
          <w:sz w:val="16"/>
          <w:szCs w:val="16"/>
        </w:rPr>
        <w:t xml:space="preserve">, “A highly linear and fully-integrated FMCW synthesizer for 60 GHz radar applications with 7 GHz bandwidth”, </w:t>
      </w:r>
      <w:proofErr w:type="spellStart"/>
      <w:r w:rsidR="00023F9A" w:rsidRPr="00023F9A">
        <w:rPr>
          <w:i/>
          <w:sz w:val="16"/>
          <w:szCs w:val="16"/>
        </w:rPr>
        <w:t>Analog</w:t>
      </w:r>
      <w:proofErr w:type="spellEnd"/>
      <w:r w:rsidR="00023F9A" w:rsidRPr="00023F9A">
        <w:rPr>
          <w:i/>
          <w:sz w:val="16"/>
          <w:szCs w:val="16"/>
        </w:rPr>
        <w:t xml:space="preserve"> Integrated Circuits Signal Processing</w:t>
      </w:r>
      <w:r>
        <w:rPr>
          <w:sz w:val="16"/>
          <w:szCs w:val="16"/>
        </w:rPr>
        <w:t>, vol. 90, no. 3, pp. 591-604, 2016</w:t>
      </w:r>
      <w:r w:rsidR="00EB7820">
        <w:rPr>
          <w:sz w:val="16"/>
          <w:szCs w:val="16"/>
          <w:shd w:val="clear" w:color="auto" w:fill="FFFFFF"/>
        </w:rPr>
        <w:t>.</w:t>
      </w:r>
    </w:p>
    <w:p w:rsidR="00F56A89" w:rsidRDefault="003349C3">
      <w:pPr>
        <w:pStyle w:val="ListParagraph"/>
        <w:numPr>
          <w:ilvl w:val="0"/>
          <w:numId w:val="14"/>
        </w:numPr>
        <w:ind w:left="360"/>
        <w:rPr>
          <w:i/>
          <w:sz w:val="16"/>
          <w:szCs w:val="16"/>
          <w:lang w:val="de-DE"/>
        </w:rPr>
      </w:pPr>
      <w:r>
        <w:rPr>
          <w:rStyle w:val="Emphasis"/>
          <w:i w:val="0"/>
          <w:sz w:val="16"/>
          <w:szCs w:val="16"/>
          <w:shd w:val="clear" w:color="auto" w:fill="FFFFFF"/>
        </w:rPr>
        <w:t xml:space="preserve">R. I. </w:t>
      </w:r>
      <w:proofErr w:type="spellStart"/>
      <w:r>
        <w:rPr>
          <w:rStyle w:val="Emphasis"/>
          <w:i w:val="0"/>
          <w:sz w:val="16"/>
          <w:szCs w:val="16"/>
          <w:shd w:val="clear" w:color="auto" w:fill="FFFFFF"/>
        </w:rPr>
        <w:t>Wijaya</w:t>
      </w:r>
      <w:proofErr w:type="spellEnd"/>
      <w:r>
        <w:rPr>
          <w:rStyle w:val="Emphasis"/>
          <w:i w:val="0"/>
          <w:sz w:val="16"/>
          <w:szCs w:val="16"/>
          <w:shd w:val="clear" w:color="auto" w:fill="FFFFFF"/>
        </w:rPr>
        <w:t xml:space="preserve">, P. </w:t>
      </w:r>
      <w:proofErr w:type="spellStart"/>
      <w:r>
        <w:rPr>
          <w:rStyle w:val="Emphasis"/>
          <w:i w:val="0"/>
          <w:sz w:val="16"/>
          <w:szCs w:val="16"/>
          <w:shd w:val="clear" w:color="auto" w:fill="FFFFFF"/>
        </w:rPr>
        <w:t>Adhi</w:t>
      </w:r>
      <w:proofErr w:type="spellEnd"/>
      <w:r>
        <w:rPr>
          <w:rStyle w:val="Emphasis"/>
          <w:i w:val="0"/>
          <w:sz w:val="16"/>
          <w:szCs w:val="16"/>
          <w:shd w:val="clear" w:color="auto" w:fill="FFFFFF"/>
        </w:rPr>
        <w:t xml:space="preserve">, A. Y. </w:t>
      </w:r>
      <w:proofErr w:type="spellStart"/>
      <w:r>
        <w:rPr>
          <w:rStyle w:val="Emphasis"/>
          <w:i w:val="0"/>
          <w:sz w:val="16"/>
          <w:szCs w:val="16"/>
          <w:shd w:val="clear" w:color="auto" w:fill="FFFFFF"/>
        </w:rPr>
        <w:t>Hercuadi</w:t>
      </w:r>
      <w:proofErr w:type="spellEnd"/>
      <w:r>
        <w:rPr>
          <w:rStyle w:val="Emphasis"/>
          <w:i w:val="0"/>
          <w:sz w:val="16"/>
          <w:szCs w:val="16"/>
          <w:shd w:val="clear" w:color="auto" w:fill="FFFFFF"/>
        </w:rPr>
        <w:t xml:space="preserve">, D. </w:t>
      </w:r>
      <w:proofErr w:type="spellStart"/>
      <w:r>
        <w:rPr>
          <w:rStyle w:val="Emphasis"/>
          <w:i w:val="0"/>
          <w:sz w:val="16"/>
          <w:szCs w:val="16"/>
          <w:shd w:val="clear" w:color="auto" w:fill="FFFFFF"/>
        </w:rPr>
        <w:t>Muliawandana</w:t>
      </w:r>
      <w:proofErr w:type="spellEnd"/>
      <w:r>
        <w:rPr>
          <w:rStyle w:val="Emphasis"/>
          <w:i w:val="0"/>
          <w:sz w:val="16"/>
          <w:szCs w:val="16"/>
          <w:shd w:val="clear" w:color="auto" w:fill="FFFFFF"/>
        </w:rPr>
        <w:t xml:space="preserve">, R. </w:t>
      </w:r>
      <w:proofErr w:type="spellStart"/>
      <w:r>
        <w:rPr>
          <w:rStyle w:val="Emphasis"/>
          <w:i w:val="0"/>
          <w:sz w:val="16"/>
          <w:szCs w:val="16"/>
          <w:shd w:val="clear" w:color="auto" w:fill="FFFFFF"/>
        </w:rPr>
        <w:t>Sariningrum</w:t>
      </w:r>
      <w:proofErr w:type="spellEnd"/>
      <w:r>
        <w:rPr>
          <w:rStyle w:val="Emphasis"/>
          <w:i w:val="0"/>
          <w:sz w:val="16"/>
          <w:szCs w:val="16"/>
          <w:shd w:val="clear" w:color="auto" w:fill="FFFFFF"/>
        </w:rPr>
        <w:t xml:space="preserve">, “Radar </w:t>
      </w:r>
      <w:proofErr w:type="spellStart"/>
      <w:r>
        <w:rPr>
          <w:rStyle w:val="Emphasis"/>
          <w:i w:val="0"/>
          <w:sz w:val="16"/>
          <w:szCs w:val="16"/>
          <w:shd w:val="clear" w:color="auto" w:fill="FFFFFF"/>
        </w:rPr>
        <w:t>penembus</w:t>
      </w:r>
      <w:proofErr w:type="spellEnd"/>
      <w:r>
        <w:rPr>
          <w:rStyle w:val="Emphasis"/>
          <w:i w:val="0"/>
          <w:sz w:val="16"/>
          <w:szCs w:val="16"/>
          <w:shd w:val="clear" w:color="auto" w:fill="FFFFFF"/>
        </w:rPr>
        <w:t xml:space="preserve"> </w:t>
      </w:r>
      <w:proofErr w:type="spellStart"/>
      <w:r>
        <w:rPr>
          <w:rStyle w:val="Emphasis"/>
          <w:i w:val="0"/>
          <w:sz w:val="16"/>
          <w:szCs w:val="16"/>
          <w:shd w:val="clear" w:color="auto" w:fill="FFFFFF"/>
        </w:rPr>
        <w:t>dinding</w:t>
      </w:r>
      <w:proofErr w:type="spellEnd"/>
      <w:r>
        <w:rPr>
          <w:rStyle w:val="Emphasis"/>
          <w:i w:val="0"/>
          <w:sz w:val="16"/>
          <w:szCs w:val="16"/>
          <w:shd w:val="clear" w:color="auto" w:fill="FFFFFF"/>
        </w:rPr>
        <w:t xml:space="preserve"> UWB-FMCW 500-3000 MHz,” </w:t>
      </w:r>
      <w:proofErr w:type="spellStart"/>
      <w:r w:rsidRPr="003349C3">
        <w:rPr>
          <w:rStyle w:val="Emphasis"/>
          <w:sz w:val="16"/>
          <w:szCs w:val="16"/>
          <w:shd w:val="clear" w:color="auto" w:fill="FFFFFF"/>
        </w:rPr>
        <w:t>Jurnal</w:t>
      </w:r>
      <w:proofErr w:type="spellEnd"/>
      <w:r w:rsidRPr="003349C3">
        <w:rPr>
          <w:rStyle w:val="Emphasis"/>
          <w:sz w:val="16"/>
          <w:szCs w:val="16"/>
          <w:shd w:val="clear" w:color="auto" w:fill="FFFFFF"/>
        </w:rPr>
        <w:t xml:space="preserve"> </w:t>
      </w:r>
      <w:proofErr w:type="spellStart"/>
      <w:r w:rsidRPr="003349C3">
        <w:rPr>
          <w:rStyle w:val="Emphasis"/>
          <w:sz w:val="16"/>
          <w:szCs w:val="16"/>
          <w:shd w:val="clear" w:color="auto" w:fill="FFFFFF"/>
        </w:rPr>
        <w:t>Elektronika</w:t>
      </w:r>
      <w:proofErr w:type="spellEnd"/>
      <w:r w:rsidRPr="003349C3">
        <w:rPr>
          <w:rStyle w:val="Emphasis"/>
          <w:sz w:val="16"/>
          <w:szCs w:val="16"/>
          <w:shd w:val="clear" w:color="auto" w:fill="FFFFFF"/>
        </w:rPr>
        <w:t xml:space="preserve"> </w:t>
      </w:r>
      <w:proofErr w:type="spellStart"/>
      <w:r w:rsidRPr="003349C3">
        <w:rPr>
          <w:rStyle w:val="Emphasis"/>
          <w:sz w:val="16"/>
          <w:szCs w:val="16"/>
          <w:shd w:val="clear" w:color="auto" w:fill="FFFFFF"/>
        </w:rPr>
        <w:t>dan</w:t>
      </w:r>
      <w:proofErr w:type="spellEnd"/>
      <w:r w:rsidRPr="003349C3">
        <w:rPr>
          <w:rStyle w:val="Emphasis"/>
          <w:sz w:val="16"/>
          <w:szCs w:val="16"/>
          <w:shd w:val="clear" w:color="auto" w:fill="FFFFFF"/>
        </w:rPr>
        <w:t xml:space="preserve"> Telekomunikasi</w:t>
      </w:r>
      <w:r>
        <w:rPr>
          <w:rStyle w:val="Emphasis"/>
          <w:i w:val="0"/>
          <w:sz w:val="16"/>
          <w:szCs w:val="16"/>
          <w:shd w:val="clear" w:color="auto" w:fill="FFFFFF"/>
        </w:rPr>
        <w:t>, vol. 14, no. 1, pp. 1-7, 2014.</w:t>
      </w:r>
    </w:p>
    <w:p w:rsidR="00DF2191" w:rsidRPr="00DF2191" w:rsidRDefault="00EB7820" w:rsidP="00DF2191">
      <w:pPr>
        <w:pStyle w:val="ListParagraph"/>
        <w:numPr>
          <w:ilvl w:val="0"/>
          <w:numId w:val="14"/>
        </w:numPr>
        <w:ind w:left="360"/>
        <w:rPr>
          <w:sz w:val="16"/>
          <w:szCs w:val="16"/>
        </w:rPr>
      </w:pPr>
      <w:r w:rsidRPr="00EB7820">
        <w:rPr>
          <w:noProof/>
          <w:sz w:val="16"/>
          <w:szCs w:val="16"/>
          <w:lang w:val="de-DE"/>
        </w:rPr>
        <w:t xml:space="preserve">H. J. Ng, A. Fischer, R. Feger, R. Stuhlberger, L. Maurer, A. Stelzer, </w:t>
      </w:r>
      <w:r w:rsidR="00023F9A" w:rsidRPr="00023F9A">
        <w:rPr>
          <w:sz w:val="16"/>
          <w:szCs w:val="16"/>
        </w:rPr>
        <w:t>“A DLL-supported, low phase noise fractional-N PLL with a wideband VCO and a highly linear frequency ramp generator for FMCW radars</w:t>
      </w:r>
      <w:r>
        <w:rPr>
          <w:sz w:val="16"/>
          <w:szCs w:val="16"/>
        </w:rPr>
        <w:t>,</w:t>
      </w:r>
      <w:r w:rsidR="00023F9A" w:rsidRPr="00023F9A">
        <w:rPr>
          <w:sz w:val="16"/>
          <w:szCs w:val="16"/>
        </w:rPr>
        <w:t>” IEEE Transactions Circuits</w:t>
      </w:r>
      <w:r>
        <w:rPr>
          <w:sz w:val="16"/>
          <w:szCs w:val="16"/>
        </w:rPr>
        <w:t xml:space="preserve"> </w:t>
      </w:r>
      <w:r w:rsidR="00023F9A" w:rsidRPr="00023F9A">
        <w:rPr>
          <w:sz w:val="16"/>
          <w:szCs w:val="16"/>
        </w:rPr>
        <w:t>Syst</w:t>
      </w:r>
      <w:r>
        <w:rPr>
          <w:sz w:val="16"/>
          <w:szCs w:val="16"/>
        </w:rPr>
        <w:t xml:space="preserve">. </w:t>
      </w:r>
      <w:r w:rsidR="00023F9A" w:rsidRPr="00023F9A">
        <w:rPr>
          <w:sz w:val="16"/>
          <w:szCs w:val="16"/>
        </w:rPr>
        <w:t>I, vol. 60,</w:t>
      </w:r>
      <w:r>
        <w:rPr>
          <w:sz w:val="16"/>
          <w:szCs w:val="16"/>
        </w:rPr>
        <w:t xml:space="preserve"> n0. 12,</w:t>
      </w:r>
      <w:r w:rsidR="00023F9A" w:rsidRPr="00023F9A">
        <w:rPr>
          <w:sz w:val="16"/>
          <w:szCs w:val="16"/>
        </w:rPr>
        <w:t xml:space="preserve"> pp. 3289-3302</w:t>
      </w:r>
      <w:r w:rsidR="00C548FC">
        <w:rPr>
          <w:sz w:val="16"/>
          <w:szCs w:val="16"/>
        </w:rPr>
        <w:t xml:space="preserve">, </w:t>
      </w:r>
      <w:r w:rsidR="00023F9A" w:rsidRPr="00023F9A">
        <w:rPr>
          <w:sz w:val="16"/>
          <w:szCs w:val="16"/>
        </w:rPr>
        <w:t>2013</w:t>
      </w:r>
      <w:r w:rsidR="00C548FC">
        <w:rPr>
          <w:sz w:val="16"/>
          <w:szCs w:val="16"/>
        </w:rPr>
        <w:t>.</w:t>
      </w:r>
    </w:p>
    <w:p w:rsidR="00E83BC7" w:rsidRPr="004A681B" w:rsidRDefault="00C548FC" w:rsidP="007006C1">
      <w:pPr>
        <w:pStyle w:val="ListParagraph"/>
        <w:numPr>
          <w:ilvl w:val="0"/>
          <w:numId w:val="14"/>
        </w:numPr>
        <w:ind w:left="360"/>
        <w:rPr>
          <w:sz w:val="16"/>
          <w:szCs w:val="16"/>
        </w:rPr>
      </w:pPr>
      <w:r>
        <w:rPr>
          <w:sz w:val="16"/>
          <w:szCs w:val="16"/>
        </w:rPr>
        <w:t xml:space="preserve">L. K. </w:t>
      </w:r>
      <w:r w:rsidR="00E83BC7" w:rsidRPr="004A681B">
        <w:rPr>
          <w:sz w:val="16"/>
          <w:szCs w:val="16"/>
        </w:rPr>
        <w:t>Patton,</w:t>
      </w:r>
      <w:r>
        <w:rPr>
          <w:sz w:val="16"/>
          <w:szCs w:val="16"/>
        </w:rPr>
        <w:t xml:space="preserve"> </w:t>
      </w:r>
      <w:r w:rsidR="005E73B2">
        <w:rPr>
          <w:sz w:val="16"/>
          <w:szCs w:val="16"/>
        </w:rPr>
        <w:t>“</w:t>
      </w:r>
      <w:r w:rsidR="00E83BC7" w:rsidRPr="005E73B2">
        <w:rPr>
          <w:sz w:val="16"/>
          <w:szCs w:val="16"/>
        </w:rPr>
        <w:t xml:space="preserve">A GNU </w:t>
      </w:r>
      <w:r w:rsidRPr="005E73B2">
        <w:rPr>
          <w:sz w:val="16"/>
          <w:szCs w:val="16"/>
        </w:rPr>
        <w:t>radio based software-defined radar</w:t>
      </w:r>
      <w:r w:rsidR="005E73B2">
        <w:rPr>
          <w:sz w:val="16"/>
          <w:szCs w:val="16"/>
        </w:rPr>
        <w:t>,”</w:t>
      </w:r>
      <w:r w:rsidR="00E83BC7" w:rsidRPr="004A681B">
        <w:rPr>
          <w:sz w:val="16"/>
          <w:szCs w:val="16"/>
        </w:rPr>
        <w:t xml:space="preserve"> </w:t>
      </w:r>
      <w:r w:rsidRPr="004A681B">
        <w:rPr>
          <w:sz w:val="16"/>
          <w:szCs w:val="16"/>
        </w:rPr>
        <w:t>M</w:t>
      </w:r>
      <w:r>
        <w:rPr>
          <w:sz w:val="16"/>
          <w:szCs w:val="16"/>
        </w:rPr>
        <w:t>. S.</w:t>
      </w:r>
      <w:r w:rsidRPr="004A681B">
        <w:rPr>
          <w:sz w:val="16"/>
          <w:szCs w:val="16"/>
        </w:rPr>
        <w:t xml:space="preserve"> </w:t>
      </w:r>
      <w:r w:rsidR="00E83BC7" w:rsidRPr="004A681B">
        <w:rPr>
          <w:sz w:val="16"/>
          <w:szCs w:val="16"/>
        </w:rPr>
        <w:t>Thesis</w:t>
      </w:r>
      <w:r w:rsidR="005E73B2">
        <w:rPr>
          <w:sz w:val="16"/>
          <w:szCs w:val="16"/>
        </w:rPr>
        <w:t>,</w:t>
      </w:r>
      <w:r w:rsidR="00E83BC7" w:rsidRPr="004A681B">
        <w:rPr>
          <w:sz w:val="16"/>
          <w:szCs w:val="16"/>
        </w:rPr>
        <w:t xml:space="preserve"> Wright State Univ</w:t>
      </w:r>
      <w:r>
        <w:rPr>
          <w:sz w:val="16"/>
          <w:szCs w:val="16"/>
        </w:rPr>
        <w:t>.</w:t>
      </w:r>
      <w:r w:rsidR="00E83BC7" w:rsidRPr="004A681B">
        <w:rPr>
          <w:sz w:val="16"/>
          <w:szCs w:val="16"/>
        </w:rPr>
        <w:t>, Ohio, USA</w:t>
      </w:r>
      <w:r w:rsidR="0067321A">
        <w:rPr>
          <w:sz w:val="16"/>
          <w:szCs w:val="16"/>
        </w:rPr>
        <w:t>, 2007</w:t>
      </w:r>
      <w:r w:rsidR="00E83BC7" w:rsidRPr="004A681B">
        <w:rPr>
          <w:sz w:val="16"/>
          <w:szCs w:val="16"/>
        </w:rPr>
        <w:t xml:space="preserve">. </w:t>
      </w:r>
    </w:p>
    <w:p w:rsidR="00E83BC7" w:rsidRPr="00635D03" w:rsidRDefault="00E83BC7" w:rsidP="007006C1">
      <w:pPr>
        <w:pStyle w:val="ListParagraph"/>
        <w:numPr>
          <w:ilvl w:val="0"/>
          <w:numId w:val="14"/>
        </w:numPr>
        <w:ind w:left="360"/>
        <w:rPr>
          <w:sz w:val="16"/>
          <w:szCs w:val="16"/>
        </w:rPr>
      </w:pPr>
      <w:r w:rsidRPr="0067321A">
        <w:rPr>
          <w:i/>
          <w:sz w:val="16"/>
          <w:szCs w:val="16"/>
        </w:rPr>
        <w:t xml:space="preserve">Software Defined Radio: Architectures, Systems </w:t>
      </w:r>
      <w:r w:rsidRPr="00490E70">
        <w:rPr>
          <w:i/>
          <w:noProof/>
          <w:sz w:val="16"/>
          <w:szCs w:val="16"/>
        </w:rPr>
        <w:t>and</w:t>
      </w:r>
      <w:r w:rsidRPr="0067321A">
        <w:rPr>
          <w:i/>
          <w:sz w:val="16"/>
          <w:szCs w:val="16"/>
        </w:rPr>
        <w:t xml:space="preserve"> Functions </w:t>
      </w:r>
      <w:r w:rsidR="00023F9A" w:rsidRPr="00023F9A">
        <w:rPr>
          <w:sz w:val="16"/>
          <w:szCs w:val="16"/>
        </w:rPr>
        <w:t>1st ed</w:t>
      </w:r>
      <w:r w:rsidRPr="00635D03">
        <w:rPr>
          <w:sz w:val="16"/>
          <w:szCs w:val="16"/>
        </w:rPr>
        <w:t>. Wiley &amp; Sons, Inc., New Jersey, USA</w:t>
      </w:r>
      <w:r w:rsidR="00023F9A" w:rsidRPr="00023F9A">
        <w:rPr>
          <w:sz w:val="16"/>
          <w:szCs w:val="16"/>
        </w:rPr>
        <w:t>, 2003.</w:t>
      </w:r>
    </w:p>
    <w:p w:rsidR="00C81ADC" w:rsidRPr="00C81ADC" w:rsidRDefault="00E83BC7" w:rsidP="00440B62">
      <w:pPr>
        <w:pStyle w:val="ListParagraph"/>
        <w:numPr>
          <w:ilvl w:val="0"/>
          <w:numId w:val="14"/>
        </w:numPr>
        <w:ind w:left="360"/>
        <w:rPr>
          <w:sz w:val="16"/>
          <w:szCs w:val="16"/>
          <w:lang w:val="en-US"/>
        </w:rPr>
      </w:pPr>
      <w:r w:rsidRPr="00C81ADC">
        <w:rPr>
          <w:sz w:val="16"/>
          <w:szCs w:val="16"/>
        </w:rPr>
        <w:t xml:space="preserve">Du, Q. </w:t>
      </w:r>
      <w:r w:rsidR="00635D03">
        <w:rPr>
          <w:sz w:val="16"/>
          <w:szCs w:val="16"/>
        </w:rPr>
        <w:t xml:space="preserve">(2000). </w:t>
      </w:r>
      <w:r w:rsidRPr="00C81ADC">
        <w:rPr>
          <w:i/>
          <w:sz w:val="16"/>
          <w:szCs w:val="16"/>
        </w:rPr>
        <w:t>Delta-</w:t>
      </w:r>
      <w:r w:rsidR="00635D03" w:rsidRPr="00C81ADC">
        <w:rPr>
          <w:i/>
          <w:sz w:val="16"/>
          <w:szCs w:val="16"/>
        </w:rPr>
        <w:t>sigma fractional-n synthesizers enable low-cost, low-power, frequency-agile software radio</w:t>
      </w:r>
      <w:r w:rsidR="005E73B2" w:rsidRPr="00C81ADC">
        <w:rPr>
          <w:i/>
          <w:sz w:val="16"/>
          <w:szCs w:val="16"/>
        </w:rPr>
        <w:t>.</w:t>
      </w:r>
      <w:r w:rsidRPr="00C81ADC">
        <w:rPr>
          <w:sz w:val="16"/>
          <w:szCs w:val="16"/>
        </w:rPr>
        <w:t xml:space="preserve"> [Online] </w:t>
      </w:r>
      <w:r w:rsidR="005E73B2" w:rsidRPr="00C81ADC">
        <w:rPr>
          <w:noProof/>
          <w:sz w:val="16"/>
          <w:szCs w:val="16"/>
        </w:rPr>
        <w:t>Available</w:t>
      </w:r>
      <w:r w:rsidRPr="00C81ADC">
        <w:rPr>
          <w:noProof/>
          <w:sz w:val="16"/>
          <w:szCs w:val="16"/>
        </w:rPr>
        <w:t>:</w:t>
      </w:r>
      <w:r w:rsidRPr="00C81ADC">
        <w:rPr>
          <w:sz w:val="16"/>
          <w:szCs w:val="16"/>
        </w:rPr>
        <w:t xml:space="preserve"> http://www.eetimes.com</w:t>
      </w:r>
      <w:r w:rsidR="005E73B2" w:rsidRPr="00C81ADC">
        <w:rPr>
          <w:sz w:val="16"/>
          <w:szCs w:val="16"/>
        </w:rPr>
        <w:t>.</w:t>
      </w:r>
      <w:r w:rsidRPr="00C81ADC">
        <w:rPr>
          <w:sz w:val="16"/>
          <w:szCs w:val="16"/>
        </w:rPr>
        <w:t xml:space="preserve"> [Accessed</w:t>
      </w:r>
      <w:r w:rsidR="005E73B2" w:rsidRPr="00C81ADC">
        <w:rPr>
          <w:sz w:val="16"/>
          <w:szCs w:val="16"/>
        </w:rPr>
        <w:t>: Feb.</w:t>
      </w:r>
      <w:r w:rsidRPr="00C81ADC">
        <w:rPr>
          <w:sz w:val="16"/>
          <w:szCs w:val="16"/>
        </w:rPr>
        <w:t xml:space="preserve"> 12</w:t>
      </w:r>
      <w:r w:rsidR="005E73B2" w:rsidRPr="00C81ADC">
        <w:rPr>
          <w:sz w:val="16"/>
          <w:szCs w:val="16"/>
        </w:rPr>
        <w:t xml:space="preserve">, </w:t>
      </w:r>
      <w:r w:rsidR="0067321A" w:rsidRPr="00C81ADC">
        <w:rPr>
          <w:sz w:val="16"/>
          <w:szCs w:val="16"/>
        </w:rPr>
        <w:t>2016]</w:t>
      </w:r>
      <w:r w:rsidR="005E73B2" w:rsidRPr="00C81ADC">
        <w:rPr>
          <w:sz w:val="16"/>
          <w:szCs w:val="16"/>
        </w:rPr>
        <w:t>.</w:t>
      </w:r>
    </w:p>
    <w:p w:rsidR="00C81ADC" w:rsidRPr="00CC6361" w:rsidRDefault="00C81ADC" w:rsidP="00440B62">
      <w:pPr>
        <w:pStyle w:val="ListParagraph"/>
        <w:numPr>
          <w:ilvl w:val="0"/>
          <w:numId w:val="14"/>
        </w:numPr>
        <w:ind w:left="360"/>
        <w:rPr>
          <w:sz w:val="16"/>
          <w:szCs w:val="16"/>
        </w:rPr>
      </w:pPr>
      <w:r>
        <w:rPr>
          <w:sz w:val="16"/>
          <w:szCs w:val="16"/>
          <w:lang w:val="en-US"/>
        </w:rPr>
        <w:t>Skyworks</w:t>
      </w:r>
      <w:r w:rsidR="00635D03">
        <w:rPr>
          <w:sz w:val="16"/>
          <w:szCs w:val="16"/>
          <w:lang w:val="en-US"/>
        </w:rPr>
        <w:t>. (2005).</w:t>
      </w:r>
      <w:r w:rsidR="00635D03">
        <w:rPr>
          <w:i/>
          <w:sz w:val="16"/>
          <w:szCs w:val="16"/>
          <w:lang w:val="en-US"/>
        </w:rPr>
        <w:t xml:space="preserve"> </w:t>
      </w:r>
      <w:r w:rsidRPr="002C0320">
        <w:rPr>
          <w:i/>
          <w:sz w:val="16"/>
          <w:szCs w:val="16"/>
          <w:lang w:val="en-US"/>
        </w:rPr>
        <w:t xml:space="preserve">White </w:t>
      </w:r>
      <w:r w:rsidR="00635D03" w:rsidRPr="002C0320">
        <w:rPr>
          <w:i/>
          <w:sz w:val="16"/>
          <w:szCs w:val="16"/>
          <w:lang w:val="en-US"/>
        </w:rPr>
        <w:t xml:space="preserve">paper basics </w:t>
      </w:r>
      <w:r w:rsidR="00635D03" w:rsidRPr="002C0320">
        <w:rPr>
          <w:i/>
          <w:noProof/>
          <w:sz w:val="16"/>
          <w:szCs w:val="16"/>
          <w:lang w:val="en-US"/>
        </w:rPr>
        <w:t>of dual fractional-n synthesizers/</w:t>
      </w:r>
      <w:r w:rsidR="00635D03" w:rsidRPr="00490E70">
        <w:rPr>
          <w:i/>
          <w:noProof/>
          <w:sz w:val="16"/>
          <w:szCs w:val="16"/>
          <w:lang w:val="en-US"/>
        </w:rPr>
        <w:t>plls</w:t>
      </w:r>
      <w:r w:rsidR="00635D03">
        <w:rPr>
          <w:i/>
          <w:noProof/>
          <w:sz w:val="16"/>
          <w:szCs w:val="16"/>
          <w:lang w:val="en-US"/>
        </w:rPr>
        <w:t xml:space="preserve">. </w:t>
      </w:r>
      <w:r w:rsidRPr="00C81ADC">
        <w:rPr>
          <w:noProof/>
          <w:sz w:val="16"/>
          <w:szCs w:val="16"/>
          <w:lang w:val="en-US"/>
        </w:rPr>
        <w:t>[Online] Available: http://www.skyworksinc.</w:t>
      </w:r>
      <w:r w:rsidRPr="00C81ADC">
        <w:rPr>
          <w:sz w:val="16"/>
          <w:szCs w:val="16"/>
          <w:lang w:val="en-US"/>
        </w:rPr>
        <w:t>com</w:t>
      </w:r>
      <w:r>
        <w:rPr>
          <w:sz w:val="16"/>
          <w:szCs w:val="16"/>
          <w:lang w:val="en-US"/>
        </w:rPr>
        <w:t>/uploads/documents/101463B.pdf. [A</w:t>
      </w:r>
      <w:r w:rsidRPr="00C81ADC">
        <w:rPr>
          <w:sz w:val="16"/>
          <w:szCs w:val="16"/>
          <w:lang w:val="en-US"/>
        </w:rPr>
        <w:t>ccessed</w:t>
      </w:r>
      <w:r>
        <w:rPr>
          <w:sz w:val="16"/>
          <w:szCs w:val="16"/>
          <w:lang w:val="en-US"/>
        </w:rPr>
        <w:t>:</w:t>
      </w:r>
      <w:r w:rsidRPr="00C81ADC">
        <w:rPr>
          <w:sz w:val="16"/>
          <w:szCs w:val="16"/>
          <w:lang w:val="en-US"/>
        </w:rPr>
        <w:t xml:space="preserve"> Dec</w:t>
      </w:r>
      <w:r>
        <w:rPr>
          <w:sz w:val="16"/>
          <w:szCs w:val="16"/>
          <w:lang w:val="en-US"/>
        </w:rPr>
        <w:t>.</w:t>
      </w:r>
      <w:r w:rsidRPr="00C81ADC">
        <w:rPr>
          <w:sz w:val="16"/>
          <w:szCs w:val="16"/>
          <w:lang w:val="en-US"/>
        </w:rPr>
        <w:t xml:space="preserve"> 18, 201</w:t>
      </w:r>
      <w:r w:rsidR="006C7A12">
        <w:rPr>
          <w:sz w:val="16"/>
          <w:szCs w:val="16"/>
          <w:lang w:val="en-US"/>
        </w:rPr>
        <w:t>6</w:t>
      </w:r>
      <w:r>
        <w:rPr>
          <w:sz w:val="16"/>
          <w:szCs w:val="16"/>
          <w:lang w:val="en-US"/>
        </w:rPr>
        <w:t>]</w:t>
      </w:r>
      <w:r w:rsidRPr="00C81ADC">
        <w:rPr>
          <w:sz w:val="16"/>
          <w:szCs w:val="16"/>
          <w:lang w:val="en-US"/>
        </w:rPr>
        <w:t>.</w:t>
      </w:r>
    </w:p>
    <w:p w:rsidR="00CC6361" w:rsidRPr="00CC6361" w:rsidRDefault="00CC6361" w:rsidP="00CC6361">
      <w:pPr>
        <w:pStyle w:val="ListParagraph"/>
        <w:numPr>
          <w:ilvl w:val="0"/>
          <w:numId w:val="14"/>
        </w:numPr>
        <w:ind w:left="360"/>
        <w:rPr>
          <w:sz w:val="16"/>
          <w:szCs w:val="16"/>
        </w:rPr>
      </w:pPr>
      <w:r w:rsidRPr="00CC6361">
        <w:rPr>
          <w:noProof/>
          <w:sz w:val="16"/>
          <w:szCs w:val="16"/>
          <w:lang w:val="en-US"/>
        </w:rPr>
        <w:t>Texas Instruments.</w:t>
      </w:r>
      <w:r w:rsidR="00635D03">
        <w:rPr>
          <w:noProof/>
          <w:sz w:val="16"/>
          <w:szCs w:val="16"/>
          <w:lang w:val="en-US"/>
        </w:rPr>
        <w:t xml:space="preserve"> (1999). </w:t>
      </w:r>
      <w:r w:rsidRPr="00F27B13">
        <w:rPr>
          <w:i/>
          <w:noProof/>
          <w:sz w:val="16"/>
          <w:szCs w:val="16"/>
          <w:lang w:val="en-US"/>
        </w:rPr>
        <w:t xml:space="preserve">Fractional/Integer-N PLL </w:t>
      </w:r>
      <w:r w:rsidR="00635D03">
        <w:rPr>
          <w:i/>
          <w:noProof/>
          <w:sz w:val="16"/>
          <w:szCs w:val="16"/>
          <w:lang w:val="en-US"/>
        </w:rPr>
        <w:t>.</w:t>
      </w:r>
      <w:r w:rsidRPr="00CC6361">
        <w:rPr>
          <w:noProof/>
          <w:sz w:val="16"/>
          <w:szCs w:val="16"/>
          <w:lang w:val="en-US"/>
        </w:rPr>
        <w:t xml:space="preserve"> </w:t>
      </w:r>
      <w:r w:rsidRPr="00CC6361">
        <w:rPr>
          <w:sz w:val="16"/>
          <w:szCs w:val="16"/>
        </w:rPr>
        <w:t xml:space="preserve">[Online] Available: http://www.ti.com/lit/an/swra029/swra029.pdf. [Accessed: </w:t>
      </w:r>
      <w:r>
        <w:rPr>
          <w:sz w:val="16"/>
          <w:szCs w:val="16"/>
        </w:rPr>
        <w:t>Mar</w:t>
      </w:r>
      <w:r w:rsidRPr="00CC6361">
        <w:rPr>
          <w:sz w:val="16"/>
          <w:szCs w:val="16"/>
        </w:rPr>
        <w:t xml:space="preserve">. </w:t>
      </w:r>
      <w:r>
        <w:rPr>
          <w:sz w:val="16"/>
          <w:szCs w:val="16"/>
        </w:rPr>
        <w:t>20</w:t>
      </w:r>
      <w:r w:rsidRPr="00CC6361">
        <w:rPr>
          <w:sz w:val="16"/>
          <w:szCs w:val="16"/>
        </w:rPr>
        <w:t>, 2016].</w:t>
      </w:r>
    </w:p>
    <w:p w:rsidR="0007456B" w:rsidRPr="0007456B" w:rsidRDefault="0007456B" w:rsidP="00CC6361">
      <w:pPr>
        <w:pStyle w:val="ListParagraph"/>
        <w:numPr>
          <w:ilvl w:val="0"/>
          <w:numId w:val="16"/>
        </w:numPr>
        <w:ind w:left="360"/>
        <w:rPr>
          <w:vanish/>
          <w:sz w:val="16"/>
          <w:szCs w:val="16"/>
        </w:rPr>
      </w:pPr>
    </w:p>
    <w:p w:rsidR="0007456B" w:rsidRPr="0007456B" w:rsidRDefault="0007456B" w:rsidP="00CC6361">
      <w:pPr>
        <w:pStyle w:val="ListParagraph"/>
        <w:numPr>
          <w:ilvl w:val="0"/>
          <w:numId w:val="16"/>
        </w:numPr>
        <w:ind w:left="360"/>
        <w:rPr>
          <w:vanish/>
          <w:sz w:val="16"/>
          <w:szCs w:val="16"/>
        </w:rPr>
      </w:pPr>
    </w:p>
    <w:p w:rsidR="0007456B" w:rsidRPr="0007456B" w:rsidRDefault="0007456B" w:rsidP="00CC6361">
      <w:pPr>
        <w:pStyle w:val="ListParagraph"/>
        <w:numPr>
          <w:ilvl w:val="0"/>
          <w:numId w:val="16"/>
        </w:numPr>
        <w:ind w:left="360"/>
        <w:rPr>
          <w:vanish/>
          <w:sz w:val="16"/>
          <w:szCs w:val="16"/>
        </w:rPr>
      </w:pPr>
    </w:p>
    <w:p w:rsidR="0007456B" w:rsidRPr="0007456B" w:rsidRDefault="0007456B" w:rsidP="00CC6361">
      <w:pPr>
        <w:pStyle w:val="ListParagraph"/>
        <w:numPr>
          <w:ilvl w:val="0"/>
          <w:numId w:val="16"/>
        </w:numPr>
        <w:ind w:left="360"/>
        <w:rPr>
          <w:vanish/>
          <w:sz w:val="16"/>
          <w:szCs w:val="16"/>
        </w:rPr>
      </w:pPr>
    </w:p>
    <w:p w:rsidR="0007456B" w:rsidRPr="0007456B" w:rsidRDefault="0007456B" w:rsidP="00CC6361">
      <w:pPr>
        <w:pStyle w:val="ListParagraph"/>
        <w:numPr>
          <w:ilvl w:val="0"/>
          <w:numId w:val="16"/>
        </w:numPr>
        <w:ind w:left="360"/>
        <w:rPr>
          <w:vanish/>
          <w:sz w:val="16"/>
          <w:szCs w:val="16"/>
        </w:rPr>
      </w:pPr>
    </w:p>
    <w:p w:rsidR="0007456B" w:rsidRPr="0007456B" w:rsidRDefault="0007456B" w:rsidP="00CC6361">
      <w:pPr>
        <w:pStyle w:val="ListParagraph"/>
        <w:numPr>
          <w:ilvl w:val="0"/>
          <w:numId w:val="16"/>
        </w:numPr>
        <w:ind w:left="360"/>
        <w:rPr>
          <w:vanish/>
          <w:sz w:val="16"/>
          <w:szCs w:val="16"/>
        </w:rPr>
      </w:pPr>
    </w:p>
    <w:p w:rsidR="0007456B" w:rsidRPr="0007456B" w:rsidRDefault="0007456B" w:rsidP="00CC6361">
      <w:pPr>
        <w:pStyle w:val="ListParagraph"/>
        <w:numPr>
          <w:ilvl w:val="0"/>
          <w:numId w:val="16"/>
        </w:numPr>
        <w:ind w:left="360"/>
        <w:rPr>
          <w:vanish/>
          <w:sz w:val="16"/>
          <w:szCs w:val="16"/>
        </w:rPr>
      </w:pPr>
    </w:p>
    <w:p w:rsidR="0007456B" w:rsidRPr="0007456B" w:rsidRDefault="0007456B" w:rsidP="00CC6361">
      <w:pPr>
        <w:pStyle w:val="ListParagraph"/>
        <w:numPr>
          <w:ilvl w:val="0"/>
          <w:numId w:val="16"/>
        </w:numPr>
        <w:ind w:left="360"/>
        <w:rPr>
          <w:vanish/>
          <w:sz w:val="16"/>
          <w:szCs w:val="16"/>
        </w:rPr>
      </w:pPr>
    </w:p>
    <w:p w:rsidR="0007456B" w:rsidRPr="0007456B" w:rsidRDefault="0007456B" w:rsidP="00CC6361">
      <w:pPr>
        <w:pStyle w:val="ListParagraph"/>
        <w:numPr>
          <w:ilvl w:val="0"/>
          <w:numId w:val="16"/>
        </w:numPr>
        <w:ind w:left="360"/>
        <w:rPr>
          <w:vanish/>
          <w:sz w:val="16"/>
          <w:szCs w:val="16"/>
        </w:rPr>
      </w:pPr>
    </w:p>
    <w:p w:rsidR="0007456B" w:rsidRPr="0007456B" w:rsidRDefault="0007456B" w:rsidP="00CC6361">
      <w:pPr>
        <w:pStyle w:val="ListParagraph"/>
        <w:numPr>
          <w:ilvl w:val="0"/>
          <w:numId w:val="16"/>
        </w:numPr>
        <w:ind w:left="360"/>
        <w:rPr>
          <w:vanish/>
          <w:sz w:val="16"/>
          <w:szCs w:val="16"/>
        </w:rPr>
      </w:pPr>
    </w:p>
    <w:p w:rsidR="0007456B" w:rsidRPr="0007456B" w:rsidRDefault="0007456B" w:rsidP="00CC6361">
      <w:pPr>
        <w:pStyle w:val="ListParagraph"/>
        <w:numPr>
          <w:ilvl w:val="0"/>
          <w:numId w:val="16"/>
        </w:numPr>
        <w:ind w:left="360"/>
        <w:rPr>
          <w:vanish/>
          <w:sz w:val="16"/>
          <w:szCs w:val="16"/>
        </w:rPr>
      </w:pPr>
    </w:p>
    <w:p w:rsidR="0007456B" w:rsidRPr="0007456B" w:rsidRDefault="0007456B" w:rsidP="00CC6361">
      <w:pPr>
        <w:pStyle w:val="ListParagraph"/>
        <w:numPr>
          <w:ilvl w:val="0"/>
          <w:numId w:val="16"/>
        </w:numPr>
        <w:ind w:left="360"/>
        <w:rPr>
          <w:vanish/>
          <w:sz w:val="16"/>
          <w:szCs w:val="16"/>
        </w:rPr>
      </w:pPr>
    </w:p>
    <w:p w:rsidR="00344EDA" w:rsidRDefault="00E83BC7" w:rsidP="00CC6361">
      <w:pPr>
        <w:pStyle w:val="ListParagraph"/>
        <w:numPr>
          <w:ilvl w:val="0"/>
          <w:numId w:val="16"/>
        </w:numPr>
        <w:ind w:left="360"/>
        <w:rPr>
          <w:sz w:val="16"/>
          <w:szCs w:val="16"/>
        </w:rPr>
      </w:pPr>
      <w:r w:rsidRPr="004A681B">
        <w:rPr>
          <w:sz w:val="16"/>
          <w:szCs w:val="16"/>
        </w:rPr>
        <w:t>Hittite Microwave.</w:t>
      </w:r>
      <w:r w:rsidR="00635D03">
        <w:rPr>
          <w:sz w:val="16"/>
          <w:szCs w:val="16"/>
        </w:rPr>
        <w:t xml:space="preserve"> (2015). </w:t>
      </w:r>
      <w:r w:rsidRPr="0067321A">
        <w:rPr>
          <w:i/>
          <w:sz w:val="16"/>
          <w:szCs w:val="16"/>
        </w:rPr>
        <w:t>HMC769LP6C Fractional-N PLL with integrated VCO, 9.05-10.15 GHz</w:t>
      </w:r>
      <w:r w:rsidR="00635D03">
        <w:rPr>
          <w:sz w:val="16"/>
          <w:szCs w:val="16"/>
        </w:rPr>
        <w:t>.</w:t>
      </w:r>
      <w:r w:rsidRPr="004A681B">
        <w:rPr>
          <w:sz w:val="16"/>
          <w:szCs w:val="16"/>
        </w:rPr>
        <w:t xml:space="preserve"> [Online] </w:t>
      </w:r>
      <w:r w:rsidR="005E73B2">
        <w:rPr>
          <w:sz w:val="16"/>
          <w:szCs w:val="16"/>
        </w:rPr>
        <w:t>Available:</w:t>
      </w:r>
      <w:r w:rsidRPr="004A681B">
        <w:rPr>
          <w:sz w:val="16"/>
          <w:szCs w:val="16"/>
        </w:rPr>
        <w:t xml:space="preserve"> http://www.analog.com/media/en/technical-documentation/data-sheets/hmc769</w:t>
      </w:r>
      <w:r w:rsidR="0067321A">
        <w:rPr>
          <w:sz w:val="16"/>
          <w:szCs w:val="16"/>
        </w:rPr>
        <w:t>.pdf. [Accessed</w:t>
      </w:r>
      <w:r w:rsidR="005E73B2">
        <w:rPr>
          <w:sz w:val="16"/>
          <w:szCs w:val="16"/>
        </w:rPr>
        <w:t>:</w:t>
      </w:r>
      <w:r w:rsidR="0067321A">
        <w:rPr>
          <w:sz w:val="16"/>
          <w:szCs w:val="16"/>
        </w:rPr>
        <w:t xml:space="preserve"> </w:t>
      </w:r>
      <w:r w:rsidR="006C7A12">
        <w:rPr>
          <w:sz w:val="16"/>
          <w:szCs w:val="16"/>
        </w:rPr>
        <w:t>F</w:t>
      </w:r>
      <w:r w:rsidR="006C7A12" w:rsidRPr="004A681B">
        <w:rPr>
          <w:sz w:val="16"/>
          <w:szCs w:val="16"/>
        </w:rPr>
        <w:t>eb</w:t>
      </w:r>
      <w:r w:rsidR="006C7A12">
        <w:rPr>
          <w:sz w:val="16"/>
          <w:szCs w:val="16"/>
        </w:rPr>
        <w:t>. 12</w:t>
      </w:r>
      <w:r w:rsidR="005E73B2">
        <w:rPr>
          <w:sz w:val="16"/>
          <w:szCs w:val="16"/>
        </w:rPr>
        <w:t xml:space="preserve">, </w:t>
      </w:r>
      <w:r w:rsidR="0067321A">
        <w:rPr>
          <w:sz w:val="16"/>
          <w:szCs w:val="16"/>
        </w:rPr>
        <w:t>2016]</w:t>
      </w:r>
      <w:r w:rsidRPr="004A681B">
        <w:rPr>
          <w:sz w:val="16"/>
          <w:szCs w:val="16"/>
        </w:rPr>
        <w:t>.</w:t>
      </w:r>
    </w:p>
    <w:p w:rsidR="00BF3F76" w:rsidRDefault="00023F9A">
      <w:pPr>
        <w:pStyle w:val="ListParagraph"/>
        <w:numPr>
          <w:ilvl w:val="0"/>
          <w:numId w:val="16"/>
        </w:numPr>
        <w:ind w:left="360"/>
        <w:rPr>
          <w:sz w:val="16"/>
          <w:szCs w:val="16"/>
        </w:rPr>
      </w:pPr>
      <w:r w:rsidRPr="00023F9A">
        <w:rPr>
          <w:sz w:val="16"/>
          <w:szCs w:val="16"/>
        </w:rPr>
        <w:t>Hittite Microwave. (2015). PLLs with integrated VCO-Microwave application product &amp; operating guide, HMC769LP6C operating guide. [Online] Available: http://www.analog.com/media/en/technical-documentation/data-sheets/hmc769.pdf. [Accessed: Feb. 12, 2016].</w:t>
      </w:r>
    </w:p>
    <w:p w:rsidR="00BF3F76" w:rsidRDefault="00BF3F76">
      <w:pPr>
        <w:ind w:firstLine="0"/>
        <w:rPr>
          <w:sz w:val="16"/>
          <w:szCs w:val="16"/>
          <w:lang w:val="en-US"/>
        </w:rPr>
      </w:pPr>
    </w:p>
    <w:p w:rsidR="00BF3F76" w:rsidRDefault="00BF3F76">
      <w:pPr>
        <w:pStyle w:val="ListParagraph"/>
        <w:rPr>
          <w:lang w:val="en-US"/>
        </w:rPr>
      </w:pPr>
    </w:p>
    <w:sectPr w:rsidR="00BF3F76" w:rsidSect="00344EDA">
      <w:footnotePr>
        <w:numFmt w:val="chicago"/>
        <w:numRestart w:val="eachPage"/>
      </w:footnotePr>
      <w:type w:val="continuous"/>
      <w:pgSz w:w="11906" w:h="16838" w:code="9"/>
      <w:pgMar w:top="1134" w:right="1134" w:bottom="1134" w:left="1418" w:header="720" w:footer="720" w:gutter="0"/>
      <w:cols w:num="2" w:space="284"/>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762" w:rsidRDefault="00A87762" w:rsidP="006F55B9">
      <w:r>
        <w:separator/>
      </w:r>
    </w:p>
  </w:endnote>
  <w:endnote w:type="continuationSeparator" w:id="0">
    <w:p w:rsidR="00A87762" w:rsidRDefault="00A87762" w:rsidP="006F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89" w:rsidRPr="00305816" w:rsidRDefault="00F56A89" w:rsidP="008D6FA9">
    <w:pPr>
      <w:pStyle w:val="Header"/>
      <w:pBdr>
        <w:bottom w:val="single" w:sz="4" w:space="1" w:color="auto"/>
      </w:pBdr>
      <w:ind w:firstLine="0"/>
      <w:rPr>
        <w:lang w:val="en-US"/>
      </w:rPr>
    </w:pPr>
  </w:p>
  <w:p w:rsidR="00BF3F76" w:rsidRDefault="00F56A89">
    <w:pPr>
      <w:pStyle w:val="Footer"/>
      <w:spacing w:before="20"/>
      <w:ind w:firstLine="0"/>
      <w:rPr>
        <w:sz w:val="16"/>
        <w:szCs w:val="16"/>
        <w:lang w:val="en-US"/>
      </w:rPr>
    </w:pPr>
    <w:r w:rsidRPr="005F6E27">
      <w:rPr>
        <w:sz w:val="16"/>
        <w:szCs w:val="16"/>
      </w:rPr>
      <w:t>p-ISSN: 1411-8289</w:t>
    </w:r>
    <w:r>
      <w:rPr>
        <w:sz w:val="16"/>
        <w:szCs w:val="16"/>
      </w:rPr>
      <w:t>;  e-</w:t>
    </w:r>
    <w:r w:rsidRPr="00E74281">
      <w:rPr>
        <w:sz w:val="16"/>
        <w:szCs w:val="16"/>
        <w:lang w:val="en-US"/>
      </w:rPr>
      <w:t>ISSN</w:t>
    </w:r>
    <w:r>
      <w:rPr>
        <w:sz w:val="16"/>
        <w:szCs w:val="16"/>
      </w:rPr>
      <w:t>:</w:t>
    </w:r>
    <w:r>
      <w:rPr>
        <w:sz w:val="16"/>
        <w:szCs w:val="16"/>
        <w:lang w:val="en-US"/>
      </w:rPr>
      <w:t xml:space="preserve"> 2527-</w:t>
    </w:r>
    <w:r w:rsidRPr="00E74281">
      <w:rPr>
        <w:sz w:val="16"/>
        <w:szCs w:val="16"/>
        <w:lang w:val="en-US"/>
      </w:rPr>
      <w:t>9955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89" w:rsidRDefault="00F56A89" w:rsidP="008049CA">
    <w:pPr>
      <w:pStyle w:val="Header"/>
      <w:pBdr>
        <w:bottom w:val="single" w:sz="4" w:space="1" w:color="auto"/>
      </w:pBdr>
      <w:tabs>
        <w:tab w:val="left" w:pos="7320"/>
      </w:tabs>
      <w:ind w:firstLine="0"/>
    </w:pPr>
    <w:r>
      <w:tab/>
    </w:r>
    <w:r>
      <w:tab/>
    </w:r>
  </w:p>
  <w:p w:rsidR="00BF3F76" w:rsidRDefault="00F56A89">
    <w:pPr>
      <w:pStyle w:val="Footer"/>
      <w:spacing w:before="20"/>
      <w:ind w:firstLine="0"/>
      <w:jc w:val="right"/>
      <w:rPr>
        <w:sz w:val="16"/>
        <w:szCs w:val="16"/>
        <w:lang w:val="en-US"/>
      </w:rPr>
    </w:pPr>
    <w:r w:rsidRPr="000F15B0">
      <w:rPr>
        <w:sz w:val="16"/>
        <w:szCs w:val="16"/>
      </w:rPr>
      <w:t>JURNAL ELEKTRONIKA DAN TELEKOMUNIKASI, Vol. 1</w:t>
    </w:r>
    <w:r>
      <w:rPr>
        <w:sz w:val="16"/>
        <w:szCs w:val="16"/>
        <w:lang w:val="en-US"/>
      </w:rPr>
      <w:t>8</w:t>
    </w:r>
    <w:r w:rsidRPr="000F15B0">
      <w:rPr>
        <w:sz w:val="16"/>
        <w:szCs w:val="16"/>
      </w:rPr>
      <w:t xml:space="preserve">, </w:t>
    </w:r>
    <w:r>
      <w:rPr>
        <w:sz w:val="16"/>
        <w:szCs w:val="16"/>
        <w:lang w:val="en-US"/>
      </w:rPr>
      <w:t xml:space="preserve"> </w:t>
    </w:r>
    <w:r w:rsidRPr="000F15B0">
      <w:rPr>
        <w:sz w:val="16"/>
        <w:szCs w:val="16"/>
      </w:rPr>
      <w:t xml:space="preserve">No. </w:t>
    </w:r>
    <w:r>
      <w:rPr>
        <w:sz w:val="16"/>
        <w:szCs w:val="16"/>
        <w:lang w:val="en-US"/>
      </w:rPr>
      <w:t>2</w:t>
    </w:r>
    <w:r>
      <w:rPr>
        <w:sz w:val="16"/>
        <w:szCs w:val="16"/>
      </w:rPr>
      <w:t>,</w:t>
    </w:r>
    <w:r w:rsidR="00B8453B">
      <w:rPr>
        <w:sz w:val="16"/>
        <w:szCs w:val="16"/>
        <w:lang w:val="en-US"/>
      </w:rPr>
      <w:t xml:space="preserve"> December </w:t>
    </w:r>
    <w:r w:rsidRPr="000F15B0">
      <w:rPr>
        <w:sz w:val="16"/>
        <w:szCs w:val="16"/>
      </w:rPr>
      <w:t>201</w:t>
    </w:r>
    <w:r>
      <w:rPr>
        <w:sz w:val="16"/>
        <w:szCs w:val="16"/>
        <w:lang w:val="en-US"/>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F76" w:rsidRDefault="00B7320F">
    <w:pPr>
      <w:pStyle w:val="Footer"/>
      <w:spacing w:before="20"/>
      <w:ind w:firstLine="0"/>
      <w:rPr>
        <w:sz w:val="16"/>
        <w:szCs w:val="16"/>
        <w:lang w:val="en-US"/>
      </w:rPr>
    </w:pPr>
    <w:r>
      <w:rPr>
        <w:sz w:val="16"/>
        <w:szCs w:val="16"/>
        <w:lang w:val="en-US"/>
      </w:rPr>
      <w:t>27-</w:t>
    </w:r>
    <w:r w:rsidRPr="00E74281">
      <w:rPr>
        <w:sz w:val="16"/>
        <w:szCs w:val="16"/>
        <w:lang w:val="en-US"/>
      </w:rPr>
      <w:t>9955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762" w:rsidRDefault="00A87762" w:rsidP="006F55B9">
      <w:r>
        <w:separator/>
      </w:r>
    </w:p>
  </w:footnote>
  <w:footnote w:type="continuationSeparator" w:id="0">
    <w:p w:rsidR="00A87762" w:rsidRDefault="00A87762" w:rsidP="006F5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89" w:rsidRPr="008D6FA9" w:rsidRDefault="00023F9A" w:rsidP="008D6FA9">
    <w:pPr>
      <w:pStyle w:val="Header"/>
      <w:pBdr>
        <w:bottom w:val="single" w:sz="4" w:space="1" w:color="auto"/>
      </w:pBdr>
      <w:ind w:firstLine="0"/>
      <w:rPr>
        <w:sz w:val="16"/>
        <w:szCs w:val="16"/>
        <w:lang w:val="en-US"/>
      </w:rPr>
    </w:pPr>
    <w:r w:rsidRPr="008D6FA9">
      <w:rPr>
        <w:sz w:val="16"/>
        <w:szCs w:val="16"/>
      </w:rPr>
      <w:fldChar w:fldCharType="begin"/>
    </w:r>
    <w:r w:rsidR="00F56A89">
      <w:rPr>
        <w:sz w:val="16"/>
        <w:szCs w:val="16"/>
      </w:rPr>
      <w:instrText xml:space="preserve"> PAGE   \* MERGEFORMAT </w:instrText>
    </w:r>
    <w:r w:rsidRPr="008D6FA9">
      <w:rPr>
        <w:sz w:val="16"/>
        <w:szCs w:val="16"/>
      </w:rPr>
      <w:fldChar w:fldCharType="separate"/>
    </w:r>
    <w:r w:rsidR="00835036">
      <w:rPr>
        <w:noProof/>
        <w:sz w:val="16"/>
        <w:szCs w:val="16"/>
      </w:rPr>
      <w:t>52</w:t>
    </w:r>
    <w:r w:rsidRPr="008D6FA9">
      <w:rPr>
        <w:sz w:val="16"/>
        <w:szCs w:val="16"/>
      </w:rPr>
      <w:fldChar w:fldCharType="end"/>
    </w:r>
    <w:r w:rsidR="00F56A89">
      <w:rPr>
        <w:sz w:val="16"/>
        <w:szCs w:val="16"/>
        <w:lang w:val="en-US"/>
      </w:rPr>
      <w:t xml:space="preserve">  </w:t>
    </w:r>
    <w:r w:rsidR="00F56A89">
      <w:rPr>
        <w:sz w:val="16"/>
        <w:szCs w:val="16"/>
      </w:rPr>
      <w:sym w:font="Symbol" w:char="F0B7"/>
    </w:r>
    <w:r w:rsidR="00F56A89">
      <w:rPr>
        <w:sz w:val="16"/>
        <w:szCs w:val="16"/>
        <w:lang w:val="en-US"/>
      </w:rPr>
      <w:t xml:space="preserve">  R. </w:t>
    </w:r>
    <w:r w:rsidRPr="00023F9A">
      <w:rPr>
        <w:noProof/>
        <w:sz w:val="16"/>
        <w:szCs w:val="16"/>
        <w:lang w:val="en-US"/>
      </w:rPr>
      <w:t>Indrawijaya</w:t>
    </w:r>
    <w:r w:rsidR="00F56A89">
      <w:rPr>
        <w:sz w:val="16"/>
        <w:szCs w:val="16"/>
      </w:rPr>
      <w:t>, e</w:t>
    </w:r>
    <w:r w:rsidR="00F56A89">
      <w:rPr>
        <w:sz w:val="16"/>
        <w:szCs w:val="16"/>
        <w:lang w:val="en-US"/>
      </w:rPr>
      <w:t xml:space="preserve">t. </w:t>
    </w:r>
    <w:r w:rsidR="00F56A89">
      <w:rPr>
        <w:sz w:val="16"/>
        <w:szCs w:val="16"/>
      </w:rPr>
      <w:t>a</w:t>
    </w:r>
    <w:r w:rsidR="00F56A89">
      <w:rPr>
        <w:sz w:val="16"/>
        <w:szCs w:val="16"/>
        <w:lang w:val="en-US"/>
      </w:rPr>
      <w:t>l.</w:t>
    </w:r>
  </w:p>
  <w:p w:rsidR="00BF3F76" w:rsidRDefault="00BF3F76">
    <w:pPr>
      <w:pStyle w:val="Header"/>
      <w:ind w:firstLine="0"/>
      <w:rPr>
        <w:sz w:val="16"/>
        <w:szCs w:val="1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89" w:rsidRPr="00011081" w:rsidRDefault="00F56A89" w:rsidP="008049CA">
    <w:pPr>
      <w:pStyle w:val="Title"/>
      <w:spacing w:after="0"/>
      <w:jc w:val="right"/>
      <w:rPr>
        <w:b w:val="0"/>
        <w:iCs/>
        <w:sz w:val="16"/>
        <w:szCs w:val="16"/>
        <w:lang w:val="en-US"/>
      </w:rPr>
    </w:pPr>
    <w:r w:rsidRPr="008049CA">
      <w:rPr>
        <w:b w:val="0"/>
        <w:sz w:val="16"/>
        <w:szCs w:val="16"/>
        <w:lang w:val="en-US"/>
      </w:rPr>
      <w:t>Fractional-N PLL Synthesizer for FMCW Signal Generator with Dual-Mode Modulation Pattern</w:t>
    </w:r>
    <w:r w:rsidRPr="00011081">
      <w:rPr>
        <w:b w:val="0"/>
        <w:sz w:val="16"/>
        <w:szCs w:val="16"/>
        <w:lang w:val="en-GB"/>
      </w:rPr>
      <w:t xml:space="preserve"> </w:t>
    </w:r>
    <w:r w:rsidRPr="00011081">
      <w:rPr>
        <w:b w:val="0"/>
        <w:sz w:val="16"/>
        <w:szCs w:val="16"/>
      </w:rPr>
      <w:t xml:space="preserve"> </w:t>
    </w:r>
    <w:r w:rsidRPr="00011081">
      <w:rPr>
        <w:b w:val="0"/>
        <w:sz w:val="16"/>
        <w:szCs w:val="16"/>
      </w:rPr>
      <w:sym w:font="Symbol" w:char="F0B7"/>
    </w:r>
    <w:r>
      <w:rPr>
        <w:b w:val="0"/>
        <w:sz w:val="16"/>
        <w:szCs w:val="16"/>
        <w:lang w:val="en-US"/>
      </w:rPr>
      <w:t xml:space="preserve"> </w:t>
    </w:r>
    <w:r w:rsidRPr="00011081">
      <w:rPr>
        <w:b w:val="0"/>
        <w:sz w:val="16"/>
        <w:szCs w:val="16"/>
        <w:lang w:val="en-US"/>
      </w:rPr>
      <w:t xml:space="preserve"> </w:t>
    </w:r>
    <w:r w:rsidR="00023F9A" w:rsidRPr="00011081">
      <w:rPr>
        <w:b w:val="0"/>
        <w:sz w:val="16"/>
        <w:szCs w:val="16"/>
      </w:rPr>
      <w:fldChar w:fldCharType="begin"/>
    </w:r>
    <w:r w:rsidRPr="009A5224">
      <w:rPr>
        <w:b w:val="0"/>
        <w:sz w:val="16"/>
        <w:szCs w:val="16"/>
      </w:rPr>
      <w:instrText xml:space="preserve"> PAGE   \* MERGEFORMAT </w:instrText>
    </w:r>
    <w:r w:rsidR="00023F9A" w:rsidRPr="00011081">
      <w:rPr>
        <w:b w:val="0"/>
        <w:sz w:val="16"/>
        <w:szCs w:val="16"/>
      </w:rPr>
      <w:fldChar w:fldCharType="separate"/>
    </w:r>
    <w:r w:rsidR="00835036">
      <w:rPr>
        <w:b w:val="0"/>
        <w:noProof/>
        <w:sz w:val="16"/>
        <w:szCs w:val="16"/>
      </w:rPr>
      <w:t>51</w:t>
    </w:r>
    <w:r w:rsidR="00023F9A" w:rsidRPr="00011081">
      <w:rPr>
        <w:b w:val="0"/>
        <w:sz w:val="16"/>
        <w:szCs w:val="16"/>
      </w:rPr>
      <w:fldChar w:fldCharType="end"/>
    </w:r>
  </w:p>
  <w:p w:rsidR="00F56A89" w:rsidRPr="00546639" w:rsidRDefault="00F56A89" w:rsidP="008049CA">
    <w:pPr>
      <w:pStyle w:val="Header"/>
      <w:pBdr>
        <w:bottom w:val="single" w:sz="4" w:space="0" w:color="auto"/>
      </w:pBdr>
      <w:ind w:firstLine="0"/>
      <w:rPr>
        <w:sz w:val="2"/>
        <w:szCs w:val="2"/>
        <w:lang w:val="en-US"/>
      </w:rPr>
    </w:pPr>
  </w:p>
  <w:p w:rsidR="00BF3F76" w:rsidRDefault="00BF3F76">
    <w:pPr>
      <w:pStyle w:val="Header"/>
      <w:ind w:firstLine="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20F" w:rsidRPr="009718E4" w:rsidRDefault="00B7320F" w:rsidP="00B7320F">
    <w:pPr>
      <w:pStyle w:val="Header"/>
      <w:ind w:firstLine="0"/>
      <w:rPr>
        <w:color w:val="FF0000"/>
        <w:lang w:val="en-US"/>
      </w:rPr>
    </w:pPr>
    <w:r w:rsidRPr="002E7F38">
      <w:rPr>
        <w:b/>
      </w:rPr>
      <w:t>Jurnal Elektronika dan Telekomunikasi (JET)</w:t>
    </w:r>
    <w:r w:rsidRPr="0041106B">
      <w:t>, Vol. 1</w:t>
    </w:r>
    <w:r>
      <w:rPr>
        <w:lang w:val="en-US"/>
      </w:rPr>
      <w:t>8</w:t>
    </w:r>
    <w:r w:rsidRPr="0041106B">
      <w:t xml:space="preserve">, </w:t>
    </w:r>
    <w:r w:rsidRPr="0041106B">
      <w:rPr>
        <w:lang w:val="en-US"/>
      </w:rPr>
      <w:t xml:space="preserve"> </w:t>
    </w:r>
    <w:r w:rsidRPr="0041106B">
      <w:t xml:space="preserve">No. </w:t>
    </w:r>
    <w:r>
      <w:rPr>
        <w:lang w:val="en-US"/>
      </w:rPr>
      <w:t>2</w:t>
    </w:r>
    <w:r w:rsidRPr="0041106B">
      <w:t>,</w:t>
    </w:r>
    <w:r w:rsidRPr="0041106B">
      <w:rPr>
        <w:lang w:val="en-US"/>
      </w:rPr>
      <w:t xml:space="preserve"> </w:t>
    </w:r>
    <w:r>
      <w:rPr>
        <w:lang w:val="en-US"/>
      </w:rPr>
      <w:t>December</w:t>
    </w:r>
    <w:r w:rsidRPr="0041106B">
      <w:t xml:space="preserve"> 201</w:t>
    </w:r>
    <w:r>
      <w:rPr>
        <w:lang w:val="en-US"/>
      </w:rPr>
      <w:t>8</w:t>
    </w:r>
    <w:r>
      <w:t>, p</w:t>
    </w:r>
    <w:r w:rsidRPr="009430A3">
      <w:t>p</w:t>
    </w:r>
    <w:r w:rsidRPr="00413556">
      <w:t>.</w:t>
    </w:r>
    <w:r w:rsidRPr="009718E4">
      <w:rPr>
        <w:color w:val="FF0000"/>
      </w:rPr>
      <w:t xml:space="preserve"> </w:t>
    </w:r>
    <w:r w:rsidRPr="004527A5">
      <w:rPr>
        <w:lang w:val="en-US"/>
      </w:rPr>
      <w:t>46-52</w:t>
    </w:r>
  </w:p>
  <w:p w:rsidR="00B7320F" w:rsidRPr="0041106B" w:rsidRDefault="00B7320F" w:rsidP="00B7320F">
    <w:pPr>
      <w:pStyle w:val="Header"/>
      <w:ind w:firstLine="0"/>
    </w:pPr>
    <w:r>
      <w:t xml:space="preserve">Accredited by RISTEKDIKTI, Decree No: </w:t>
    </w:r>
    <w:r w:rsidRPr="002E7F38">
      <w:rPr>
        <w:b/>
        <w:bCs/>
        <w:iCs/>
      </w:rPr>
      <w:t>32a/E/KPT/2017</w:t>
    </w:r>
  </w:p>
  <w:p w:rsidR="00BF3F76" w:rsidRPr="009343EB" w:rsidRDefault="00A87762">
    <w:pPr>
      <w:pStyle w:val="Header"/>
      <w:ind w:firstLine="0"/>
      <w:rPr>
        <w:lang w:val="en-US"/>
      </w:rPr>
    </w:pPr>
    <w:r>
      <w:rPr>
        <w:noProof/>
      </w:rPr>
      <w:pict>
        <v:line id="Line 2" o:spid="_x0000_s2051" style="position:absolute;left:0;text-align:left;z-index:251660288;visibility:visible" from="-1.4pt,15.25pt" to="468.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8CIGwIAADUEAAAOAAAAZHJzL2Uyb0RvYy54bWysU8GO2jAQvVfqP1i+QxLIsm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" strokeweight="3pt">
          <v:stroke linestyle="thinThin"/>
        </v:line>
      </w:pict>
    </w:r>
    <w:proofErr w:type="spellStart"/>
    <w:proofErr w:type="gramStart"/>
    <w:r w:rsidR="00B7320F" w:rsidRPr="0041106B">
      <w:rPr>
        <w:lang w:val="en-US"/>
      </w:rPr>
      <w:t>doi</w:t>
    </w:r>
    <w:proofErr w:type="spellEnd"/>
    <w:proofErr w:type="gramEnd"/>
    <w:r w:rsidR="00B7320F" w:rsidRPr="0041106B">
      <w:rPr>
        <w:lang w:val="en-US"/>
      </w:rPr>
      <w:t>: 10.14203/jet.</w:t>
    </w:r>
    <w:r w:rsidR="00B7320F" w:rsidRPr="0041106B">
      <w:t>v</w:t>
    </w:r>
    <w:r w:rsidR="00B7320F" w:rsidRPr="0041106B">
      <w:rPr>
        <w:lang w:val="en-US"/>
      </w:rPr>
      <w:t>1</w:t>
    </w:r>
    <w:r w:rsidR="00B7320F">
      <w:rPr>
        <w:lang w:val="en-US"/>
      </w:rPr>
      <w:t>8</w:t>
    </w:r>
    <w:r w:rsidR="00B7320F" w:rsidRPr="0041106B">
      <w:t>.</w:t>
    </w:r>
    <w:r w:rsidR="00023F9A" w:rsidRPr="004527A5">
      <w:rPr>
        <w:lang w:val="en-US"/>
      </w:rPr>
      <w:t>46-52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67E3BA1"/>
    <w:multiLevelType w:val="hybridMultilevel"/>
    <w:tmpl w:val="42123CC0"/>
    <w:lvl w:ilvl="0" w:tplc="3DC4192E">
      <w:start w:val="1"/>
      <w:numFmt w:val="decimal"/>
      <w:pStyle w:val="Heading3"/>
      <w:lvlText w:val="%1)"/>
      <w:lvlJc w:val="left"/>
      <w:pPr>
        <w:ind w:left="360" w:hanging="360"/>
      </w:pPr>
      <w:rPr>
        <w:rFonts w:hint="default"/>
        <w:color w:val="000000" w:themeColor="text1"/>
      </w:rPr>
    </w:lvl>
    <w:lvl w:ilvl="1" w:tplc="51161686">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3D103A"/>
    <w:multiLevelType w:val="hybridMultilevel"/>
    <w:tmpl w:val="04244BE2"/>
    <w:lvl w:ilvl="0" w:tplc="7B866AB8">
      <w:start w:val="1"/>
      <w:numFmt w:val="upperRoman"/>
      <w:pStyle w:val="Heading1"/>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A95C8E"/>
    <w:multiLevelType w:val="hybridMultilevel"/>
    <w:tmpl w:val="D548E914"/>
    <w:lvl w:ilvl="0" w:tplc="3B7A43B4">
      <w:start w:val="1"/>
      <w:numFmt w:val="decimal"/>
      <w:lvlText w:val="[%1]"/>
      <w:lvlJc w:val="left"/>
      <w:pPr>
        <w:ind w:left="1077" w:hanging="360"/>
      </w:pPr>
      <w:rPr>
        <w:rFonts w:hint="default"/>
        <w:sz w:val="16"/>
        <w:szCs w:val="16"/>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nsid w:val="18954951"/>
    <w:multiLevelType w:val="hybridMultilevel"/>
    <w:tmpl w:val="B798D0F8"/>
    <w:lvl w:ilvl="0" w:tplc="08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BB10E1"/>
    <w:multiLevelType w:val="hybridMultilevel"/>
    <w:tmpl w:val="9936593E"/>
    <w:lvl w:ilvl="0" w:tplc="0409000F">
      <w:start w:val="1"/>
      <w:numFmt w:val="decimal"/>
      <w:lvlText w:val="%1."/>
      <w:lvlJc w:val="left"/>
      <w:pPr>
        <w:ind w:left="1077" w:hanging="360"/>
      </w:pPr>
      <w:rPr>
        <w:lang w:val="de-DE"/>
      </w:r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nsid w:val="1F0E263A"/>
    <w:multiLevelType w:val="hybridMultilevel"/>
    <w:tmpl w:val="FA3EE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111FF6"/>
    <w:multiLevelType w:val="hybridMultilevel"/>
    <w:tmpl w:val="4BDA75E2"/>
    <w:lvl w:ilvl="0" w:tplc="E49E37D2">
      <w:start w:val="1"/>
      <w:numFmt w:val="upperRoman"/>
      <w:pStyle w:val="icsm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9F421C8"/>
    <w:multiLevelType w:val="hybridMultilevel"/>
    <w:tmpl w:val="840C3FFE"/>
    <w:lvl w:ilvl="0" w:tplc="0409001B">
      <w:start w:val="1"/>
      <w:numFmt w:val="lowerRoman"/>
      <w:lvlText w:val="%1."/>
      <w:lvlJc w:val="right"/>
      <w:pPr>
        <w:ind w:left="540" w:hanging="360"/>
      </w:pPr>
      <w:rPr>
        <w:rFonts w:hint="default"/>
        <w:i w:val="0"/>
        <w:sz w:val="16"/>
        <w:szCs w:val="16"/>
      </w:rPr>
    </w:lvl>
    <w:lvl w:ilvl="1" w:tplc="04090019" w:tentative="1">
      <w:start w:val="1"/>
      <w:numFmt w:val="lowerLetter"/>
      <w:lvlText w:val="%2."/>
      <w:lvlJc w:val="left"/>
      <w:pPr>
        <w:ind w:left="903" w:hanging="360"/>
      </w:pPr>
    </w:lvl>
    <w:lvl w:ilvl="2" w:tplc="0409001B" w:tentative="1">
      <w:start w:val="1"/>
      <w:numFmt w:val="lowerRoman"/>
      <w:lvlText w:val="%3."/>
      <w:lvlJc w:val="right"/>
      <w:pPr>
        <w:ind w:left="1623" w:hanging="180"/>
      </w:pPr>
    </w:lvl>
    <w:lvl w:ilvl="3" w:tplc="0409000F" w:tentative="1">
      <w:start w:val="1"/>
      <w:numFmt w:val="decimal"/>
      <w:lvlText w:val="%4."/>
      <w:lvlJc w:val="left"/>
      <w:pPr>
        <w:ind w:left="2343" w:hanging="360"/>
      </w:pPr>
    </w:lvl>
    <w:lvl w:ilvl="4" w:tplc="04090019" w:tentative="1">
      <w:start w:val="1"/>
      <w:numFmt w:val="lowerLetter"/>
      <w:lvlText w:val="%5."/>
      <w:lvlJc w:val="left"/>
      <w:pPr>
        <w:ind w:left="3063" w:hanging="360"/>
      </w:pPr>
    </w:lvl>
    <w:lvl w:ilvl="5" w:tplc="0409001B" w:tentative="1">
      <w:start w:val="1"/>
      <w:numFmt w:val="lowerRoman"/>
      <w:lvlText w:val="%6."/>
      <w:lvlJc w:val="right"/>
      <w:pPr>
        <w:ind w:left="3783" w:hanging="180"/>
      </w:pPr>
    </w:lvl>
    <w:lvl w:ilvl="6" w:tplc="0409000F" w:tentative="1">
      <w:start w:val="1"/>
      <w:numFmt w:val="decimal"/>
      <w:lvlText w:val="%7."/>
      <w:lvlJc w:val="left"/>
      <w:pPr>
        <w:ind w:left="4503" w:hanging="360"/>
      </w:pPr>
    </w:lvl>
    <w:lvl w:ilvl="7" w:tplc="04090019" w:tentative="1">
      <w:start w:val="1"/>
      <w:numFmt w:val="lowerLetter"/>
      <w:lvlText w:val="%8."/>
      <w:lvlJc w:val="left"/>
      <w:pPr>
        <w:ind w:left="5223" w:hanging="360"/>
      </w:pPr>
    </w:lvl>
    <w:lvl w:ilvl="8" w:tplc="0409001B" w:tentative="1">
      <w:start w:val="1"/>
      <w:numFmt w:val="lowerRoman"/>
      <w:lvlText w:val="%9."/>
      <w:lvlJc w:val="right"/>
      <w:pPr>
        <w:ind w:left="5943" w:hanging="180"/>
      </w:pPr>
    </w:lvl>
  </w:abstractNum>
  <w:abstractNum w:abstractNumId="9">
    <w:nsid w:val="2CAD2F3A"/>
    <w:multiLevelType w:val="hybridMultilevel"/>
    <w:tmpl w:val="37CAD2AA"/>
    <w:lvl w:ilvl="0" w:tplc="785CBDC2">
      <w:start w:val="1"/>
      <w:numFmt w:val="lowerLetter"/>
      <w:pStyle w:val="Heading4"/>
      <w:lvlText w:val="%1)"/>
      <w:lvlJc w:val="left"/>
      <w:pPr>
        <w:ind w:left="644" w:hanging="360"/>
      </w:pPr>
      <w:rPr>
        <w:rFonts w:hint="default"/>
        <w:i/>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EE546FD"/>
    <w:multiLevelType w:val="multilevel"/>
    <w:tmpl w:val="D40A2EAE"/>
    <w:lvl w:ilvl="0">
      <w:start w:val="1"/>
      <w:numFmt w:val="decimal"/>
      <w:pStyle w:val="A04-Heading1"/>
      <w:lvlText w:val="%1."/>
      <w:lvlJc w:val="left"/>
      <w:pPr>
        <w:ind w:left="3870" w:hanging="360"/>
      </w:pPr>
      <w:rPr>
        <w:rFonts w:eastAsia="Times New Roman" w:hint="default"/>
        <w:b/>
      </w:rPr>
    </w:lvl>
    <w:lvl w:ilvl="1">
      <w:start w:val="1"/>
      <w:numFmt w:val="decimal"/>
      <w:isLgl/>
      <w:lvlText w:val="%1.%2"/>
      <w:lvlJc w:val="left"/>
      <w:pPr>
        <w:ind w:left="3870" w:hanging="360"/>
      </w:pPr>
      <w:rPr>
        <w:rFonts w:hint="default"/>
      </w:rPr>
    </w:lvl>
    <w:lvl w:ilvl="2">
      <w:start w:val="1"/>
      <w:numFmt w:val="decimal"/>
      <w:isLgl/>
      <w:lvlText w:val="%1.%2.%3"/>
      <w:lvlJc w:val="left"/>
      <w:pPr>
        <w:ind w:left="423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459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495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4950" w:hanging="1440"/>
      </w:pPr>
      <w:rPr>
        <w:rFonts w:hint="default"/>
      </w:rPr>
    </w:lvl>
  </w:abstractNum>
  <w:abstractNum w:abstractNumId="11">
    <w:nsid w:val="30C653B9"/>
    <w:multiLevelType w:val="hybridMultilevel"/>
    <w:tmpl w:val="5F281DDC"/>
    <w:lvl w:ilvl="0" w:tplc="698ECF88">
      <w:start w:val="1"/>
      <w:numFmt w:val="upperLetter"/>
      <w:pStyle w:val="Heading2"/>
      <w:lvlText w:val="%1."/>
      <w:lvlJc w:val="left"/>
      <w:pPr>
        <w:ind w:left="360" w:hanging="360"/>
      </w:pPr>
      <w:rPr>
        <w:rFonts w:hint="default"/>
        <w:color w:val="000000" w:themeColor="text1"/>
      </w:rPr>
    </w:lvl>
    <w:lvl w:ilvl="1" w:tplc="DDD8446E">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EDB2783"/>
    <w:multiLevelType w:val="hybridMultilevel"/>
    <w:tmpl w:val="1F4033E6"/>
    <w:lvl w:ilvl="0" w:tplc="5504E772">
      <w:start w:val="1"/>
      <w:numFmt w:val="upperLetter"/>
      <w:pStyle w:val="icsm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3530E2B"/>
    <w:multiLevelType w:val="hybridMultilevel"/>
    <w:tmpl w:val="85E04544"/>
    <w:lvl w:ilvl="0" w:tplc="1794ECE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676722C7"/>
    <w:multiLevelType w:val="hybridMultilevel"/>
    <w:tmpl w:val="28664AC8"/>
    <w:lvl w:ilvl="0" w:tplc="58A4E0C4">
      <w:start w:val="1"/>
      <w:numFmt w:val="decimal"/>
      <w:lvlText w:val="[%1]"/>
      <w:lvlJc w:val="left"/>
      <w:pPr>
        <w:ind w:left="1077" w:hanging="360"/>
      </w:pPr>
      <w:rPr>
        <w:rFonts w:hint="default"/>
        <w:i w:val="0"/>
        <w:sz w:val="16"/>
        <w:szCs w:val="16"/>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nsid w:val="75BB4D83"/>
    <w:multiLevelType w:val="hybridMultilevel"/>
    <w:tmpl w:val="B11857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9"/>
  </w:num>
  <w:num w:numId="4">
    <w:abstractNumId w:val="12"/>
  </w:num>
  <w:num w:numId="5">
    <w:abstractNumId w:val="11"/>
  </w:num>
  <w:num w:numId="6">
    <w:abstractNumId w:val="15"/>
  </w:num>
  <w:num w:numId="7">
    <w:abstractNumId w:val="14"/>
  </w:num>
  <w:num w:numId="8">
    <w:abstractNumId w:val="0"/>
  </w:num>
  <w:num w:numId="9">
    <w:abstractNumId w:val="10"/>
  </w:num>
  <w:num w:numId="10">
    <w:abstractNumId w:val="4"/>
  </w:num>
  <w:num w:numId="11">
    <w:abstractNumId w:val="1"/>
  </w:num>
  <w:num w:numId="12">
    <w:abstractNumId w:val="1"/>
    <w:lvlOverride w:ilvl="0">
      <w:startOverride w:val="1"/>
    </w:lvlOverride>
  </w:num>
  <w:num w:numId="13">
    <w:abstractNumId w:val="5"/>
  </w:num>
  <w:num w:numId="14">
    <w:abstractNumId w:val="16"/>
  </w:num>
  <w:num w:numId="15">
    <w:abstractNumId w:val="11"/>
    <w:lvlOverride w:ilvl="0">
      <w:startOverride w:val="1"/>
    </w:lvlOverride>
  </w:num>
  <w:num w:numId="16">
    <w:abstractNumId w:val="3"/>
  </w:num>
  <w:num w:numId="17">
    <w:abstractNumId w:val="17"/>
  </w:num>
  <w:num w:numId="18">
    <w:abstractNumId w:val="8"/>
  </w:num>
  <w:num w:numId="19">
    <w:abstractNumId w:val="6"/>
  </w:num>
  <w:num w:numId="2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evenAndOddHeaders/>
  <w:drawingGridHorizontalSpacing w:val="100"/>
  <w:displayHorizontalDrawingGridEvery w:val="2"/>
  <w:characterSpacingControl w:val="doNotCompress"/>
  <w:hdrShapeDefaults>
    <o:shapedefaults v:ext="edit" spidmax="2052"/>
    <o:shapelayout v:ext="edit">
      <o:idmap v:ext="edit" data="2"/>
    </o:shapelayout>
  </w:hdrShapeDefaults>
  <w:footnotePr>
    <w:numFmt w:val="chicago"/>
    <w:numRestart w:val="eachPage"/>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sbA0NzExNjAxtDAwMDZW0lEKTi0uzszPAykwMqoFABdykgItAAAA"/>
  </w:docVars>
  <w:rsids>
    <w:rsidRoot w:val="009431ED"/>
    <w:rsid w:val="000001BB"/>
    <w:rsid w:val="00011542"/>
    <w:rsid w:val="00011CC0"/>
    <w:rsid w:val="00012AA4"/>
    <w:rsid w:val="000135D7"/>
    <w:rsid w:val="00022725"/>
    <w:rsid w:val="00023F9A"/>
    <w:rsid w:val="0002637D"/>
    <w:rsid w:val="00027E7B"/>
    <w:rsid w:val="00030518"/>
    <w:rsid w:val="00032AD0"/>
    <w:rsid w:val="000360C4"/>
    <w:rsid w:val="000367BB"/>
    <w:rsid w:val="00037D72"/>
    <w:rsid w:val="00040150"/>
    <w:rsid w:val="00057D1C"/>
    <w:rsid w:val="000642F3"/>
    <w:rsid w:val="0007456B"/>
    <w:rsid w:val="0007669B"/>
    <w:rsid w:val="00077D19"/>
    <w:rsid w:val="0008014D"/>
    <w:rsid w:val="00080872"/>
    <w:rsid w:val="00082AAD"/>
    <w:rsid w:val="00086E06"/>
    <w:rsid w:val="000924BA"/>
    <w:rsid w:val="0009779B"/>
    <w:rsid w:val="000A2BC0"/>
    <w:rsid w:val="000A4DFF"/>
    <w:rsid w:val="000B0EA0"/>
    <w:rsid w:val="000B70E0"/>
    <w:rsid w:val="000C0583"/>
    <w:rsid w:val="000C2A06"/>
    <w:rsid w:val="000C3DB3"/>
    <w:rsid w:val="000C6AE6"/>
    <w:rsid w:val="000C76F1"/>
    <w:rsid w:val="000C7F61"/>
    <w:rsid w:val="000D24E5"/>
    <w:rsid w:val="000D27D7"/>
    <w:rsid w:val="000D33EB"/>
    <w:rsid w:val="000D5B23"/>
    <w:rsid w:val="000D60B1"/>
    <w:rsid w:val="000E625B"/>
    <w:rsid w:val="000E6524"/>
    <w:rsid w:val="000E767C"/>
    <w:rsid w:val="000F1C43"/>
    <w:rsid w:val="000F2E24"/>
    <w:rsid w:val="000F58FF"/>
    <w:rsid w:val="000F5C2B"/>
    <w:rsid w:val="000F76B3"/>
    <w:rsid w:val="000F7987"/>
    <w:rsid w:val="001024FC"/>
    <w:rsid w:val="00105FEE"/>
    <w:rsid w:val="001073ED"/>
    <w:rsid w:val="001126E4"/>
    <w:rsid w:val="0011482D"/>
    <w:rsid w:val="00115C48"/>
    <w:rsid w:val="00125EE9"/>
    <w:rsid w:val="001344DD"/>
    <w:rsid w:val="00140080"/>
    <w:rsid w:val="00141248"/>
    <w:rsid w:val="00147D9A"/>
    <w:rsid w:val="00151393"/>
    <w:rsid w:val="00155B36"/>
    <w:rsid w:val="00157451"/>
    <w:rsid w:val="001603D8"/>
    <w:rsid w:val="00163B42"/>
    <w:rsid w:val="001703B3"/>
    <w:rsid w:val="00175188"/>
    <w:rsid w:val="0018553F"/>
    <w:rsid w:val="00185ADB"/>
    <w:rsid w:val="00197076"/>
    <w:rsid w:val="001A0838"/>
    <w:rsid w:val="001A3D0E"/>
    <w:rsid w:val="001A6FC4"/>
    <w:rsid w:val="001B29F7"/>
    <w:rsid w:val="001B3DAC"/>
    <w:rsid w:val="001B51C4"/>
    <w:rsid w:val="001C1DE8"/>
    <w:rsid w:val="001C4D92"/>
    <w:rsid w:val="001D50BA"/>
    <w:rsid w:val="001D6C51"/>
    <w:rsid w:val="001E0489"/>
    <w:rsid w:val="001E04EE"/>
    <w:rsid w:val="001E2AE0"/>
    <w:rsid w:val="001F27C6"/>
    <w:rsid w:val="001F70CD"/>
    <w:rsid w:val="001F72D1"/>
    <w:rsid w:val="001F7907"/>
    <w:rsid w:val="00201B75"/>
    <w:rsid w:val="00202B04"/>
    <w:rsid w:val="00207E8A"/>
    <w:rsid w:val="002117C3"/>
    <w:rsid w:val="002174A5"/>
    <w:rsid w:val="0022083B"/>
    <w:rsid w:val="002222AA"/>
    <w:rsid w:val="00225D60"/>
    <w:rsid w:val="00226E06"/>
    <w:rsid w:val="00235647"/>
    <w:rsid w:val="00235716"/>
    <w:rsid w:val="002462C0"/>
    <w:rsid w:val="0025556D"/>
    <w:rsid w:val="002673DE"/>
    <w:rsid w:val="0027102F"/>
    <w:rsid w:val="002748C9"/>
    <w:rsid w:val="00275522"/>
    <w:rsid w:val="0028085D"/>
    <w:rsid w:val="0028270D"/>
    <w:rsid w:val="00291BAD"/>
    <w:rsid w:val="002A014C"/>
    <w:rsid w:val="002A0D31"/>
    <w:rsid w:val="002A589C"/>
    <w:rsid w:val="002A60CB"/>
    <w:rsid w:val="002B6971"/>
    <w:rsid w:val="002B6A2D"/>
    <w:rsid w:val="002B78D8"/>
    <w:rsid w:val="002C0320"/>
    <w:rsid w:val="002C2857"/>
    <w:rsid w:val="002C6F5D"/>
    <w:rsid w:val="002D1AB2"/>
    <w:rsid w:val="002D3E52"/>
    <w:rsid w:val="002D5856"/>
    <w:rsid w:val="002D6170"/>
    <w:rsid w:val="002D6291"/>
    <w:rsid w:val="002E0949"/>
    <w:rsid w:val="002E0BC2"/>
    <w:rsid w:val="002E5DA6"/>
    <w:rsid w:val="002E6A93"/>
    <w:rsid w:val="002F2B14"/>
    <w:rsid w:val="002F2CD5"/>
    <w:rsid w:val="002F5949"/>
    <w:rsid w:val="003075F3"/>
    <w:rsid w:val="00307C7F"/>
    <w:rsid w:val="00311186"/>
    <w:rsid w:val="0032018A"/>
    <w:rsid w:val="00322DF1"/>
    <w:rsid w:val="00324330"/>
    <w:rsid w:val="00324ED8"/>
    <w:rsid w:val="00330293"/>
    <w:rsid w:val="00330BB0"/>
    <w:rsid w:val="003349C3"/>
    <w:rsid w:val="00334C3C"/>
    <w:rsid w:val="00343816"/>
    <w:rsid w:val="00344EDA"/>
    <w:rsid w:val="00346E33"/>
    <w:rsid w:val="0034739A"/>
    <w:rsid w:val="00352C1D"/>
    <w:rsid w:val="00355798"/>
    <w:rsid w:val="00362D13"/>
    <w:rsid w:val="003666E5"/>
    <w:rsid w:val="00366D6F"/>
    <w:rsid w:val="00370DC5"/>
    <w:rsid w:val="00374471"/>
    <w:rsid w:val="00375A56"/>
    <w:rsid w:val="00376B97"/>
    <w:rsid w:val="0039100C"/>
    <w:rsid w:val="00391CF2"/>
    <w:rsid w:val="00394542"/>
    <w:rsid w:val="00396BCF"/>
    <w:rsid w:val="003A03E0"/>
    <w:rsid w:val="003A1E8D"/>
    <w:rsid w:val="003A6B6E"/>
    <w:rsid w:val="003A7F3A"/>
    <w:rsid w:val="003B47A6"/>
    <w:rsid w:val="003B4A29"/>
    <w:rsid w:val="003B5BC2"/>
    <w:rsid w:val="003C1377"/>
    <w:rsid w:val="003C1A67"/>
    <w:rsid w:val="003C47D8"/>
    <w:rsid w:val="003D607C"/>
    <w:rsid w:val="003E2585"/>
    <w:rsid w:val="003E395D"/>
    <w:rsid w:val="003E473F"/>
    <w:rsid w:val="003F12BB"/>
    <w:rsid w:val="003F16C3"/>
    <w:rsid w:val="003F1A61"/>
    <w:rsid w:val="003F7BCA"/>
    <w:rsid w:val="00400DC6"/>
    <w:rsid w:val="0040318F"/>
    <w:rsid w:val="0040754A"/>
    <w:rsid w:val="004128B0"/>
    <w:rsid w:val="0043116B"/>
    <w:rsid w:val="00433434"/>
    <w:rsid w:val="00434D07"/>
    <w:rsid w:val="0044046D"/>
    <w:rsid w:val="004407B4"/>
    <w:rsid w:val="00440B62"/>
    <w:rsid w:val="00440BFB"/>
    <w:rsid w:val="0044227D"/>
    <w:rsid w:val="004527A5"/>
    <w:rsid w:val="00452AE5"/>
    <w:rsid w:val="0045306B"/>
    <w:rsid w:val="0046174B"/>
    <w:rsid w:val="00473AC1"/>
    <w:rsid w:val="00474C5C"/>
    <w:rsid w:val="004754ED"/>
    <w:rsid w:val="0047792D"/>
    <w:rsid w:val="00481B6F"/>
    <w:rsid w:val="0048509F"/>
    <w:rsid w:val="00485928"/>
    <w:rsid w:val="00490E70"/>
    <w:rsid w:val="004912A3"/>
    <w:rsid w:val="0049259D"/>
    <w:rsid w:val="00492F46"/>
    <w:rsid w:val="004942A6"/>
    <w:rsid w:val="00496E51"/>
    <w:rsid w:val="004A01C3"/>
    <w:rsid w:val="004A4A46"/>
    <w:rsid w:val="004A4D13"/>
    <w:rsid w:val="004A501F"/>
    <w:rsid w:val="004A5FD6"/>
    <w:rsid w:val="004A6207"/>
    <w:rsid w:val="004A681B"/>
    <w:rsid w:val="004B13CB"/>
    <w:rsid w:val="004B5B12"/>
    <w:rsid w:val="004C3912"/>
    <w:rsid w:val="004C44CA"/>
    <w:rsid w:val="004C4683"/>
    <w:rsid w:val="004D3A8F"/>
    <w:rsid w:val="004E529B"/>
    <w:rsid w:val="004E7253"/>
    <w:rsid w:val="004E7D10"/>
    <w:rsid w:val="004F2B1B"/>
    <w:rsid w:val="00502F1E"/>
    <w:rsid w:val="00506F79"/>
    <w:rsid w:val="005109C5"/>
    <w:rsid w:val="005163AB"/>
    <w:rsid w:val="00522FA4"/>
    <w:rsid w:val="005236F4"/>
    <w:rsid w:val="00525263"/>
    <w:rsid w:val="00526D19"/>
    <w:rsid w:val="0052700D"/>
    <w:rsid w:val="00536593"/>
    <w:rsid w:val="00536C93"/>
    <w:rsid w:val="00541A73"/>
    <w:rsid w:val="005425B0"/>
    <w:rsid w:val="00543332"/>
    <w:rsid w:val="00546127"/>
    <w:rsid w:val="005462CC"/>
    <w:rsid w:val="00547046"/>
    <w:rsid w:val="00556F10"/>
    <w:rsid w:val="0055751B"/>
    <w:rsid w:val="0055785B"/>
    <w:rsid w:val="00565664"/>
    <w:rsid w:val="005666AD"/>
    <w:rsid w:val="005678B4"/>
    <w:rsid w:val="00567BC2"/>
    <w:rsid w:val="005732B6"/>
    <w:rsid w:val="00576F8D"/>
    <w:rsid w:val="005803CA"/>
    <w:rsid w:val="0059379B"/>
    <w:rsid w:val="005A3B71"/>
    <w:rsid w:val="005A4E5D"/>
    <w:rsid w:val="005A5B1D"/>
    <w:rsid w:val="005B0F5A"/>
    <w:rsid w:val="005B182C"/>
    <w:rsid w:val="005B1891"/>
    <w:rsid w:val="005B2302"/>
    <w:rsid w:val="005B3236"/>
    <w:rsid w:val="005B3334"/>
    <w:rsid w:val="005C608B"/>
    <w:rsid w:val="005D6246"/>
    <w:rsid w:val="005E1DC8"/>
    <w:rsid w:val="005E24F0"/>
    <w:rsid w:val="005E349E"/>
    <w:rsid w:val="005E73B2"/>
    <w:rsid w:val="005F158E"/>
    <w:rsid w:val="005F1834"/>
    <w:rsid w:val="005F24BF"/>
    <w:rsid w:val="005F3557"/>
    <w:rsid w:val="005F6B8B"/>
    <w:rsid w:val="005F6C7A"/>
    <w:rsid w:val="005F7D3A"/>
    <w:rsid w:val="00601636"/>
    <w:rsid w:val="006070FF"/>
    <w:rsid w:val="00610423"/>
    <w:rsid w:val="00610FEA"/>
    <w:rsid w:val="00614653"/>
    <w:rsid w:val="00622E9B"/>
    <w:rsid w:val="006248A5"/>
    <w:rsid w:val="006306B0"/>
    <w:rsid w:val="00633722"/>
    <w:rsid w:val="00635D03"/>
    <w:rsid w:val="00635DEA"/>
    <w:rsid w:val="00643F6E"/>
    <w:rsid w:val="006444E6"/>
    <w:rsid w:val="0064667D"/>
    <w:rsid w:val="00650960"/>
    <w:rsid w:val="00652376"/>
    <w:rsid w:val="006525C2"/>
    <w:rsid w:val="006546A8"/>
    <w:rsid w:val="00654BCB"/>
    <w:rsid w:val="00656B6D"/>
    <w:rsid w:val="0065710B"/>
    <w:rsid w:val="006577DD"/>
    <w:rsid w:val="006617E1"/>
    <w:rsid w:val="00672AD8"/>
    <w:rsid w:val="0067321A"/>
    <w:rsid w:val="00675DD9"/>
    <w:rsid w:val="00677460"/>
    <w:rsid w:val="0068196A"/>
    <w:rsid w:val="006828B7"/>
    <w:rsid w:val="00683155"/>
    <w:rsid w:val="0068346F"/>
    <w:rsid w:val="00684A2F"/>
    <w:rsid w:val="00691331"/>
    <w:rsid w:val="0069243F"/>
    <w:rsid w:val="006928D8"/>
    <w:rsid w:val="00693E6A"/>
    <w:rsid w:val="006A1FD7"/>
    <w:rsid w:val="006A26AF"/>
    <w:rsid w:val="006A3464"/>
    <w:rsid w:val="006A3F64"/>
    <w:rsid w:val="006A6643"/>
    <w:rsid w:val="006C0B3A"/>
    <w:rsid w:val="006C4EB1"/>
    <w:rsid w:val="006C7A12"/>
    <w:rsid w:val="006D504B"/>
    <w:rsid w:val="006E00ED"/>
    <w:rsid w:val="006E0469"/>
    <w:rsid w:val="006E2689"/>
    <w:rsid w:val="006E4402"/>
    <w:rsid w:val="006F0782"/>
    <w:rsid w:val="006F237D"/>
    <w:rsid w:val="006F3F9B"/>
    <w:rsid w:val="006F51F6"/>
    <w:rsid w:val="006F55B9"/>
    <w:rsid w:val="006F66E1"/>
    <w:rsid w:val="007006C1"/>
    <w:rsid w:val="0070524B"/>
    <w:rsid w:val="00705BA4"/>
    <w:rsid w:val="00706009"/>
    <w:rsid w:val="0071345F"/>
    <w:rsid w:val="00721BEF"/>
    <w:rsid w:val="00730285"/>
    <w:rsid w:val="00731681"/>
    <w:rsid w:val="007331B8"/>
    <w:rsid w:val="00737A6A"/>
    <w:rsid w:val="00743ACD"/>
    <w:rsid w:val="00745FC1"/>
    <w:rsid w:val="007468AC"/>
    <w:rsid w:val="00750D83"/>
    <w:rsid w:val="007564CC"/>
    <w:rsid w:val="0076684B"/>
    <w:rsid w:val="007726CB"/>
    <w:rsid w:val="00773468"/>
    <w:rsid w:val="00774EFA"/>
    <w:rsid w:val="00775B47"/>
    <w:rsid w:val="00776993"/>
    <w:rsid w:val="00780D50"/>
    <w:rsid w:val="007853EA"/>
    <w:rsid w:val="00785675"/>
    <w:rsid w:val="007915C6"/>
    <w:rsid w:val="00793CEE"/>
    <w:rsid w:val="007A17B1"/>
    <w:rsid w:val="007A5B83"/>
    <w:rsid w:val="007A6539"/>
    <w:rsid w:val="007A7253"/>
    <w:rsid w:val="007B1892"/>
    <w:rsid w:val="007B7485"/>
    <w:rsid w:val="007B78B9"/>
    <w:rsid w:val="007C06AC"/>
    <w:rsid w:val="007C07F6"/>
    <w:rsid w:val="007C1DF9"/>
    <w:rsid w:val="007C588D"/>
    <w:rsid w:val="007D0DED"/>
    <w:rsid w:val="007D1C92"/>
    <w:rsid w:val="007D5F1F"/>
    <w:rsid w:val="007E02A6"/>
    <w:rsid w:val="007E4557"/>
    <w:rsid w:val="007F1C9A"/>
    <w:rsid w:val="007F4C4F"/>
    <w:rsid w:val="007F79DF"/>
    <w:rsid w:val="008049CA"/>
    <w:rsid w:val="00805AA2"/>
    <w:rsid w:val="00805B4B"/>
    <w:rsid w:val="0081126A"/>
    <w:rsid w:val="00814749"/>
    <w:rsid w:val="00817D8E"/>
    <w:rsid w:val="0082003D"/>
    <w:rsid w:val="00831456"/>
    <w:rsid w:val="0083351D"/>
    <w:rsid w:val="00833656"/>
    <w:rsid w:val="00835036"/>
    <w:rsid w:val="0084367B"/>
    <w:rsid w:val="00843E83"/>
    <w:rsid w:val="00845203"/>
    <w:rsid w:val="00845D31"/>
    <w:rsid w:val="0085191E"/>
    <w:rsid w:val="008534FC"/>
    <w:rsid w:val="00854C08"/>
    <w:rsid w:val="008561A8"/>
    <w:rsid w:val="008663B7"/>
    <w:rsid w:val="008679C7"/>
    <w:rsid w:val="008754AD"/>
    <w:rsid w:val="008759DB"/>
    <w:rsid w:val="00876A8C"/>
    <w:rsid w:val="00880964"/>
    <w:rsid w:val="008825BC"/>
    <w:rsid w:val="008833F0"/>
    <w:rsid w:val="00883956"/>
    <w:rsid w:val="0089178B"/>
    <w:rsid w:val="0089247E"/>
    <w:rsid w:val="008973DE"/>
    <w:rsid w:val="00897868"/>
    <w:rsid w:val="00897F8B"/>
    <w:rsid w:val="008A0554"/>
    <w:rsid w:val="008A1FAC"/>
    <w:rsid w:val="008A293D"/>
    <w:rsid w:val="008A53C1"/>
    <w:rsid w:val="008A5628"/>
    <w:rsid w:val="008A6FBE"/>
    <w:rsid w:val="008B2680"/>
    <w:rsid w:val="008B2FC3"/>
    <w:rsid w:val="008B505E"/>
    <w:rsid w:val="008B5694"/>
    <w:rsid w:val="008C0447"/>
    <w:rsid w:val="008C2842"/>
    <w:rsid w:val="008C3A59"/>
    <w:rsid w:val="008C4F84"/>
    <w:rsid w:val="008C5AD7"/>
    <w:rsid w:val="008C7A28"/>
    <w:rsid w:val="008D0643"/>
    <w:rsid w:val="008D35E5"/>
    <w:rsid w:val="008D5347"/>
    <w:rsid w:val="008D6FA9"/>
    <w:rsid w:val="008E5DF8"/>
    <w:rsid w:val="008F31A7"/>
    <w:rsid w:val="008F5FEF"/>
    <w:rsid w:val="00904963"/>
    <w:rsid w:val="00905423"/>
    <w:rsid w:val="00911BE5"/>
    <w:rsid w:val="009147C1"/>
    <w:rsid w:val="00920101"/>
    <w:rsid w:val="009227C0"/>
    <w:rsid w:val="0092767F"/>
    <w:rsid w:val="0093058C"/>
    <w:rsid w:val="00931338"/>
    <w:rsid w:val="00932055"/>
    <w:rsid w:val="00933CAD"/>
    <w:rsid w:val="009343EB"/>
    <w:rsid w:val="0094260D"/>
    <w:rsid w:val="009431ED"/>
    <w:rsid w:val="009432B7"/>
    <w:rsid w:val="00950A18"/>
    <w:rsid w:val="00952862"/>
    <w:rsid w:val="00957442"/>
    <w:rsid w:val="00962B06"/>
    <w:rsid w:val="00967199"/>
    <w:rsid w:val="0097047E"/>
    <w:rsid w:val="00971F98"/>
    <w:rsid w:val="0097235E"/>
    <w:rsid w:val="009741C2"/>
    <w:rsid w:val="0098182A"/>
    <w:rsid w:val="00982234"/>
    <w:rsid w:val="00983F5E"/>
    <w:rsid w:val="00984921"/>
    <w:rsid w:val="0098607C"/>
    <w:rsid w:val="00987007"/>
    <w:rsid w:val="009906D2"/>
    <w:rsid w:val="009917E7"/>
    <w:rsid w:val="00993390"/>
    <w:rsid w:val="009949CD"/>
    <w:rsid w:val="009A0DBF"/>
    <w:rsid w:val="009A57A0"/>
    <w:rsid w:val="009A6C6E"/>
    <w:rsid w:val="009A6EFD"/>
    <w:rsid w:val="009B65AC"/>
    <w:rsid w:val="009C172E"/>
    <w:rsid w:val="009C1A47"/>
    <w:rsid w:val="009C3E14"/>
    <w:rsid w:val="009C6529"/>
    <w:rsid w:val="009D00C5"/>
    <w:rsid w:val="009D26A4"/>
    <w:rsid w:val="009D3462"/>
    <w:rsid w:val="009E1234"/>
    <w:rsid w:val="009E25CC"/>
    <w:rsid w:val="009E34AC"/>
    <w:rsid w:val="009F128B"/>
    <w:rsid w:val="009F539D"/>
    <w:rsid w:val="00A007E7"/>
    <w:rsid w:val="00A07991"/>
    <w:rsid w:val="00A17D04"/>
    <w:rsid w:val="00A17FCC"/>
    <w:rsid w:val="00A20B1D"/>
    <w:rsid w:val="00A23761"/>
    <w:rsid w:val="00A307D3"/>
    <w:rsid w:val="00A337DD"/>
    <w:rsid w:val="00A35699"/>
    <w:rsid w:val="00A44473"/>
    <w:rsid w:val="00A57BBF"/>
    <w:rsid w:val="00A61EA0"/>
    <w:rsid w:val="00A62C20"/>
    <w:rsid w:val="00A63ACC"/>
    <w:rsid w:val="00A64E46"/>
    <w:rsid w:val="00A67D95"/>
    <w:rsid w:val="00A77075"/>
    <w:rsid w:val="00A8278A"/>
    <w:rsid w:val="00A87762"/>
    <w:rsid w:val="00A90C7C"/>
    <w:rsid w:val="00A9416E"/>
    <w:rsid w:val="00A94D7C"/>
    <w:rsid w:val="00A97E79"/>
    <w:rsid w:val="00AA0A96"/>
    <w:rsid w:val="00AA1CF2"/>
    <w:rsid w:val="00AA43FF"/>
    <w:rsid w:val="00AA676A"/>
    <w:rsid w:val="00AA6E86"/>
    <w:rsid w:val="00AB0BA4"/>
    <w:rsid w:val="00AB181D"/>
    <w:rsid w:val="00AB4C9F"/>
    <w:rsid w:val="00AC0EE1"/>
    <w:rsid w:val="00AC6EA6"/>
    <w:rsid w:val="00AC7387"/>
    <w:rsid w:val="00AD0E8D"/>
    <w:rsid w:val="00AD3500"/>
    <w:rsid w:val="00AD5D55"/>
    <w:rsid w:val="00AD787E"/>
    <w:rsid w:val="00AE1028"/>
    <w:rsid w:val="00AE340C"/>
    <w:rsid w:val="00B0167D"/>
    <w:rsid w:val="00B040CD"/>
    <w:rsid w:val="00B05C63"/>
    <w:rsid w:val="00B072D7"/>
    <w:rsid w:val="00B25B87"/>
    <w:rsid w:val="00B25C74"/>
    <w:rsid w:val="00B265A3"/>
    <w:rsid w:val="00B36E3F"/>
    <w:rsid w:val="00B37472"/>
    <w:rsid w:val="00B41CA8"/>
    <w:rsid w:val="00B47E65"/>
    <w:rsid w:val="00B50510"/>
    <w:rsid w:val="00B515BF"/>
    <w:rsid w:val="00B52308"/>
    <w:rsid w:val="00B52C0B"/>
    <w:rsid w:val="00B53B14"/>
    <w:rsid w:val="00B57926"/>
    <w:rsid w:val="00B57D2F"/>
    <w:rsid w:val="00B606A5"/>
    <w:rsid w:val="00B60A71"/>
    <w:rsid w:val="00B62E9A"/>
    <w:rsid w:val="00B71C81"/>
    <w:rsid w:val="00B7320F"/>
    <w:rsid w:val="00B8453B"/>
    <w:rsid w:val="00B850F5"/>
    <w:rsid w:val="00B8637B"/>
    <w:rsid w:val="00B91DC2"/>
    <w:rsid w:val="00BB0A41"/>
    <w:rsid w:val="00BC15DF"/>
    <w:rsid w:val="00BC302B"/>
    <w:rsid w:val="00BC50AF"/>
    <w:rsid w:val="00BC72FF"/>
    <w:rsid w:val="00BD2957"/>
    <w:rsid w:val="00BD36B4"/>
    <w:rsid w:val="00BD51C7"/>
    <w:rsid w:val="00BD5DE9"/>
    <w:rsid w:val="00BD6397"/>
    <w:rsid w:val="00BD6CCF"/>
    <w:rsid w:val="00BE6D4E"/>
    <w:rsid w:val="00BF3F76"/>
    <w:rsid w:val="00BF6E77"/>
    <w:rsid w:val="00C01331"/>
    <w:rsid w:val="00C01B9C"/>
    <w:rsid w:val="00C10B4F"/>
    <w:rsid w:val="00C10D8B"/>
    <w:rsid w:val="00C110A6"/>
    <w:rsid w:val="00C14911"/>
    <w:rsid w:val="00C20D63"/>
    <w:rsid w:val="00C21FA7"/>
    <w:rsid w:val="00C252D9"/>
    <w:rsid w:val="00C266B5"/>
    <w:rsid w:val="00C33E76"/>
    <w:rsid w:val="00C34779"/>
    <w:rsid w:val="00C35661"/>
    <w:rsid w:val="00C3656F"/>
    <w:rsid w:val="00C43A35"/>
    <w:rsid w:val="00C4464B"/>
    <w:rsid w:val="00C4606F"/>
    <w:rsid w:val="00C512E1"/>
    <w:rsid w:val="00C53A6D"/>
    <w:rsid w:val="00C548FC"/>
    <w:rsid w:val="00C5554E"/>
    <w:rsid w:val="00C62732"/>
    <w:rsid w:val="00C67626"/>
    <w:rsid w:val="00C74216"/>
    <w:rsid w:val="00C75E53"/>
    <w:rsid w:val="00C80BAE"/>
    <w:rsid w:val="00C81ADC"/>
    <w:rsid w:val="00C8295C"/>
    <w:rsid w:val="00C83673"/>
    <w:rsid w:val="00C845BB"/>
    <w:rsid w:val="00C87C53"/>
    <w:rsid w:val="00C9292B"/>
    <w:rsid w:val="00C9770F"/>
    <w:rsid w:val="00CA05CD"/>
    <w:rsid w:val="00CA1287"/>
    <w:rsid w:val="00CA20D5"/>
    <w:rsid w:val="00CA476D"/>
    <w:rsid w:val="00CB2A86"/>
    <w:rsid w:val="00CB450A"/>
    <w:rsid w:val="00CB48FB"/>
    <w:rsid w:val="00CB537B"/>
    <w:rsid w:val="00CC17B6"/>
    <w:rsid w:val="00CC5B0C"/>
    <w:rsid w:val="00CC60DD"/>
    <w:rsid w:val="00CC6361"/>
    <w:rsid w:val="00CC6793"/>
    <w:rsid w:val="00CC7905"/>
    <w:rsid w:val="00CD0026"/>
    <w:rsid w:val="00CD2110"/>
    <w:rsid w:val="00CE13B2"/>
    <w:rsid w:val="00CE2355"/>
    <w:rsid w:val="00CE3E26"/>
    <w:rsid w:val="00CE408B"/>
    <w:rsid w:val="00CE774A"/>
    <w:rsid w:val="00CF3A56"/>
    <w:rsid w:val="00CF56B4"/>
    <w:rsid w:val="00D006DB"/>
    <w:rsid w:val="00D02F4C"/>
    <w:rsid w:val="00D06CD1"/>
    <w:rsid w:val="00D108F8"/>
    <w:rsid w:val="00D10EC4"/>
    <w:rsid w:val="00D13EF4"/>
    <w:rsid w:val="00D1437A"/>
    <w:rsid w:val="00D174E4"/>
    <w:rsid w:val="00D20605"/>
    <w:rsid w:val="00D22C7B"/>
    <w:rsid w:val="00D26ED4"/>
    <w:rsid w:val="00D2781F"/>
    <w:rsid w:val="00D34E8E"/>
    <w:rsid w:val="00D46938"/>
    <w:rsid w:val="00D50329"/>
    <w:rsid w:val="00D50F00"/>
    <w:rsid w:val="00D5215D"/>
    <w:rsid w:val="00D541E0"/>
    <w:rsid w:val="00D54AB3"/>
    <w:rsid w:val="00D63272"/>
    <w:rsid w:val="00D65284"/>
    <w:rsid w:val="00D65294"/>
    <w:rsid w:val="00D67571"/>
    <w:rsid w:val="00D6780F"/>
    <w:rsid w:val="00D71860"/>
    <w:rsid w:val="00D8443E"/>
    <w:rsid w:val="00D84A37"/>
    <w:rsid w:val="00D94935"/>
    <w:rsid w:val="00D94AB4"/>
    <w:rsid w:val="00D96061"/>
    <w:rsid w:val="00DA27B9"/>
    <w:rsid w:val="00DB0209"/>
    <w:rsid w:val="00DB027D"/>
    <w:rsid w:val="00DB0D6B"/>
    <w:rsid w:val="00DB0F78"/>
    <w:rsid w:val="00DB1B3B"/>
    <w:rsid w:val="00DB2F9B"/>
    <w:rsid w:val="00DB414C"/>
    <w:rsid w:val="00DB4DEF"/>
    <w:rsid w:val="00DC0555"/>
    <w:rsid w:val="00DC078F"/>
    <w:rsid w:val="00DC3D30"/>
    <w:rsid w:val="00DC46C0"/>
    <w:rsid w:val="00DC4EFF"/>
    <w:rsid w:val="00DC7DC2"/>
    <w:rsid w:val="00DD07A7"/>
    <w:rsid w:val="00DD4C31"/>
    <w:rsid w:val="00DD7238"/>
    <w:rsid w:val="00DE0490"/>
    <w:rsid w:val="00DE13DE"/>
    <w:rsid w:val="00DE3A54"/>
    <w:rsid w:val="00DE4935"/>
    <w:rsid w:val="00DF058F"/>
    <w:rsid w:val="00DF2191"/>
    <w:rsid w:val="00DF390B"/>
    <w:rsid w:val="00DF3EDF"/>
    <w:rsid w:val="00DF4ED2"/>
    <w:rsid w:val="00E026BD"/>
    <w:rsid w:val="00E0303F"/>
    <w:rsid w:val="00E079A8"/>
    <w:rsid w:val="00E1270F"/>
    <w:rsid w:val="00E13F34"/>
    <w:rsid w:val="00E16C98"/>
    <w:rsid w:val="00E176BB"/>
    <w:rsid w:val="00E21065"/>
    <w:rsid w:val="00E21FA8"/>
    <w:rsid w:val="00E25201"/>
    <w:rsid w:val="00E25458"/>
    <w:rsid w:val="00E265C5"/>
    <w:rsid w:val="00E27A0D"/>
    <w:rsid w:val="00E31E73"/>
    <w:rsid w:val="00E346E1"/>
    <w:rsid w:val="00E45A8E"/>
    <w:rsid w:val="00E45DE9"/>
    <w:rsid w:val="00E469AC"/>
    <w:rsid w:val="00E46EF6"/>
    <w:rsid w:val="00E55A95"/>
    <w:rsid w:val="00E60B1D"/>
    <w:rsid w:val="00E6724D"/>
    <w:rsid w:val="00E7388E"/>
    <w:rsid w:val="00E76F98"/>
    <w:rsid w:val="00E81CB8"/>
    <w:rsid w:val="00E83BC7"/>
    <w:rsid w:val="00E912EA"/>
    <w:rsid w:val="00E922A9"/>
    <w:rsid w:val="00EA1310"/>
    <w:rsid w:val="00EA1616"/>
    <w:rsid w:val="00EA4C75"/>
    <w:rsid w:val="00EA6C41"/>
    <w:rsid w:val="00EB0FB7"/>
    <w:rsid w:val="00EB37C8"/>
    <w:rsid w:val="00EB7820"/>
    <w:rsid w:val="00EC2494"/>
    <w:rsid w:val="00EC2B53"/>
    <w:rsid w:val="00EE3D2E"/>
    <w:rsid w:val="00EE6427"/>
    <w:rsid w:val="00EF400F"/>
    <w:rsid w:val="00EF779E"/>
    <w:rsid w:val="00F014D3"/>
    <w:rsid w:val="00F216E2"/>
    <w:rsid w:val="00F24033"/>
    <w:rsid w:val="00F24DCD"/>
    <w:rsid w:val="00F27747"/>
    <w:rsid w:val="00F27AEB"/>
    <w:rsid w:val="00F27B13"/>
    <w:rsid w:val="00F3137C"/>
    <w:rsid w:val="00F3334E"/>
    <w:rsid w:val="00F33B4A"/>
    <w:rsid w:val="00F34FF3"/>
    <w:rsid w:val="00F35AC6"/>
    <w:rsid w:val="00F361FF"/>
    <w:rsid w:val="00F4017B"/>
    <w:rsid w:val="00F467BF"/>
    <w:rsid w:val="00F46CEA"/>
    <w:rsid w:val="00F47BFE"/>
    <w:rsid w:val="00F50CEE"/>
    <w:rsid w:val="00F51469"/>
    <w:rsid w:val="00F514DA"/>
    <w:rsid w:val="00F5215C"/>
    <w:rsid w:val="00F53F89"/>
    <w:rsid w:val="00F54775"/>
    <w:rsid w:val="00F56A89"/>
    <w:rsid w:val="00F56C50"/>
    <w:rsid w:val="00F573EA"/>
    <w:rsid w:val="00F61FAE"/>
    <w:rsid w:val="00F668E4"/>
    <w:rsid w:val="00F71355"/>
    <w:rsid w:val="00F71D4A"/>
    <w:rsid w:val="00F752FF"/>
    <w:rsid w:val="00F76FC6"/>
    <w:rsid w:val="00F801D2"/>
    <w:rsid w:val="00F81467"/>
    <w:rsid w:val="00F8712C"/>
    <w:rsid w:val="00F87A04"/>
    <w:rsid w:val="00F905C6"/>
    <w:rsid w:val="00F907C3"/>
    <w:rsid w:val="00F9411C"/>
    <w:rsid w:val="00F961C1"/>
    <w:rsid w:val="00F96A4F"/>
    <w:rsid w:val="00F96F3E"/>
    <w:rsid w:val="00F97814"/>
    <w:rsid w:val="00FA4E58"/>
    <w:rsid w:val="00FA6A48"/>
    <w:rsid w:val="00FB14CC"/>
    <w:rsid w:val="00FB14DC"/>
    <w:rsid w:val="00FB5205"/>
    <w:rsid w:val="00FB72B2"/>
    <w:rsid w:val="00FB73DF"/>
    <w:rsid w:val="00FC3AF1"/>
    <w:rsid w:val="00FC4020"/>
    <w:rsid w:val="00FC76C8"/>
    <w:rsid w:val="00FD20A5"/>
    <w:rsid w:val="00FD292C"/>
    <w:rsid w:val="00FE01E6"/>
    <w:rsid w:val="00FE2896"/>
    <w:rsid w:val="00FE347A"/>
    <w:rsid w:val="00FE4F43"/>
    <w:rsid w:val="00FE62DF"/>
    <w:rsid w:val="00FE752E"/>
    <w:rsid w:val="00FF2259"/>
    <w:rsid w:val="00FF35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081623E-4E21-46DC-934D-C828B1B3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5B9"/>
    <w:pPr>
      <w:ind w:firstLine="357"/>
      <w:jc w:val="both"/>
    </w:pPr>
    <w:rPr>
      <w:rFonts w:ascii="Times New Roman" w:eastAsia="Times New Roman" w:hAnsi="Times New Roman"/>
      <w:lang w:val="id-ID"/>
    </w:rPr>
  </w:style>
  <w:style w:type="paragraph" w:styleId="Heading1">
    <w:name w:val="heading 1"/>
    <w:basedOn w:val="Normal"/>
    <w:next w:val="Normal"/>
    <w:link w:val="Heading1Char"/>
    <w:uiPriority w:val="9"/>
    <w:qFormat/>
    <w:rsid w:val="009C1A47"/>
    <w:pPr>
      <w:keepNext/>
      <w:numPr>
        <w:numId w:val="2"/>
      </w:numPr>
      <w:spacing w:before="180" w:after="60"/>
      <w:ind w:left="0" w:firstLine="0"/>
      <w:jc w:val="center"/>
      <w:outlineLvl w:val="0"/>
    </w:pPr>
    <w:rPr>
      <w:b/>
      <w:bCs/>
      <w:smallCaps/>
      <w:kern w:val="32"/>
    </w:rPr>
  </w:style>
  <w:style w:type="paragraph" w:styleId="Heading2">
    <w:name w:val="heading 2"/>
    <w:basedOn w:val="Normal"/>
    <w:next w:val="Normal"/>
    <w:link w:val="Heading2Char"/>
    <w:uiPriority w:val="9"/>
    <w:unhideWhenUsed/>
    <w:qFormat/>
    <w:rsid w:val="009C1A47"/>
    <w:pPr>
      <w:keepNext/>
      <w:keepLines/>
      <w:numPr>
        <w:numId w:val="5"/>
      </w:numPr>
      <w:spacing w:before="150" w:after="60"/>
      <w:jc w:val="left"/>
      <w:outlineLvl w:val="1"/>
    </w:pPr>
    <w:rPr>
      <w:b/>
      <w:bCs/>
      <w:color w:val="000000"/>
    </w:rPr>
  </w:style>
  <w:style w:type="paragraph" w:styleId="Heading3">
    <w:name w:val="heading 3"/>
    <w:basedOn w:val="Normal"/>
    <w:next w:val="Normal"/>
    <w:link w:val="Heading3Char"/>
    <w:uiPriority w:val="9"/>
    <w:unhideWhenUsed/>
    <w:qFormat/>
    <w:rsid w:val="009C1A47"/>
    <w:pPr>
      <w:keepNext/>
      <w:numPr>
        <w:numId w:val="11"/>
      </w:numPr>
      <w:spacing w:before="120" w:after="60"/>
      <w:outlineLvl w:val="2"/>
    </w:pPr>
    <w:rPr>
      <w:bCs/>
      <w:i/>
    </w:rPr>
  </w:style>
  <w:style w:type="paragraph" w:styleId="Heading4">
    <w:name w:val="heading 4"/>
    <w:basedOn w:val="ListParagraph"/>
    <w:next w:val="Normal"/>
    <w:link w:val="Heading4Char"/>
    <w:uiPriority w:val="9"/>
    <w:unhideWhenUsed/>
    <w:qFormat/>
    <w:rsid w:val="009C1A47"/>
    <w:pPr>
      <w:numPr>
        <w:numId w:val="3"/>
      </w:numPr>
      <w:spacing w:before="120" w:after="60"/>
      <w:ind w:left="714" w:hanging="35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val="id-ID"/>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4"/>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styleId="ListParagraph">
    <w:name w:val="List Paragraph"/>
    <w:basedOn w:val="Normal"/>
    <w:uiPriority w:val="34"/>
    <w:qFormat/>
    <w:rsid w:val="003C47D8"/>
    <w:pPr>
      <w:ind w:firstLine="0"/>
      <w:contextualSpacing/>
    </w:pPr>
    <w:rPr>
      <w:rFonts w:eastAsia="Calibri"/>
      <w:lang w:val="en-AU"/>
    </w:rPr>
  </w:style>
  <w:style w:type="paragraph" w:styleId="Title">
    <w:name w:val="Title"/>
    <w:basedOn w:val="Normal"/>
    <w:next w:val="Normal"/>
    <w:link w:val="TitleChar"/>
    <w:uiPriority w:val="10"/>
    <w:qFormat/>
    <w:rsid w:val="00F361FF"/>
    <w:pPr>
      <w:spacing w:after="120"/>
      <w:ind w:firstLine="0"/>
      <w:jc w:val="center"/>
    </w:pPr>
    <w:rPr>
      <w:b/>
      <w:bCs/>
      <w:kern w:val="28"/>
      <w:sz w:val="36"/>
      <w:szCs w:val="36"/>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style>
  <w:style w:type="table" w:customStyle="1" w:styleId="LightList1">
    <w:name w:val="Light List1"/>
    <w:basedOn w:val="TableNormal"/>
    <w:uiPriority w:val="61"/>
    <w:rsid w:val="009431ED"/>
    <w:rPr>
      <w:lang w:val="en-A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sz w:val="16"/>
      <w:szCs w:val="16"/>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val="id-ID"/>
    </w:rPr>
  </w:style>
  <w:style w:type="paragraph" w:customStyle="1" w:styleId="AuthorName">
    <w:name w:val="Author Name"/>
    <w:basedOn w:val="Normal"/>
    <w:link w:val="AuthorNameChar"/>
    <w:qFormat/>
    <w:rsid w:val="00F361FF"/>
    <w:pPr>
      <w:spacing w:after="120"/>
      <w:ind w:firstLine="0"/>
      <w:jc w:val="center"/>
    </w:pPr>
    <w:rPr>
      <w:b/>
      <w:sz w:val="26"/>
      <w:szCs w:val="26"/>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uiPriority w:val="59"/>
    <w:rsid w:val="00134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val="id-ID"/>
    </w:rPr>
  </w:style>
  <w:style w:type="paragraph" w:customStyle="1" w:styleId="TableHeading">
    <w:name w:val="Table Heading"/>
    <w:basedOn w:val="Normal"/>
    <w:link w:val="TableHeadingChar"/>
    <w:qFormat/>
    <w:rsid w:val="006F55B9"/>
    <w:pPr>
      <w:ind w:firstLine="0"/>
      <w:jc w:val="center"/>
    </w:pPr>
    <w:rPr>
      <w:smallCaps/>
      <w:sz w:val="16"/>
    </w:rPr>
  </w:style>
  <w:style w:type="character" w:customStyle="1" w:styleId="Heading4Char">
    <w:name w:val="Heading 4 Char"/>
    <w:link w:val="Heading4"/>
    <w:uiPriority w:val="9"/>
    <w:rsid w:val="009C1A47"/>
    <w:rPr>
      <w:rFonts w:ascii="Times New Roman" w:hAnsi="Times New Roman"/>
      <w:i/>
      <w:lang w:val="en-AU"/>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6"/>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8"/>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7"/>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val="en-US" w:eastAsia="zh-CN"/>
    </w:rPr>
  </w:style>
  <w:style w:type="paragraph" w:styleId="FootnoteText">
    <w:name w:val="footnote text"/>
    <w:basedOn w:val="Normal"/>
    <w:link w:val="FootnoteTextChar"/>
    <w:uiPriority w:val="99"/>
    <w:semiHidden/>
    <w:unhideWhenUsed/>
    <w:rsid w:val="00F27AEB"/>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character" w:styleId="PlaceholderText">
    <w:name w:val="Placeholder Text"/>
    <w:basedOn w:val="DefaultParagraphFont"/>
    <w:uiPriority w:val="99"/>
    <w:semiHidden/>
    <w:rsid w:val="000F5C2B"/>
    <w:rPr>
      <w:color w:val="808080"/>
    </w:rPr>
  </w:style>
  <w:style w:type="character" w:styleId="SubtleEmphasis">
    <w:name w:val="Subtle Emphasis"/>
    <w:basedOn w:val="DefaultParagraphFont"/>
    <w:uiPriority w:val="19"/>
    <w:qFormat/>
    <w:rsid w:val="00AB4C9F"/>
    <w:rPr>
      <w:i/>
      <w:iCs/>
      <w:color w:val="808080" w:themeColor="text1" w:themeTint="7F"/>
    </w:rPr>
  </w:style>
  <w:style w:type="paragraph" w:styleId="Subtitle">
    <w:name w:val="Subtitle"/>
    <w:basedOn w:val="Normal"/>
    <w:next w:val="Normal"/>
    <w:link w:val="SubtitleChar"/>
    <w:uiPriority w:val="11"/>
    <w:qFormat/>
    <w:rsid w:val="00AB4C9F"/>
    <w:pPr>
      <w:numPr>
        <w:ilvl w:val="1"/>
      </w:numPr>
      <w:ind w:firstLine="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B4C9F"/>
    <w:rPr>
      <w:rFonts w:asciiTheme="majorHAnsi" w:eastAsiaTheme="majorEastAsia" w:hAnsiTheme="majorHAnsi" w:cstheme="majorBidi"/>
      <w:i/>
      <w:iCs/>
      <w:color w:val="4F81BD" w:themeColor="accent1"/>
      <w:spacing w:val="15"/>
      <w:sz w:val="24"/>
      <w:szCs w:val="24"/>
      <w:lang w:val="id-ID"/>
    </w:rPr>
  </w:style>
  <w:style w:type="paragraph" w:customStyle="1" w:styleId="FigureCaption">
    <w:name w:val="Figure Caption"/>
    <w:next w:val="Normal"/>
    <w:rsid w:val="00A62C20"/>
    <w:pPr>
      <w:spacing w:before="120"/>
      <w:jc w:val="center"/>
    </w:pPr>
    <w:rPr>
      <w:rFonts w:ascii="Times New Roman" w:eastAsia="Times New Roman" w:hAnsi="Times New Roman"/>
      <w:sz w:val="18"/>
    </w:rPr>
  </w:style>
  <w:style w:type="paragraph" w:customStyle="1" w:styleId="Figure">
    <w:name w:val="Figure"/>
    <w:basedOn w:val="Normal"/>
    <w:rsid w:val="00A62C20"/>
    <w:pPr>
      <w:keepNext/>
      <w:ind w:firstLine="0"/>
      <w:jc w:val="center"/>
    </w:pPr>
    <w:rPr>
      <w:lang w:val="en-US"/>
    </w:rPr>
  </w:style>
  <w:style w:type="paragraph" w:customStyle="1" w:styleId="A04-Heading1">
    <w:name w:val="A04-Heading1"/>
    <w:basedOn w:val="ListParagraph"/>
    <w:qFormat/>
    <w:rsid w:val="00A62C20"/>
    <w:pPr>
      <w:numPr>
        <w:numId w:val="9"/>
      </w:numPr>
      <w:tabs>
        <w:tab w:val="left" w:pos="340"/>
      </w:tabs>
      <w:spacing w:line="360" w:lineRule="auto"/>
      <w:jc w:val="left"/>
    </w:pPr>
    <w:rPr>
      <w:rFonts w:eastAsia="Times New Roman"/>
      <w:b/>
      <w:bCs/>
      <w:caps/>
      <w:sz w:val="22"/>
      <w:szCs w:val="21"/>
      <w:lang w:val="en-US"/>
    </w:rPr>
  </w:style>
  <w:style w:type="paragraph" w:customStyle="1" w:styleId="tablecolhead">
    <w:name w:val="table col head"/>
    <w:basedOn w:val="Normal"/>
    <w:uiPriority w:val="99"/>
    <w:rsid w:val="00A64E46"/>
    <w:pPr>
      <w:ind w:firstLine="0"/>
      <w:jc w:val="center"/>
    </w:pPr>
    <w:rPr>
      <w:b/>
      <w:bCs/>
      <w:sz w:val="16"/>
      <w:szCs w:val="16"/>
      <w:lang w:val="en-US"/>
    </w:rPr>
  </w:style>
  <w:style w:type="paragraph" w:customStyle="1" w:styleId="tablecopy">
    <w:name w:val="table copy"/>
    <w:uiPriority w:val="99"/>
    <w:rsid w:val="00A64E46"/>
    <w:pPr>
      <w:jc w:val="both"/>
    </w:pPr>
    <w:rPr>
      <w:rFonts w:ascii="Times New Roman" w:eastAsia="Times New Roman" w:hAnsi="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70386">
      <w:bodyDiv w:val="1"/>
      <w:marLeft w:val="0"/>
      <w:marRight w:val="0"/>
      <w:marTop w:val="0"/>
      <w:marBottom w:val="0"/>
      <w:divBdr>
        <w:top w:val="none" w:sz="0" w:space="0" w:color="auto"/>
        <w:left w:val="none" w:sz="0" w:space="0" w:color="auto"/>
        <w:bottom w:val="none" w:sz="0" w:space="0" w:color="auto"/>
        <w:right w:val="none" w:sz="0" w:space="0" w:color="auto"/>
      </w:divBdr>
    </w:div>
    <w:div w:id="427114747">
      <w:bodyDiv w:val="1"/>
      <w:marLeft w:val="0"/>
      <w:marRight w:val="0"/>
      <w:marTop w:val="0"/>
      <w:marBottom w:val="0"/>
      <w:divBdr>
        <w:top w:val="none" w:sz="0" w:space="0" w:color="auto"/>
        <w:left w:val="none" w:sz="0" w:space="0" w:color="auto"/>
        <w:bottom w:val="none" w:sz="0" w:space="0" w:color="auto"/>
        <w:right w:val="none" w:sz="0" w:space="0" w:color="auto"/>
      </w:divBdr>
    </w:div>
    <w:div w:id="536429364">
      <w:bodyDiv w:val="1"/>
      <w:marLeft w:val="0"/>
      <w:marRight w:val="0"/>
      <w:marTop w:val="0"/>
      <w:marBottom w:val="0"/>
      <w:divBdr>
        <w:top w:val="none" w:sz="0" w:space="0" w:color="auto"/>
        <w:left w:val="none" w:sz="0" w:space="0" w:color="auto"/>
        <w:bottom w:val="none" w:sz="0" w:space="0" w:color="auto"/>
        <w:right w:val="none" w:sz="0" w:space="0" w:color="auto"/>
      </w:divBdr>
    </w:div>
    <w:div w:id="764879931">
      <w:bodyDiv w:val="1"/>
      <w:marLeft w:val="0"/>
      <w:marRight w:val="0"/>
      <w:marTop w:val="0"/>
      <w:marBottom w:val="0"/>
      <w:divBdr>
        <w:top w:val="none" w:sz="0" w:space="0" w:color="auto"/>
        <w:left w:val="none" w:sz="0" w:space="0" w:color="auto"/>
        <w:bottom w:val="none" w:sz="0" w:space="0" w:color="auto"/>
        <w:right w:val="none" w:sz="0" w:space="0" w:color="auto"/>
      </w:divBdr>
    </w:div>
    <w:div w:id="834341213">
      <w:bodyDiv w:val="1"/>
      <w:marLeft w:val="0"/>
      <w:marRight w:val="0"/>
      <w:marTop w:val="0"/>
      <w:marBottom w:val="0"/>
      <w:divBdr>
        <w:top w:val="none" w:sz="0" w:space="0" w:color="auto"/>
        <w:left w:val="none" w:sz="0" w:space="0" w:color="auto"/>
        <w:bottom w:val="none" w:sz="0" w:space="0" w:color="auto"/>
        <w:right w:val="none" w:sz="0" w:space="0" w:color="auto"/>
      </w:divBdr>
    </w:div>
    <w:div w:id="1089153684">
      <w:bodyDiv w:val="1"/>
      <w:marLeft w:val="0"/>
      <w:marRight w:val="0"/>
      <w:marTop w:val="0"/>
      <w:marBottom w:val="0"/>
      <w:divBdr>
        <w:top w:val="none" w:sz="0" w:space="0" w:color="auto"/>
        <w:left w:val="none" w:sz="0" w:space="0" w:color="auto"/>
        <w:bottom w:val="none" w:sz="0" w:space="0" w:color="auto"/>
        <w:right w:val="none" w:sz="0" w:space="0" w:color="auto"/>
      </w:divBdr>
    </w:div>
    <w:div w:id="1556694643">
      <w:bodyDiv w:val="1"/>
      <w:marLeft w:val="0"/>
      <w:marRight w:val="0"/>
      <w:marTop w:val="0"/>
      <w:marBottom w:val="0"/>
      <w:divBdr>
        <w:top w:val="none" w:sz="0" w:space="0" w:color="auto"/>
        <w:left w:val="none" w:sz="0" w:space="0" w:color="auto"/>
        <w:bottom w:val="none" w:sz="0" w:space="0" w:color="auto"/>
        <w:right w:val="none" w:sz="0" w:space="0" w:color="auto"/>
      </w:divBdr>
    </w:div>
    <w:div w:id="1641808838">
      <w:bodyDiv w:val="1"/>
      <w:marLeft w:val="0"/>
      <w:marRight w:val="0"/>
      <w:marTop w:val="0"/>
      <w:marBottom w:val="0"/>
      <w:divBdr>
        <w:top w:val="none" w:sz="0" w:space="0" w:color="auto"/>
        <w:left w:val="none" w:sz="0" w:space="0" w:color="auto"/>
        <w:bottom w:val="none" w:sz="0" w:space="0" w:color="auto"/>
        <w:right w:val="none" w:sz="0" w:space="0" w:color="auto"/>
      </w:divBdr>
    </w:div>
    <w:div w:id="1765221896">
      <w:bodyDiv w:val="1"/>
      <w:marLeft w:val="0"/>
      <w:marRight w:val="0"/>
      <w:marTop w:val="0"/>
      <w:marBottom w:val="0"/>
      <w:divBdr>
        <w:top w:val="none" w:sz="0" w:space="0" w:color="auto"/>
        <w:left w:val="none" w:sz="0" w:space="0" w:color="auto"/>
        <w:bottom w:val="none" w:sz="0" w:space="0" w:color="auto"/>
        <w:right w:val="none" w:sz="0" w:space="0" w:color="auto"/>
      </w:divBdr>
    </w:div>
    <w:div w:id="19470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image" Target="media/image9.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image" Target="media/image1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5.emf"/><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image" Target="media/image15.png"/><Relationship Id="rId37"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3.bin"/><Relationship Id="rId28" Type="http://schemas.openxmlformats.org/officeDocument/2006/relationships/image" Target="media/image11.jpeg"/><Relationship Id="rId36" Type="http://schemas.openxmlformats.org/officeDocument/2006/relationships/image" Target="media/image19.png"/><Relationship Id="rId10" Type="http://schemas.openxmlformats.org/officeDocument/2006/relationships/footer" Target="footer1.xml"/><Relationship Id="rId19" Type="http://schemas.openxmlformats.org/officeDocument/2006/relationships/image" Target="media/image4.emf"/><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7.wmf"/><Relationship Id="rId27" Type="http://schemas.openxmlformats.org/officeDocument/2006/relationships/image" Target="media/image10.jpeg"/><Relationship Id="rId30" Type="http://schemas.openxmlformats.org/officeDocument/2006/relationships/image" Target="media/image13.png"/><Relationship Id="rId35"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C0F35-130D-430B-A66D-DF2FD9D8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4234</Words>
  <Characters>24135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 team</dc:creator>
  <cp:lastModifiedBy>Windows User</cp:lastModifiedBy>
  <cp:revision>5</cp:revision>
  <dcterms:created xsi:type="dcterms:W3CDTF">2018-12-21T03:36:00Z</dcterms:created>
  <dcterms:modified xsi:type="dcterms:W3CDTF">2018-12-26T04:54:00Z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