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358" w:rsidRPr="00705525" w:rsidRDefault="00543358" w:rsidP="00BC5289">
      <w:pPr>
        <w:pStyle w:val="AuthorName"/>
        <w:spacing w:before="360"/>
        <w:ind w:right="-1"/>
        <w:contextualSpacing/>
        <w:rPr>
          <w:bCs/>
          <w:kern w:val="28"/>
          <w:sz w:val="36"/>
          <w:szCs w:val="36"/>
        </w:rPr>
      </w:pPr>
      <w:r w:rsidRPr="004A63EF">
        <w:rPr>
          <w:bCs/>
          <w:i/>
          <w:kern w:val="28"/>
          <w:sz w:val="36"/>
          <w:szCs w:val="36"/>
        </w:rPr>
        <w:t>Removable Watermarking</w:t>
      </w:r>
      <w:r w:rsidRPr="00705525">
        <w:rPr>
          <w:bCs/>
          <w:kern w:val="28"/>
          <w:sz w:val="36"/>
          <w:szCs w:val="36"/>
        </w:rPr>
        <w:t xml:space="preserve"> Sebagai Pengendalian Terhadap </w:t>
      </w:r>
      <w:r w:rsidRPr="004A63EF">
        <w:rPr>
          <w:bCs/>
          <w:i/>
          <w:kern w:val="28"/>
          <w:sz w:val="36"/>
          <w:szCs w:val="36"/>
        </w:rPr>
        <w:t>Cyber Crime</w:t>
      </w:r>
      <w:r w:rsidRPr="00705525">
        <w:rPr>
          <w:bCs/>
          <w:kern w:val="28"/>
          <w:sz w:val="36"/>
          <w:szCs w:val="36"/>
        </w:rPr>
        <w:t xml:space="preserve"> Pada Audio Digital </w:t>
      </w:r>
    </w:p>
    <w:p w:rsidR="00543358" w:rsidRPr="00726288" w:rsidRDefault="00543358" w:rsidP="00A908F4">
      <w:pPr>
        <w:pStyle w:val="AuthorName"/>
        <w:ind w:right="-1"/>
        <w:contextualSpacing/>
        <w:rPr>
          <w:bCs/>
          <w:i/>
          <w:kern w:val="28"/>
          <w:sz w:val="36"/>
          <w:szCs w:val="36"/>
        </w:rPr>
      </w:pPr>
      <w:r w:rsidRPr="00726288">
        <w:rPr>
          <w:bCs/>
          <w:i/>
          <w:kern w:val="28"/>
          <w:sz w:val="36"/>
          <w:szCs w:val="36"/>
        </w:rPr>
        <w:t xml:space="preserve">Removable Watermarking As Cyber Crime Control In Digital Audio </w:t>
      </w:r>
    </w:p>
    <w:p w:rsidR="005042B2" w:rsidRPr="00726288" w:rsidRDefault="005042B2" w:rsidP="00A908F4">
      <w:pPr>
        <w:pStyle w:val="AuthorAfiliation"/>
        <w:pBdr>
          <w:bottom w:val="single" w:sz="6" w:space="1" w:color="auto"/>
        </w:pBdr>
        <w:spacing w:after="120"/>
        <w:ind w:right="-1"/>
        <w:rPr>
          <w:b/>
          <w:i w:val="0"/>
          <w:sz w:val="26"/>
          <w:szCs w:val="26"/>
        </w:rPr>
      </w:pPr>
      <w:r w:rsidRPr="00726288">
        <w:rPr>
          <w:b/>
          <w:i w:val="0"/>
          <w:sz w:val="26"/>
          <w:szCs w:val="26"/>
        </w:rPr>
        <w:t>Reyhani Lian Putri</w:t>
      </w:r>
      <w:r w:rsidR="00153238">
        <w:rPr>
          <w:b/>
          <w:i w:val="0"/>
          <w:sz w:val="26"/>
          <w:szCs w:val="26"/>
          <w:lang w:val="en-US"/>
        </w:rPr>
        <w:t xml:space="preserve"> *</w:t>
      </w:r>
      <w:r w:rsidRPr="00726288">
        <w:rPr>
          <w:b/>
          <w:i w:val="0"/>
          <w:sz w:val="26"/>
          <w:szCs w:val="26"/>
        </w:rPr>
        <w:t>, Mona Renasari, Gelar Budiman</w:t>
      </w:r>
    </w:p>
    <w:p w:rsidR="005042B2" w:rsidRPr="005042B2" w:rsidRDefault="005042B2" w:rsidP="00A908F4">
      <w:pPr>
        <w:pStyle w:val="AuthorAfiliation"/>
        <w:pBdr>
          <w:bottom w:val="single" w:sz="6" w:space="1" w:color="auto"/>
        </w:pBdr>
        <w:ind w:right="-1"/>
        <w:rPr>
          <w:sz w:val="18"/>
          <w:szCs w:val="18"/>
        </w:rPr>
      </w:pPr>
      <w:r w:rsidRPr="005042B2">
        <w:rPr>
          <w:sz w:val="18"/>
          <w:szCs w:val="18"/>
        </w:rPr>
        <w:t>Prodi S1 Teknik Telekomunikasi, Fakultas Teknik Elektro, Universitas Telkom</w:t>
      </w:r>
    </w:p>
    <w:p w:rsidR="00565664" w:rsidRDefault="005042B2" w:rsidP="00A908F4">
      <w:pPr>
        <w:pStyle w:val="AuthorAfiliation"/>
        <w:pBdr>
          <w:bottom w:val="single" w:sz="6" w:space="1" w:color="auto"/>
        </w:pBdr>
        <w:ind w:right="-1"/>
        <w:contextualSpacing/>
        <w:rPr>
          <w:sz w:val="18"/>
          <w:szCs w:val="18"/>
        </w:rPr>
      </w:pPr>
      <w:r w:rsidRPr="005042B2">
        <w:rPr>
          <w:sz w:val="18"/>
          <w:szCs w:val="18"/>
          <w:lang w:val="en-US"/>
        </w:rPr>
        <w:t>Jalan Telekomunikasi No. 1, Sukapura, Bojongsoang, Bandung, Jawa Barat 40257</w:t>
      </w:r>
    </w:p>
    <w:p w:rsidR="005042B2" w:rsidRPr="005042B2" w:rsidRDefault="005042B2" w:rsidP="00A908F4">
      <w:pPr>
        <w:pStyle w:val="AuthorAfiliation"/>
        <w:pBdr>
          <w:bottom w:val="single" w:sz="6" w:space="1" w:color="auto"/>
        </w:pBdr>
        <w:ind w:right="-1"/>
        <w:contextualSpacing/>
        <w:rPr>
          <w:sz w:val="18"/>
          <w:szCs w:val="18"/>
        </w:rPr>
      </w:pPr>
    </w:p>
    <w:p w:rsidR="009431ED" w:rsidRPr="00705525" w:rsidRDefault="009431ED" w:rsidP="00A908F4">
      <w:pPr>
        <w:spacing w:before="120" w:after="120"/>
        <w:ind w:right="-1" w:firstLine="0"/>
        <w:jc w:val="center"/>
        <w:rPr>
          <w:b/>
          <w:sz w:val="18"/>
          <w:szCs w:val="18"/>
        </w:rPr>
      </w:pPr>
      <w:r w:rsidRPr="00705525">
        <w:rPr>
          <w:b/>
          <w:sz w:val="18"/>
          <w:szCs w:val="18"/>
        </w:rPr>
        <w:t>Abstrak</w:t>
      </w:r>
    </w:p>
    <w:p w:rsidR="00F16AA0" w:rsidRPr="00B45898" w:rsidRDefault="00F16AA0" w:rsidP="00A908F4">
      <w:pPr>
        <w:pStyle w:val="Default"/>
        <w:ind w:right="-1"/>
        <w:contextualSpacing/>
        <w:rPr>
          <w:color w:val="auto"/>
          <w:sz w:val="18"/>
          <w:szCs w:val="18"/>
        </w:rPr>
      </w:pPr>
      <w:r w:rsidRPr="00A75C46">
        <w:rPr>
          <w:color w:val="auto"/>
          <w:sz w:val="18"/>
          <w:szCs w:val="18"/>
        </w:rPr>
        <w:t xml:space="preserve">Perkembangan teknologi informasi yang pesat menuntut penggunanya untuk lebih berhati-hati </w:t>
      </w:r>
      <w:r w:rsidR="00BF35AE" w:rsidRPr="00A75C46">
        <w:rPr>
          <w:color w:val="auto"/>
          <w:sz w:val="18"/>
          <w:szCs w:val="18"/>
        </w:rPr>
        <w:t xml:space="preserve">seiring semakin meningkatnya </w:t>
      </w:r>
      <w:r w:rsidRPr="00A75C46">
        <w:rPr>
          <w:i/>
          <w:color w:val="auto"/>
          <w:sz w:val="18"/>
          <w:szCs w:val="18"/>
        </w:rPr>
        <w:t>cyber crime</w:t>
      </w:r>
      <w:r w:rsidRPr="00A75C46">
        <w:rPr>
          <w:color w:val="auto"/>
          <w:sz w:val="18"/>
          <w:szCs w:val="18"/>
        </w:rPr>
        <w:t xml:space="preserve">.Banyak pihak </w:t>
      </w:r>
      <w:r w:rsidR="00BF35AE" w:rsidRPr="00A75C46">
        <w:rPr>
          <w:color w:val="auto"/>
          <w:sz w:val="18"/>
          <w:szCs w:val="18"/>
        </w:rPr>
        <w:t>telah</w:t>
      </w:r>
      <w:r w:rsidRPr="00A75C46">
        <w:rPr>
          <w:color w:val="auto"/>
          <w:sz w:val="18"/>
          <w:szCs w:val="18"/>
        </w:rPr>
        <w:t xml:space="preserve"> mengembangkan berbagai teknik perlindungan data digital, salah satunya adalah </w:t>
      </w:r>
      <w:r w:rsidRPr="00A75C46">
        <w:rPr>
          <w:i/>
          <w:color w:val="auto"/>
          <w:sz w:val="18"/>
          <w:szCs w:val="18"/>
        </w:rPr>
        <w:t>watermarking</w:t>
      </w:r>
      <w:r w:rsidRPr="00A75C46">
        <w:rPr>
          <w:color w:val="auto"/>
          <w:sz w:val="18"/>
          <w:szCs w:val="18"/>
        </w:rPr>
        <w:t xml:space="preserve">. Teknologi </w:t>
      </w:r>
      <w:r w:rsidRPr="00A75C46">
        <w:rPr>
          <w:i/>
          <w:color w:val="auto"/>
          <w:sz w:val="18"/>
          <w:szCs w:val="18"/>
        </w:rPr>
        <w:t>watermarking</w:t>
      </w:r>
      <w:r w:rsidRPr="00A75C46">
        <w:rPr>
          <w:color w:val="auto"/>
          <w:sz w:val="18"/>
          <w:szCs w:val="18"/>
        </w:rPr>
        <w:t xml:space="preserve"> berfungsi untuk memberikan identitas, melindungi, atau menandai data digital, baik audio, citra, ataupun video, yang mereka miliki. Akan tetapi, teknik tersebut masih dapat diretas oleh oknum-oknum yang tidak bertanggung jawab.Pada penelitian ini, </w:t>
      </w:r>
      <w:r w:rsidR="005D7BF3" w:rsidRPr="00A75C46">
        <w:rPr>
          <w:color w:val="auto"/>
          <w:sz w:val="18"/>
          <w:szCs w:val="18"/>
        </w:rPr>
        <w:t xml:space="preserve">proses </w:t>
      </w:r>
      <w:r w:rsidR="005D7BF3" w:rsidRPr="00A75C46">
        <w:rPr>
          <w:i/>
          <w:color w:val="auto"/>
          <w:sz w:val="18"/>
          <w:szCs w:val="18"/>
        </w:rPr>
        <w:t>watermarking</w:t>
      </w:r>
      <w:r w:rsidR="005D7BF3" w:rsidRPr="00A75C46">
        <w:rPr>
          <w:color w:val="auto"/>
          <w:sz w:val="18"/>
          <w:szCs w:val="18"/>
        </w:rPr>
        <w:t xml:space="preserve"> diterapkan pada audio digital dengan menyisipkan </w:t>
      </w:r>
      <w:r w:rsidR="005D7BF3" w:rsidRPr="00A75C46">
        <w:rPr>
          <w:i/>
          <w:color w:val="auto"/>
          <w:sz w:val="18"/>
          <w:szCs w:val="18"/>
        </w:rPr>
        <w:t>watermark</w:t>
      </w:r>
      <w:r w:rsidR="005D7BF3" w:rsidRPr="00A75C46">
        <w:rPr>
          <w:color w:val="auto"/>
          <w:sz w:val="18"/>
          <w:szCs w:val="18"/>
        </w:rPr>
        <w:t xml:space="preserve"> yang terdengar jelas oleh indera pendengaran manusia (</w:t>
      </w:r>
      <w:r w:rsidR="005D7BF3" w:rsidRPr="00A75C46">
        <w:rPr>
          <w:i/>
          <w:color w:val="auto"/>
          <w:sz w:val="18"/>
          <w:szCs w:val="18"/>
        </w:rPr>
        <w:t>perceptible</w:t>
      </w:r>
      <w:r w:rsidR="005D7BF3" w:rsidRPr="00A75C46">
        <w:rPr>
          <w:color w:val="auto"/>
          <w:sz w:val="18"/>
          <w:szCs w:val="18"/>
        </w:rPr>
        <w:t xml:space="preserve">) </w:t>
      </w:r>
      <w:r w:rsidRPr="00A75C46">
        <w:rPr>
          <w:color w:val="auto"/>
          <w:sz w:val="18"/>
          <w:szCs w:val="18"/>
        </w:rPr>
        <w:t xml:space="preserve">pada audio </w:t>
      </w:r>
      <w:r w:rsidRPr="00A75C46">
        <w:rPr>
          <w:i/>
          <w:color w:val="auto"/>
          <w:sz w:val="18"/>
          <w:szCs w:val="18"/>
        </w:rPr>
        <w:t>host</w:t>
      </w:r>
      <w:r w:rsidR="005D7BF3" w:rsidRPr="00A75C46">
        <w:rPr>
          <w:color w:val="auto"/>
          <w:sz w:val="18"/>
          <w:szCs w:val="18"/>
        </w:rPr>
        <w:t>.</w:t>
      </w:r>
      <w:r w:rsidRPr="00A75C46">
        <w:rPr>
          <w:color w:val="auto"/>
          <w:sz w:val="18"/>
          <w:szCs w:val="18"/>
        </w:rPr>
        <w:t xml:space="preserve">Hal ini bertujuan agar data audio dapat terlindungi </w:t>
      </w:r>
      <w:r w:rsidR="005D7BF3" w:rsidRPr="00A75C46">
        <w:rPr>
          <w:color w:val="auto"/>
          <w:sz w:val="18"/>
          <w:szCs w:val="18"/>
        </w:rPr>
        <w:t>dan</w:t>
      </w:r>
      <w:r w:rsidRPr="00A75C46">
        <w:rPr>
          <w:color w:val="auto"/>
          <w:sz w:val="18"/>
          <w:szCs w:val="18"/>
        </w:rPr>
        <w:t xml:space="preserve"> apabila ada pihak lain yang ingin mendapatkan data audio tersebut harus memiliki “kunci” untuk menghilangkan </w:t>
      </w:r>
      <w:r w:rsidRPr="00A75C46">
        <w:rPr>
          <w:i/>
          <w:color w:val="auto"/>
          <w:sz w:val="18"/>
          <w:szCs w:val="18"/>
        </w:rPr>
        <w:t>watermark</w:t>
      </w:r>
      <w:r w:rsidRPr="00A75C46">
        <w:rPr>
          <w:color w:val="auto"/>
          <w:sz w:val="18"/>
          <w:szCs w:val="18"/>
        </w:rPr>
        <w:t xml:space="preserve">. Proses </w:t>
      </w:r>
      <w:r w:rsidRPr="00A75C46">
        <w:rPr>
          <w:i/>
          <w:color w:val="auto"/>
          <w:sz w:val="18"/>
          <w:szCs w:val="18"/>
        </w:rPr>
        <w:t xml:space="preserve">removable watermarking </w:t>
      </w:r>
      <w:r w:rsidRPr="00A75C46">
        <w:rPr>
          <w:color w:val="auto"/>
          <w:sz w:val="18"/>
          <w:szCs w:val="18"/>
        </w:rPr>
        <w:t xml:space="preserve">ini dilakukan pada data </w:t>
      </w:r>
      <w:r w:rsidRPr="00A75C46">
        <w:rPr>
          <w:i/>
          <w:color w:val="auto"/>
          <w:sz w:val="18"/>
          <w:szCs w:val="18"/>
        </w:rPr>
        <w:t>watermark</w:t>
      </w:r>
      <w:r w:rsidRPr="00A75C46">
        <w:rPr>
          <w:color w:val="auto"/>
          <w:sz w:val="18"/>
          <w:szCs w:val="18"/>
        </w:rPr>
        <w:t xml:space="preserve"> yang sudah diketahui metode penyisipannya, agar </w:t>
      </w:r>
      <w:r w:rsidRPr="00A75C46">
        <w:rPr>
          <w:i/>
          <w:color w:val="auto"/>
          <w:sz w:val="18"/>
          <w:szCs w:val="18"/>
        </w:rPr>
        <w:t>watermark</w:t>
      </w:r>
      <w:r w:rsidRPr="00A75C46">
        <w:rPr>
          <w:color w:val="auto"/>
          <w:sz w:val="18"/>
          <w:szCs w:val="18"/>
        </w:rPr>
        <w:t xml:space="preserve"> dapat dihilangkan sehingga kualitas audio menjadi lebih baik. Dengan menggunakan metode </w:t>
      </w:r>
      <w:r w:rsidR="005D7BF3" w:rsidRPr="00A75C46">
        <w:rPr>
          <w:color w:val="auto"/>
          <w:sz w:val="18"/>
          <w:szCs w:val="18"/>
        </w:rPr>
        <w:t>ini</w:t>
      </w:r>
      <w:r w:rsidRPr="00A75C46">
        <w:rPr>
          <w:color w:val="auto"/>
          <w:sz w:val="18"/>
          <w:szCs w:val="18"/>
        </w:rPr>
        <w:t xml:space="preserve"> diperoleh kinerja </w:t>
      </w:r>
      <w:r w:rsidRPr="00A75C46">
        <w:rPr>
          <w:i/>
          <w:color w:val="auto"/>
          <w:sz w:val="18"/>
          <w:szCs w:val="18"/>
        </w:rPr>
        <w:t>audio watermarking</w:t>
      </w:r>
      <w:r w:rsidRPr="00A75C46">
        <w:rPr>
          <w:color w:val="auto"/>
          <w:sz w:val="18"/>
          <w:szCs w:val="18"/>
        </w:rPr>
        <w:t xml:space="preserve"> pada nilai distorsi tertinggi dengan rata-rata nilai SNR sebesar</w:t>
      </w:r>
      <w:r w:rsidRPr="00B45898">
        <w:rPr>
          <w:color w:val="auto"/>
          <w:sz w:val="18"/>
          <w:szCs w:val="18"/>
        </w:rPr>
        <w:t>7</w:t>
      </w:r>
      <w:r w:rsidR="00B45898" w:rsidRPr="00B45898">
        <w:rPr>
          <w:color w:val="auto"/>
          <w:sz w:val="18"/>
          <w:szCs w:val="18"/>
        </w:rPr>
        <w:t>,</w:t>
      </w:r>
      <w:r w:rsidRPr="00B45898">
        <w:rPr>
          <w:color w:val="auto"/>
          <w:sz w:val="18"/>
          <w:szCs w:val="18"/>
        </w:rPr>
        <w:t xml:space="preserve">834 dB dan rata-rata nilai ODG sebesar </w:t>
      </w:r>
      <w:r w:rsidR="00B45898" w:rsidRPr="00B45898">
        <w:rPr>
          <w:color w:val="auto"/>
          <w:sz w:val="18"/>
          <w:szCs w:val="18"/>
        </w:rPr>
        <w:t>-3,</w:t>
      </w:r>
      <w:r w:rsidRPr="00B45898">
        <w:rPr>
          <w:color w:val="auto"/>
          <w:sz w:val="18"/>
          <w:szCs w:val="18"/>
        </w:rPr>
        <w:t>77</w:t>
      </w:r>
      <w:r w:rsidR="005D7BF3" w:rsidRPr="00B45898">
        <w:rPr>
          <w:color w:val="auto"/>
          <w:sz w:val="18"/>
          <w:szCs w:val="18"/>
        </w:rPr>
        <w:t>.K</w:t>
      </w:r>
      <w:r w:rsidRPr="00B45898">
        <w:rPr>
          <w:color w:val="auto"/>
          <w:sz w:val="18"/>
          <w:szCs w:val="18"/>
        </w:rPr>
        <w:t xml:space="preserve">ualitas audio meningkat setelah </w:t>
      </w:r>
      <w:r w:rsidRPr="00B45898">
        <w:rPr>
          <w:i/>
          <w:color w:val="auto"/>
          <w:sz w:val="18"/>
          <w:szCs w:val="18"/>
        </w:rPr>
        <w:t>watermark</w:t>
      </w:r>
      <w:r w:rsidRPr="00B45898">
        <w:rPr>
          <w:color w:val="auto"/>
          <w:sz w:val="18"/>
          <w:szCs w:val="18"/>
        </w:rPr>
        <w:t xml:space="preserve"> dihilangkan, </w:t>
      </w:r>
      <w:r w:rsidR="00A24141" w:rsidRPr="00B45898">
        <w:rPr>
          <w:color w:val="auto"/>
          <w:sz w:val="18"/>
          <w:szCs w:val="18"/>
        </w:rPr>
        <w:t xml:space="preserve">di mana </w:t>
      </w:r>
      <w:r w:rsidRPr="00B45898">
        <w:rPr>
          <w:color w:val="auto"/>
          <w:sz w:val="18"/>
          <w:szCs w:val="18"/>
        </w:rPr>
        <w:t xml:space="preserve">rata-rata SNR menjadi sebesar </w:t>
      </w:r>
      <w:r w:rsidR="00B45898" w:rsidRPr="00B45898">
        <w:rPr>
          <w:color w:val="auto"/>
          <w:sz w:val="18"/>
          <w:szCs w:val="18"/>
        </w:rPr>
        <w:t>24,</w:t>
      </w:r>
      <w:r w:rsidRPr="00B45898">
        <w:rPr>
          <w:color w:val="auto"/>
          <w:sz w:val="18"/>
          <w:szCs w:val="18"/>
        </w:rPr>
        <w:t xml:space="preserve">986 dB dan rata-rata ODG </w:t>
      </w:r>
      <w:r w:rsidR="005D7BF3" w:rsidRPr="00B45898">
        <w:rPr>
          <w:color w:val="auto"/>
          <w:sz w:val="18"/>
          <w:szCs w:val="18"/>
        </w:rPr>
        <w:t xml:space="preserve">menjadi </w:t>
      </w:r>
      <w:r w:rsidRPr="00B45898">
        <w:rPr>
          <w:color w:val="auto"/>
          <w:sz w:val="18"/>
          <w:szCs w:val="18"/>
        </w:rPr>
        <w:t>sebesar</w:t>
      </w:r>
      <w:r w:rsidR="005D7BF3" w:rsidRPr="00B45898">
        <w:rPr>
          <w:color w:val="auto"/>
          <w:sz w:val="18"/>
          <w:szCs w:val="18"/>
        </w:rPr>
        <w:t xml:space="preserve"> -</w:t>
      </w:r>
      <w:r w:rsidR="00B45898" w:rsidRPr="00B45898">
        <w:rPr>
          <w:color w:val="auto"/>
          <w:sz w:val="18"/>
          <w:szCs w:val="18"/>
        </w:rPr>
        <w:t>1,</w:t>
      </w:r>
      <w:r w:rsidRPr="00B45898">
        <w:rPr>
          <w:color w:val="auto"/>
          <w:sz w:val="18"/>
          <w:szCs w:val="18"/>
        </w:rPr>
        <w:t>064</w:t>
      </w:r>
      <w:r w:rsidR="00A24141" w:rsidRPr="00B45898">
        <w:rPr>
          <w:color w:val="auto"/>
          <w:sz w:val="18"/>
          <w:szCs w:val="18"/>
        </w:rPr>
        <w:t xml:space="preserve"> serta </w:t>
      </w:r>
      <w:r w:rsidR="005D7BF3" w:rsidRPr="00B45898">
        <w:rPr>
          <w:color w:val="auto"/>
          <w:sz w:val="18"/>
          <w:szCs w:val="18"/>
        </w:rPr>
        <w:t xml:space="preserve">nilai </w:t>
      </w:r>
      <w:r w:rsidR="002A4814" w:rsidRPr="00B45898">
        <w:rPr>
          <w:color w:val="auto"/>
          <w:sz w:val="18"/>
          <w:szCs w:val="18"/>
        </w:rPr>
        <w:t xml:space="preserve">MOS </w:t>
      </w:r>
      <w:r w:rsidR="005D7BF3" w:rsidRPr="00B45898">
        <w:rPr>
          <w:color w:val="auto"/>
          <w:sz w:val="18"/>
          <w:szCs w:val="18"/>
        </w:rPr>
        <w:t>sebesar</w:t>
      </w:r>
      <w:r w:rsidR="00B45898" w:rsidRPr="00B45898">
        <w:rPr>
          <w:color w:val="auto"/>
          <w:sz w:val="18"/>
          <w:szCs w:val="18"/>
        </w:rPr>
        <w:t>4,</w:t>
      </w:r>
      <w:r w:rsidR="00A24141" w:rsidRPr="00B45898">
        <w:rPr>
          <w:color w:val="auto"/>
          <w:sz w:val="18"/>
          <w:szCs w:val="18"/>
        </w:rPr>
        <w:t>40.</w:t>
      </w:r>
    </w:p>
    <w:p w:rsidR="007129BA" w:rsidRPr="00705525" w:rsidRDefault="007129BA" w:rsidP="00A908F4">
      <w:pPr>
        <w:pStyle w:val="Default"/>
        <w:ind w:right="-1" w:firstLine="426"/>
        <w:contextualSpacing/>
        <w:rPr>
          <w:color w:val="auto"/>
          <w:sz w:val="20"/>
          <w:szCs w:val="20"/>
        </w:rPr>
      </w:pPr>
    </w:p>
    <w:p w:rsidR="007F6380" w:rsidRPr="00726288" w:rsidRDefault="007F6380" w:rsidP="00A908F4">
      <w:pPr>
        <w:ind w:right="-1" w:firstLine="0"/>
        <w:contextualSpacing/>
        <w:rPr>
          <w:bCs/>
          <w:i/>
          <w:sz w:val="18"/>
          <w:szCs w:val="18"/>
        </w:rPr>
      </w:pPr>
      <w:r w:rsidRPr="00726288">
        <w:rPr>
          <w:b/>
          <w:sz w:val="18"/>
          <w:szCs w:val="18"/>
        </w:rPr>
        <w:t>Kata kunci</w:t>
      </w:r>
      <w:r w:rsidRPr="00726288">
        <w:rPr>
          <w:sz w:val="18"/>
          <w:szCs w:val="18"/>
        </w:rPr>
        <w:t xml:space="preserve">: </w:t>
      </w:r>
      <w:r w:rsidRPr="00726288">
        <w:rPr>
          <w:bCs/>
          <w:i/>
          <w:sz w:val="18"/>
          <w:szCs w:val="18"/>
          <w:lang w:val="en-US"/>
        </w:rPr>
        <w:t>removable watermarking</w:t>
      </w:r>
      <w:r w:rsidRPr="00726288">
        <w:rPr>
          <w:bCs/>
          <w:sz w:val="18"/>
          <w:szCs w:val="18"/>
          <w:lang w:val="en-US"/>
        </w:rPr>
        <w:t xml:space="preserve">, audio, </w:t>
      </w:r>
      <w:r w:rsidR="00B45898" w:rsidRPr="0083267D">
        <w:rPr>
          <w:bCs/>
          <w:i/>
          <w:sz w:val="18"/>
          <w:szCs w:val="18"/>
        </w:rPr>
        <w:t>audio watermark</w:t>
      </w:r>
      <w:r w:rsidR="0083267D" w:rsidRPr="0083267D">
        <w:rPr>
          <w:bCs/>
          <w:i/>
          <w:sz w:val="18"/>
          <w:szCs w:val="18"/>
          <w:lang w:val="en-US"/>
        </w:rPr>
        <w:t>ing</w:t>
      </w:r>
      <w:r w:rsidR="00B45898">
        <w:rPr>
          <w:bCs/>
          <w:sz w:val="18"/>
          <w:szCs w:val="18"/>
        </w:rPr>
        <w:t xml:space="preserve">, </w:t>
      </w:r>
      <w:r w:rsidRPr="00726288">
        <w:rPr>
          <w:bCs/>
          <w:sz w:val="18"/>
          <w:szCs w:val="18"/>
          <w:lang w:val="en-US"/>
        </w:rPr>
        <w:t>perlindungan</w:t>
      </w:r>
      <w:r w:rsidR="00B45898">
        <w:rPr>
          <w:bCs/>
          <w:sz w:val="18"/>
          <w:szCs w:val="18"/>
        </w:rPr>
        <w:t xml:space="preserve"> hak cipta</w:t>
      </w:r>
      <w:r w:rsidRPr="00726288">
        <w:rPr>
          <w:bCs/>
          <w:i/>
          <w:sz w:val="18"/>
          <w:szCs w:val="18"/>
          <w:lang w:val="en-US"/>
        </w:rPr>
        <w:t>, perceptible</w:t>
      </w:r>
    </w:p>
    <w:p w:rsidR="00565664" w:rsidRPr="00705525" w:rsidRDefault="00565664" w:rsidP="00A908F4">
      <w:pPr>
        <w:pBdr>
          <w:bottom w:val="single" w:sz="6" w:space="1" w:color="auto"/>
        </w:pBdr>
        <w:ind w:right="-1" w:firstLine="0"/>
        <w:rPr>
          <w:i/>
          <w:sz w:val="18"/>
          <w:szCs w:val="18"/>
          <w:lang w:val="en-US"/>
        </w:rPr>
      </w:pPr>
    </w:p>
    <w:p w:rsidR="007F6380" w:rsidRPr="00A908F4" w:rsidRDefault="007F6380" w:rsidP="00A90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right="-1"/>
        <w:jc w:val="center"/>
        <w:rPr>
          <w:b/>
          <w:i/>
          <w:sz w:val="18"/>
          <w:szCs w:val="18"/>
          <w:lang w:eastAsia="id-ID"/>
        </w:rPr>
      </w:pPr>
      <w:r w:rsidRPr="00A908F4">
        <w:rPr>
          <w:b/>
          <w:i/>
          <w:sz w:val="18"/>
          <w:szCs w:val="18"/>
          <w:lang w:eastAsia="id-ID"/>
        </w:rPr>
        <w:t>Abstract</w:t>
      </w:r>
    </w:p>
    <w:p w:rsidR="00F16AA0" w:rsidRPr="00A75C46" w:rsidRDefault="005D7BF3" w:rsidP="00A90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i/>
          <w:sz w:val="18"/>
          <w:szCs w:val="18"/>
          <w:lang w:eastAsia="id-ID"/>
        </w:rPr>
      </w:pPr>
      <w:r w:rsidRPr="00A75C46">
        <w:rPr>
          <w:i/>
          <w:sz w:val="18"/>
          <w:szCs w:val="18"/>
          <w:lang w:eastAsia="id-ID"/>
        </w:rPr>
        <w:t xml:space="preserve">The rapid growth </w:t>
      </w:r>
      <w:r w:rsidR="00F16AA0" w:rsidRPr="00A75C46">
        <w:rPr>
          <w:i/>
          <w:sz w:val="18"/>
          <w:szCs w:val="18"/>
          <w:lang w:eastAsia="id-ID"/>
        </w:rPr>
        <w:t>of information technology require</w:t>
      </w:r>
      <w:r w:rsidR="00845FF8" w:rsidRPr="00A75C46">
        <w:rPr>
          <w:i/>
          <w:sz w:val="18"/>
          <w:szCs w:val="18"/>
          <w:lang w:eastAsia="id-ID"/>
        </w:rPr>
        <w:t xml:space="preserve">s its </w:t>
      </w:r>
      <w:r w:rsidR="00F16AA0" w:rsidRPr="00A75C46">
        <w:rPr>
          <w:i/>
          <w:sz w:val="18"/>
          <w:szCs w:val="18"/>
          <w:lang w:eastAsia="id-ID"/>
        </w:rPr>
        <w:t xml:space="preserve">users to be more careful </w:t>
      </w:r>
      <w:r w:rsidR="00845FF8" w:rsidRPr="00A75C46">
        <w:rPr>
          <w:i/>
          <w:sz w:val="18"/>
          <w:szCs w:val="18"/>
          <w:lang w:eastAsia="id-ID"/>
        </w:rPr>
        <w:t xml:space="preserve">due to the increase </w:t>
      </w:r>
      <w:r w:rsidR="00F16AA0" w:rsidRPr="00A75C46">
        <w:rPr>
          <w:i/>
          <w:sz w:val="18"/>
          <w:szCs w:val="18"/>
          <w:lang w:eastAsia="id-ID"/>
        </w:rPr>
        <w:t>of cybe</w:t>
      </w:r>
      <w:r w:rsidR="00845FF8" w:rsidRPr="00A75C46">
        <w:rPr>
          <w:i/>
          <w:sz w:val="18"/>
          <w:szCs w:val="18"/>
          <w:lang w:eastAsia="id-ID"/>
        </w:rPr>
        <w:t xml:space="preserve">r </w:t>
      </w:r>
      <w:r w:rsidR="00F16AA0" w:rsidRPr="00A75C46">
        <w:rPr>
          <w:i/>
          <w:sz w:val="18"/>
          <w:szCs w:val="18"/>
          <w:lang w:eastAsia="id-ID"/>
        </w:rPr>
        <w:t xml:space="preserve">crime. </w:t>
      </w:r>
      <w:r w:rsidR="00845FF8" w:rsidRPr="00A75C46">
        <w:rPr>
          <w:i/>
          <w:sz w:val="18"/>
          <w:szCs w:val="18"/>
          <w:lang w:eastAsia="id-ID"/>
        </w:rPr>
        <w:t>Various techniques for digital data protection</w:t>
      </w:r>
      <w:r w:rsidR="00F16AA0" w:rsidRPr="00A75C46">
        <w:rPr>
          <w:i/>
          <w:sz w:val="18"/>
          <w:szCs w:val="18"/>
          <w:lang w:eastAsia="id-ID"/>
        </w:rPr>
        <w:t xml:space="preserve"> have </w:t>
      </w:r>
      <w:r w:rsidR="00845FF8" w:rsidRPr="00A75C46">
        <w:rPr>
          <w:i/>
          <w:sz w:val="18"/>
          <w:szCs w:val="18"/>
          <w:lang w:eastAsia="id-ID"/>
        </w:rPr>
        <w:t xml:space="preserve">been </w:t>
      </w:r>
      <w:r w:rsidR="00F16AA0" w:rsidRPr="00A75C46">
        <w:rPr>
          <w:i/>
          <w:sz w:val="18"/>
          <w:szCs w:val="18"/>
          <w:lang w:eastAsia="id-ID"/>
        </w:rPr>
        <w:t xml:space="preserve">developed, one of which is watermarking. Watermarking technology serves to provide an identity, protect </w:t>
      </w:r>
      <w:r w:rsidR="00845FF8" w:rsidRPr="00A75C46">
        <w:rPr>
          <w:i/>
          <w:sz w:val="18"/>
          <w:szCs w:val="18"/>
          <w:lang w:eastAsia="id-ID"/>
        </w:rPr>
        <w:t>by</w:t>
      </w:r>
      <w:r w:rsidR="00F16AA0" w:rsidRPr="00A75C46">
        <w:rPr>
          <w:i/>
          <w:sz w:val="18"/>
          <w:szCs w:val="18"/>
          <w:lang w:eastAsia="id-ID"/>
        </w:rPr>
        <w:t xml:space="preserve"> marking of digital data</w:t>
      </w:r>
      <w:r w:rsidR="00845FF8" w:rsidRPr="00A75C46">
        <w:rPr>
          <w:i/>
          <w:sz w:val="18"/>
          <w:szCs w:val="18"/>
          <w:lang w:eastAsia="id-ID"/>
        </w:rPr>
        <w:t xml:space="preserve"> including image, </w:t>
      </w:r>
      <w:r w:rsidR="00F16AA0" w:rsidRPr="00A75C46">
        <w:rPr>
          <w:i/>
          <w:sz w:val="18"/>
          <w:szCs w:val="18"/>
          <w:lang w:eastAsia="id-ID"/>
        </w:rPr>
        <w:t xml:space="preserve">audio, </w:t>
      </w:r>
      <w:r w:rsidR="00845FF8" w:rsidRPr="00A75C46">
        <w:rPr>
          <w:i/>
          <w:sz w:val="18"/>
          <w:szCs w:val="18"/>
          <w:lang w:eastAsia="id-ID"/>
        </w:rPr>
        <w:t xml:space="preserve">and </w:t>
      </w:r>
      <w:r w:rsidR="00F16AA0" w:rsidRPr="00A75C46">
        <w:rPr>
          <w:i/>
          <w:sz w:val="18"/>
          <w:szCs w:val="18"/>
          <w:lang w:eastAsia="id-ID"/>
        </w:rPr>
        <w:t>videos. However, th</w:t>
      </w:r>
      <w:r w:rsidR="00845FF8" w:rsidRPr="00A75C46">
        <w:rPr>
          <w:i/>
          <w:sz w:val="18"/>
          <w:szCs w:val="18"/>
          <w:lang w:eastAsia="id-ID"/>
        </w:rPr>
        <w:t xml:space="preserve">is </w:t>
      </w:r>
      <w:r w:rsidR="00F16AA0" w:rsidRPr="00A75C46">
        <w:rPr>
          <w:i/>
          <w:sz w:val="18"/>
          <w:szCs w:val="18"/>
          <w:lang w:eastAsia="id-ID"/>
        </w:rPr>
        <w:t xml:space="preserve">technique can still be hacked by </w:t>
      </w:r>
      <w:r w:rsidR="00845FF8" w:rsidRPr="00A75C46">
        <w:rPr>
          <w:i/>
          <w:sz w:val="18"/>
          <w:szCs w:val="18"/>
          <w:lang w:eastAsia="id-ID"/>
        </w:rPr>
        <w:t>ir</w:t>
      </w:r>
      <w:r w:rsidR="00F16AA0" w:rsidRPr="00A75C46">
        <w:rPr>
          <w:i/>
          <w:sz w:val="18"/>
          <w:szCs w:val="18"/>
          <w:lang w:eastAsia="id-ID"/>
        </w:rPr>
        <w:t>responsible</w:t>
      </w:r>
      <w:r w:rsidR="00845FF8" w:rsidRPr="00A75C46">
        <w:rPr>
          <w:i/>
          <w:sz w:val="18"/>
          <w:szCs w:val="18"/>
          <w:lang w:eastAsia="id-ID"/>
        </w:rPr>
        <w:t xml:space="preserve"> users. </w:t>
      </w:r>
      <w:r w:rsidR="00F16AA0" w:rsidRPr="00A75C46">
        <w:rPr>
          <w:i/>
          <w:sz w:val="18"/>
          <w:szCs w:val="18"/>
          <w:lang w:eastAsia="id-ID"/>
        </w:rPr>
        <w:t xml:space="preserve">In this study, </w:t>
      </w:r>
      <w:r w:rsidR="00845FF8" w:rsidRPr="00A75C46">
        <w:rPr>
          <w:i/>
          <w:sz w:val="18"/>
          <w:szCs w:val="18"/>
          <w:lang w:eastAsia="id-ID"/>
        </w:rPr>
        <w:t xml:space="preserve">watermarking process is applied to digital audio by inserting watermark audio that can be sensed by human (perceptible) to </w:t>
      </w:r>
      <w:r w:rsidR="00F16AA0" w:rsidRPr="00A75C46">
        <w:rPr>
          <w:i/>
          <w:sz w:val="18"/>
          <w:szCs w:val="18"/>
          <w:lang w:eastAsia="id-ID"/>
        </w:rPr>
        <w:t xml:space="preserve">the </w:t>
      </w:r>
      <w:r w:rsidR="00845FF8" w:rsidRPr="00A75C46">
        <w:rPr>
          <w:i/>
          <w:sz w:val="18"/>
          <w:szCs w:val="18"/>
          <w:lang w:eastAsia="id-ID"/>
        </w:rPr>
        <w:t>audio host</w:t>
      </w:r>
      <w:r w:rsidR="00F16AA0" w:rsidRPr="00A75C46">
        <w:rPr>
          <w:i/>
          <w:sz w:val="18"/>
          <w:szCs w:val="18"/>
          <w:lang w:eastAsia="id-ID"/>
        </w:rPr>
        <w:t xml:space="preserve">. </w:t>
      </w:r>
      <w:r w:rsidR="000F03DE" w:rsidRPr="00A75C46">
        <w:rPr>
          <w:i/>
          <w:sz w:val="18"/>
          <w:szCs w:val="18"/>
          <w:lang w:eastAsia="id-ID"/>
        </w:rPr>
        <w:t xml:space="preserve">This process </w:t>
      </w:r>
      <w:r w:rsidR="00F16AA0" w:rsidRPr="00A75C46">
        <w:rPr>
          <w:i/>
          <w:sz w:val="18"/>
          <w:szCs w:val="18"/>
          <w:lang w:eastAsia="id-ID"/>
        </w:rPr>
        <w:t xml:space="preserve">is </w:t>
      </w:r>
      <w:r w:rsidR="000F03DE" w:rsidRPr="00A75C46">
        <w:rPr>
          <w:i/>
          <w:sz w:val="18"/>
          <w:szCs w:val="18"/>
          <w:lang w:eastAsia="id-ID"/>
        </w:rPr>
        <w:t>aim</w:t>
      </w:r>
      <w:r w:rsidR="00F16AA0" w:rsidRPr="00A75C46">
        <w:rPr>
          <w:i/>
          <w:sz w:val="18"/>
          <w:szCs w:val="18"/>
          <w:lang w:eastAsia="id-ID"/>
        </w:rPr>
        <w:t xml:space="preserve">ed </w:t>
      </w:r>
      <w:r w:rsidR="000F03DE" w:rsidRPr="00A75C46">
        <w:rPr>
          <w:i/>
          <w:sz w:val="18"/>
          <w:szCs w:val="18"/>
          <w:lang w:eastAsia="id-ID"/>
        </w:rPr>
        <w:t>to protect</w:t>
      </w:r>
      <w:r w:rsidR="00F16AA0" w:rsidRPr="00A75C46">
        <w:rPr>
          <w:i/>
          <w:sz w:val="18"/>
          <w:szCs w:val="18"/>
          <w:lang w:eastAsia="id-ID"/>
        </w:rPr>
        <w:t xml:space="preserve"> the audio data,</w:t>
      </w:r>
      <w:r w:rsidR="000F03DE" w:rsidRPr="00A75C46">
        <w:rPr>
          <w:i/>
          <w:sz w:val="18"/>
          <w:szCs w:val="18"/>
          <w:lang w:eastAsia="id-ID"/>
        </w:rPr>
        <w:t xml:space="preserve"> so </w:t>
      </w:r>
      <w:r w:rsidR="00F16AA0" w:rsidRPr="00A75C46">
        <w:rPr>
          <w:i/>
          <w:sz w:val="18"/>
          <w:szCs w:val="18"/>
          <w:lang w:eastAsia="id-ID"/>
        </w:rPr>
        <w:t xml:space="preserve">that if there are other parties who wish to </w:t>
      </w:r>
      <w:r w:rsidR="000F03DE" w:rsidRPr="00A75C46">
        <w:rPr>
          <w:i/>
          <w:sz w:val="18"/>
          <w:szCs w:val="18"/>
          <w:lang w:eastAsia="id-ID"/>
        </w:rPr>
        <w:t>get</w:t>
      </w:r>
      <w:r w:rsidR="00F16AA0" w:rsidRPr="00A75C46">
        <w:rPr>
          <w:i/>
          <w:sz w:val="18"/>
          <w:szCs w:val="18"/>
          <w:lang w:eastAsia="id-ID"/>
        </w:rPr>
        <w:t xml:space="preserve"> the </w:t>
      </w:r>
      <w:r w:rsidR="000F03DE" w:rsidRPr="00A75C46">
        <w:rPr>
          <w:i/>
          <w:sz w:val="18"/>
          <w:szCs w:val="18"/>
          <w:lang w:eastAsia="id-ID"/>
        </w:rPr>
        <w:t xml:space="preserve">original </w:t>
      </w:r>
      <w:r w:rsidR="00F16AA0" w:rsidRPr="00A75C46">
        <w:rPr>
          <w:i/>
          <w:sz w:val="18"/>
          <w:szCs w:val="18"/>
          <w:lang w:eastAsia="id-ID"/>
        </w:rPr>
        <w:t>audio</w:t>
      </w:r>
      <w:r w:rsidR="000F03DE" w:rsidRPr="00A75C46">
        <w:rPr>
          <w:i/>
          <w:sz w:val="18"/>
          <w:szCs w:val="18"/>
          <w:lang w:eastAsia="id-ID"/>
        </w:rPr>
        <w:t>, it required</w:t>
      </w:r>
      <w:r w:rsidR="00F16AA0" w:rsidRPr="00A75C46">
        <w:rPr>
          <w:i/>
          <w:sz w:val="18"/>
          <w:szCs w:val="18"/>
          <w:lang w:eastAsia="id-ID"/>
        </w:rPr>
        <w:t xml:space="preserve"> a </w:t>
      </w:r>
      <w:r w:rsidR="00AD115B">
        <w:rPr>
          <w:i/>
          <w:sz w:val="18"/>
          <w:szCs w:val="18"/>
          <w:lang w:eastAsia="id-ID"/>
        </w:rPr>
        <w:t>“</w:t>
      </w:r>
      <w:r w:rsidR="00F16AA0" w:rsidRPr="00A75C46">
        <w:rPr>
          <w:i/>
          <w:sz w:val="18"/>
          <w:szCs w:val="18"/>
          <w:lang w:eastAsia="id-ID"/>
        </w:rPr>
        <w:t>key</w:t>
      </w:r>
      <w:r w:rsidR="00AD115B">
        <w:rPr>
          <w:i/>
          <w:sz w:val="18"/>
          <w:szCs w:val="18"/>
          <w:lang w:eastAsia="id-ID"/>
        </w:rPr>
        <w:t>”</w:t>
      </w:r>
      <w:r w:rsidR="00F16AA0" w:rsidRPr="00A75C46">
        <w:rPr>
          <w:i/>
          <w:sz w:val="18"/>
          <w:szCs w:val="18"/>
          <w:lang w:eastAsia="id-ID"/>
        </w:rPr>
        <w:t xml:space="preserve"> to remove the watermark. Removable watermarking process </w:t>
      </w:r>
      <w:r w:rsidR="00472849" w:rsidRPr="00A75C46">
        <w:rPr>
          <w:i/>
          <w:sz w:val="18"/>
          <w:szCs w:val="18"/>
          <w:lang w:eastAsia="id-ID"/>
        </w:rPr>
        <w:t>which</w:t>
      </w:r>
      <w:r w:rsidR="00F16AA0" w:rsidRPr="00A75C46">
        <w:rPr>
          <w:i/>
          <w:sz w:val="18"/>
          <w:szCs w:val="18"/>
          <w:lang w:eastAsia="id-ID"/>
        </w:rPr>
        <w:t xml:space="preserve"> performed on the data </w:t>
      </w:r>
      <w:r w:rsidR="00472849" w:rsidRPr="00A75C46">
        <w:rPr>
          <w:i/>
          <w:sz w:val="18"/>
          <w:szCs w:val="18"/>
          <w:lang w:eastAsia="id-ID"/>
        </w:rPr>
        <w:t xml:space="preserve">is </w:t>
      </w:r>
      <w:r w:rsidR="00F16AA0" w:rsidRPr="00A75C46">
        <w:rPr>
          <w:i/>
          <w:sz w:val="18"/>
          <w:szCs w:val="18"/>
          <w:lang w:eastAsia="id-ID"/>
        </w:rPr>
        <w:t xml:space="preserve">already known so that the watermark can be removed </w:t>
      </w:r>
      <w:r w:rsidR="009713B9" w:rsidRPr="00A75C46">
        <w:rPr>
          <w:i/>
          <w:sz w:val="18"/>
          <w:szCs w:val="18"/>
          <w:lang w:eastAsia="id-ID"/>
        </w:rPr>
        <w:t>and</w:t>
      </w:r>
      <w:r w:rsidR="00F16AA0" w:rsidRPr="00A75C46">
        <w:rPr>
          <w:i/>
          <w:sz w:val="18"/>
          <w:szCs w:val="18"/>
          <w:lang w:eastAsia="id-ID"/>
        </w:rPr>
        <w:t xml:space="preserve"> the </w:t>
      </w:r>
      <w:r w:rsidR="009713B9" w:rsidRPr="00A75C46">
        <w:rPr>
          <w:i/>
          <w:sz w:val="18"/>
          <w:szCs w:val="18"/>
          <w:lang w:eastAsia="id-ID"/>
        </w:rPr>
        <w:t xml:space="preserve">resulting </w:t>
      </w:r>
      <w:r w:rsidR="00F16AA0" w:rsidRPr="00A75C46">
        <w:rPr>
          <w:i/>
          <w:sz w:val="18"/>
          <w:szCs w:val="18"/>
          <w:lang w:eastAsia="id-ID"/>
        </w:rPr>
        <w:t xml:space="preserve">audio quality </w:t>
      </w:r>
      <w:r w:rsidR="009713B9" w:rsidRPr="00A75C46">
        <w:rPr>
          <w:i/>
          <w:sz w:val="18"/>
          <w:szCs w:val="18"/>
          <w:lang w:eastAsia="id-ID"/>
        </w:rPr>
        <w:t>will</w:t>
      </w:r>
      <w:r w:rsidR="00F16AA0" w:rsidRPr="00A75C46">
        <w:rPr>
          <w:i/>
          <w:sz w:val="18"/>
          <w:szCs w:val="18"/>
          <w:lang w:eastAsia="id-ID"/>
        </w:rPr>
        <w:t xml:space="preserve"> be better. </w:t>
      </w:r>
      <w:r w:rsidR="009713B9" w:rsidRPr="00A75C46">
        <w:rPr>
          <w:i/>
          <w:sz w:val="18"/>
          <w:szCs w:val="18"/>
          <w:lang w:eastAsia="id-ID"/>
        </w:rPr>
        <w:t xml:space="preserve">The </w:t>
      </w:r>
      <w:r w:rsidR="00F16AA0" w:rsidRPr="00A75C46">
        <w:rPr>
          <w:i/>
          <w:sz w:val="18"/>
          <w:szCs w:val="18"/>
          <w:lang w:eastAsia="id-ID"/>
        </w:rPr>
        <w:t>obtained audio watermarking performance at the highest distortion value with an average value of 7.834 dB SNR and the average value of -3.77 ODG. The audio quality is increased after the watermark is removed, which on average amounted to 24.986 dB SNR and an average ODG amounted to -1.064</w:t>
      </w:r>
      <w:r w:rsidR="00A24141" w:rsidRPr="00A75C46">
        <w:rPr>
          <w:i/>
          <w:sz w:val="18"/>
          <w:szCs w:val="18"/>
          <w:lang w:eastAsia="id-ID"/>
        </w:rPr>
        <w:t>, so that MOS value is 4.40.</w:t>
      </w:r>
    </w:p>
    <w:p w:rsidR="005E2209" w:rsidRPr="00705525" w:rsidRDefault="005E2209" w:rsidP="00A90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inherit" w:hAnsi="inherit" w:cs="Courier New"/>
          <w:i/>
          <w:lang w:eastAsia="id-ID"/>
        </w:rPr>
      </w:pPr>
    </w:p>
    <w:p w:rsidR="007F6380" w:rsidRPr="00A75C46" w:rsidRDefault="007F6380" w:rsidP="00A908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0"/>
        <w:rPr>
          <w:i/>
          <w:sz w:val="18"/>
          <w:szCs w:val="18"/>
          <w:lang w:eastAsia="id-ID"/>
        </w:rPr>
      </w:pPr>
      <w:r w:rsidRPr="00A75C46">
        <w:rPr>
          <w:b/>
          <w:i/>
          <w:sz w:val="18"/>
          <w:szCs w:val="18"/>
          <w:lang w:eastAsia="id-ID"/>
        </w:rPr>
        <w:t>Keywords</w:t>
      </w:r>
      <w:r w:rsidRPr="00A75C46">
        <w:rPr>
          <w:i/>
          <w:sz w:val="18"/>
          <w:szCs w:val="18"/>
          <w:lang w:eastAsia="id-ID"/>
        </w:rPr>
        <w:t xml:space="preserve">: removable watermarking, audio, </w:t>
      </w:r>
      <w:r w:rsidR="00B45898" w:rsidRPr="00B45898">
        <w:rPr>
          <w:bCs/>
          <w:i/>
          <w:sz w:val="18"/>
          <w:szCs w:val="18"/>
          <w:lang w:eastAsia="id-ID"/>
        </w:rPr>
        <w:t>audio watermark</w:t>
      </w:r>
      <w:r w:rsidR="0083267D">
        <w:rPr>
          <w:bCs/>
          <w:i/>
          <w:sz w:val="18"/>
          <w:szCs w:val="18"/>
          <w:lang w:val="en-US" w:eastAsia="id-ID"/>
        </w:rPr>
        <w:t>ing</w:t>
      </w:r>
      <w:r w:rsidR="00B45898">
        <w:rPr>
          <w:bCs/>
          <w:i/>
          <w:sz w:val="18"/>
          <w:szCs w:val="18"/>
          <w:lang w:eastAsia="id-ID"/>
        </w:rPr>
        <w:t>,</w:t>
      </w:r>
      <w:r w:rsidR="00B45898">
        <w:rPr>
          <w:i/>
          <w:sz w:val="18"/>
          <w:szCs w:val="18"/>
          <w:lang w:eastAsia="id-ID"/>
        </w:rPr>
        <w:t xml:space="preserve">copyright </w:t>
      </w:r>
      <w:r w:rsidRPr="00A75C46">
        <w:rPr>
          <w:i/>
          <w:sz w:val="18"/>
          <w:szCs w:val="18"/>
          <w:lang w:eastAsia="id-ID"/>
        </w:rPr>
        <w:t>protection, perceptible</w:t>
      </w:r>
    </w:p>
    <w:p w:rsidR="00565664" w:rsidRPr="00705525" w:rsidRDefault="00565664" w:rsidP="00A908F4">
      <w:pPr>
        <w:pBdr>
          <w:bottom w:val="single" w:sz="6" w:space="1" w:color="auto"/>
        </w:pBdr>
        <w:ind w:right="-1" w:firstLine="0"/>
        <w:rPr>
          <w:rStyle w:val="IEEEAbtractChar"/>
          <w:i/>
          <w:szCs w:val="18"/>
        </w:rPr>
      </w:pPr>
    </w:p>
    <w:p w:rsidR="00565664" w:rsidRPr="00705525" w:rsidRDefault="00565664" w:rsidP="00A908F4">
      <w:pPr>
        <w:ind w:right="-1"/>
        <w:rPr>
          <w:lang w:val="en-US"/>
        </w:rPr>
      </w:pPr>
    </w:p>
    <w:p w:rsidR="00A908F4" w:rsidRDefault="00A908F4" w:rsidP="00A908F4">
      <w:pPr>
        <w:ind w:right="-1"/>
        <w:rPr>
          <w:lang w:val="en-US"/>
        </w:rPr>
        <w:sectPr w:rsidR="00A908F4" w:rsidSect="005A220D">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25"/>
          <w:cols w:space="284"/>
          <w:titlePg/>
          <w:docGrid w:linePitch="272"/>
        </w:sectPr>
      </w:pPr>
    </w:p>
    <w:p w:rsidR="009431ED" w:rsidRPr="00705525" w:rsidRDefault="009431ED" w:rsidP="00A908F4">
      <w:pPr>
        <w:pStyle w:val="Heading1"/>
        <w:spacing w:before="60"/>
      </w:pPr>
      <w:r w:rsidRPr="00705525">
        <w:lastRenderedPageBreak/>
        <w:t>Pendahuluan</w:t>
      </w:r>
    </w:p>
    <w:p w:rsidR="009D29E6" w:rsidRDefault="00CD1401" w:rsidP="009D29E6">
      <w:pPr>
        <w:contextualSpacing/>
        <w:rPr>
          <w:lang w:val="en-US"/>
        </w:rPr>
      </w:pPr>
      <w:r>
        <w:rPr>
          <w:noProof/>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8.5pt;margin-top:656.6pt;width:227.25pt;height:86pt;z-index:2516577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" stroked="f">
            <v:textbox style="mso-next-textbox:#Text Box 2">
              <w:txbxContent>
                <w:p w:rsidR="001C3625" w:rsidRPr="00062755" w:rsidRDefault="001C3625" w:rsidP="001C3625">
                  <w:pPr>
                    <w:widowControl w:val="0"/>
                    <w:pBdr>
                      <w:top w:val="single" w:sz="6" w:space="1" w:color="auto"/>
                    </w:pBdr>
                    <w:autoSpaceDE w:val="0"/>
                    <w:autoSpaceDN w:val="0"/>
                    <w:adjustRightInd w:val="0"/>
                    <w:ind w:right="-28" w:firstLine="0"/>
                    <w:jc w:val="left"/>
                    <w:rPr>
                      <w:i/>
                      <w:w w:val="104"/>
                      <w:sz w:val="16"/>
                      <w:szCs w:val="16"/>
                    </w:rPr>
                  </w:pPr>
                  <w:r w:rsidRPr="00062755">
                    <w:rPr>
                      <w:i/>
                      <w:w w:val="104"/>
                      <w:sz w:val="16"/>
                      <w:szCs w:val="16"/>
                    </w:rPr>
                    <w:t xml:space="preserve">* </w:t>
                  </w:r>
                  <w:r w:rsidRPr="00062755">
                    <w:rPr>
                      <w:w w:val="104"/>
                      <w:sz w:val="16"/>
                      <w:szCs w:val="16"/>
                    </w:rPr>
                    <w:t>CorrespondingAuthor</w:t>
                  </w:r>
                  <w:r w:rsidRPr="00062755">
                    <w:rPr>
                      <w:i/>
                      <w:w w:val="104"/>
                      <w:sz w:val="16"/>
                      <w:szCs w:val="16"/>
                    </w:rPr>
                    <w:t xml:space="preserve">. </w:t>
                  </w:r>
                </w:p>
                <w:p w:rsidR="001C3625" w:rsidRPr="00BC5289" w:rsidRDefault="001C3625" w:rsidP="001C3625">
                  <w:pPr>
                    <w:pStyle w:val="AuthorAfiliation"/>
                    <w:jc w:val="left"/>
                    <w:rPr>
                      <w:i w:val="0"/>
                      <w:szCs w:val="16"/>
                    </w:rPr>
                  </w:pPr>
                  <w:r w:rsidRPr="00BC5289">
                    <w:rPr>
                      <w:i w:val="0"/>
                      <w:w w:val="104"/>
                      <w:szCs w:val="16"/>
                    </w:rPr>
                    <w:t xml:space="preserve">Email: </w:t>
                  </w:r>
                  <w:r w:rsidR="00BC5289" w:rsidRPr="00BC5289">
                    <w:rPr>
                      <w:i w:val="0"/>
                      <w:w w:val="104"/>
                      <w:szCs w:val="16"/>
                    </w:rPr>
                    <w:t>reyhani.lian@gmail.com</w:t>
                  </w:r>
                </w:p>
                <w:p w:rsidR="001C3625" w:rsidRPr="00BC5289" w:rsidRDefault="001C3625" w:rsidP="001C3625">
                  <w:pPr>
                    <w:widowControl w:val="0"/>
                    <w:autoSpaceDE w:val="0"/>
                    <w:autoSpaceDN w:val="0"/>
                    <w:adjustRightInd w:val="0"/>
                    <w:ind w:right="-28" w:firstLine="0"/>
                    <w:jc w:val="left"/>
                    <w:rPr>
                      <w:w w:val="104"/>
                      <w:sz w:val="16"/>
                      <w:szCs w:val="16"/>
                      <w:lang w:val="en-US"/>
                    </w:rPr>
                  </w:pPr>
                  <w:r w:rsidRPr="00BC5289">
                    <w:rPr>
                      <w:w w:val="104"/>
                      <w:sz w:val="16"/>
                      <w:szCs w:val="16"/>
                    </w:rPr>
                    <w:t>Received:</w:t>
                  </w:r>
                  <w:r w:rsidR="0045725B">
                    <w:rPr>
                      <w:w w:val="104"/>
                      <w:sz w:val="16"/>
                      <w:szCs w:val="16"/>
                      <w:lang w:val="en-US"/>
                    </w:rPr>
                    <w:t xml:space="preserve"> </w:t>
                  </w:r>
                  <w:r w:rsidR="00BC5289" w:rsidRPr="00BC5289">
                    <w:rPr>
                      <w:w w:val="104"/>
                      <w:sz w:val="16"/>
                      <w:szCs w:val="16"/>
                      <w:lang w:val="en-AU"/>
                    </w:rPr>
                    <w:t>December 17, 2016</w:t>
                  </w:r>
                  <w:r w:rsidR="00ED0B8D">
                    <w:rPr>
                      <w:w w:val="104"/>
                      <w:sz w:val="16"/>
                      <w:szCs w:val="16"/>
                      <w:lang w:val="en-AU"/>
                    </w:rPr>
                    <w:tab/>
                  </w:r>
                  <w:r w:rsidRPr="00BC5289">
                    <w:rPr>
                      <w:w w:val="104"/>
                      <w:sz w:val="16"/>
                      <w:szCs w:val="16"/>
                    </w:rPr>
                    <w:t xml:space="preserve">;Revised: </w:t>
                  </w:r>
                  <w:r w:rsidR="00BC5289" w:rsidRPr="00BC5289">
                    <w:rPr>
                      <w:w w:val="104"/>
                      <w:sz w:val="16"/>
                      <w:szCs w:val="16"/>
                      <w:lang w:val="en-AU"/>
                    </w:rPr>
                    <w:t>May 05, 2017</w:t>
                  </w:r>
                </w:p>
                <w:p w:rsidR="001C3625" w:rsidRPr="00BC5289" w:rsidRDefault="001C3625" w:rsidP="001C3625">
                  <w:pPr>
                    <w:widowControl w:val="0"/>
                    <w:autoSpaceDE w:val="0"/>
                    <w:autoSpaceDN w:val="0"/>
                    <w:adjustRightInd w:val="0"/>
                    <w:ind w:right="-28" w:firstLine="0"/>
                    <w:jc w:val="left"/>
                    <w:rPr>
                      <w:w w:val="104"/>
                      <w:sz w:val="16"/>
                      <w:szCs w:val="16"/>
                      <w:lang w:val="en-US"/>
                    </w:rPr>
                  </w:pPr>
                  <w:r w:rsidRPr="00BC5289">
                    <w:rPr>
                      <w:w w:val="104"/>
                      <w:sz w:val="16"/>
                      <w:szCs w:val="16"/>
                    </w:rPr>
                    <w:t xml:space="preserve">Accepted: </w:t>
                  </w:r>
                  <w:r w:rsidR="00BC5289" w:rsidRPr="00BC5289">
                    <w:rPr>
                      <w:w w:val="104"/>
                      <w:sz w:val="16"/>
                      <w:szCs w:val="16"/>
                      <w:lang w:val="en-AU"/>
                    </w:rPr>
                    <w:t>June 19, 2017</w:t>
                  </w:r>
                  <w:r w:rsidR="00ED0B8D">
                    <w:rPr>
                      <w:w w:val="104"/>
                      <w:sz w:val="16"/>
                      <w:szCs w:val="16"/>
                      <w:lang w:val="en-AU"/>
                    </w:rPr>
                    <w:tab/>
                    <w:t xml:space="preserve">; </w:t>
                  </w:r>
                  <w:r w:rsidRPr="00BC5289">
                    <w:rPr>
                      <w:w w:val="104"/>
                      <w:sz w:val="16"/>
                      <w:szCs w:val="16"/>
                    </w:rPr>
                    <w:t xml:space="preserve">Published: </w:t>
                  </w:r>
                  <w:r w:rsidR="00BC5289" w:rsidRPr="00BC5289">
                    <w:rPr>
                      <w:w w:val="104"/>
                      <w:sz w:val="16"/>
                      <w:szCs w:val="16"/>
                      <w:lang w:val="en-AU"/>
                    </w:rPr>
                    <w:t>August 31, 2017</w:t>
                  </w:r>
                </w:p>
                <w:p w:rsidR="001C3625" w:rsidRPr="00BC5289" w:rsidRDefault="001C3625" w:rsidP="001C3625">
                  <w:pPr>
                    <w:widowControl w:val="0"/>
                    <w:autoSpaceDE w:val="0"/>
                    <w:autoSpaceDN w:val="0"/>
                    <w:adjustRightInd w:val="0"/>
                    <w:ind w:right="-28" w:firstLine="0"/>
                    <w:rPr>
                      <w:w w:val="104"/>
                      <w:sz w:val="16"/>
                      <w:szCs w:val="16"/>
                    </w:rPr>
                  </w:pPr>
                  <w:r w:rsidRPr="00BC5289">
                    <w:rPr>
                      <w:w w:val="104"/>
                      <w:sz w:val="16"/>
                      <w:szCs w:val="16"/>
                    </w:rPr>
                    <w:sym w:font="Symbol" w:char="F0D3"/>
                  </w:r>
                  <w:r w:rsidRPr="00BC5289">
                    <w:rPr>
                      <w:w w:val="104"/>
                      <w:sz w:val="16"/>
                      <w:szCs w:val="16"/>
                    </w:rPr>
                    <w:t xml:space="preserve"> 201</w:t>
                  </w:r>
                  <w:r w:rsidRPr="00BC5289">
                    <w:rPr>
                      <w:w w:val="104"/>
                      <w:sz w:val="16"/>
                      <w:szCs w:val="16"/>
                      <w:lang w:val="en-US"/>
                    </w:rPr>
                    <w:t xml:space="preserve">7 </w:t>
                  </w:r>
                  <w:r w:rsidRPr="00BC5289">
                    <w:rPr>
                      <w:rFonts w:eastAsia="Calibri"/>
                      <w:sz w:val="16"/>
                      <w:szCs w:val="16"/>
                    </w:rPr>
                    <w:t>PPET - LIPI All rights reserved</w:t>
                  </w:r>
                </w:p>
              </w:txbxContent>
            </v:textbox>
            <w10:wrap type="square" anchorx="margin" anchory="margin"/>
          </v:shape>
        </w:pict>
      </w:r>
      <w:r w:rsidR="005D7BF3">
        <w:t>P</w:t>
      </w:r>
      <w:r w:rsidR="00F16AA0" w:rsidRPr="00705525">
        <w:t xml:space="preserve">esatnya perkembangan teknologi </w:t>
      </w:r>
      <w:r w:rsidR="005D7BF3">
        <w:t xml:space="preserve">dewasa ini </w:t>
      </w:r>
      <w:r w:rsidR="00F16AA0" w:rsidRPr="00705525">
        <w:t xml:space="preserve">memudahkan penggunanya untuk mengakses dan menyebarkan </w:t>
      </w:r>
      <w:r w:rsidR="005D7BF3">
        <w:t>berbagai</w:t>
      </w:r>
      <w:r w:rsidR="00F16AA0" w:rsidRPr="00705525">
        <w:t xml:space="preserve"> informasi yang tersedia di dunia maya secara bebas. Kebebasan untuk mengakses informasi tersebut juga menuntut pengguna agar berhati-hati terhadap penyalahgunaan produk digital seperti pencaplokan hak cipta. Untuk itu, diperlukan suatu metode untuk melindungi data digital dari oknum tertentu. Salah satu metode yang banyak digunakan adalah </w:t>
      </w:r>
      <w:r w:rsidR="00F16AA0" w:rsidRPr="00705525">
        <w:rPr>
          <w:i/>
        </w:rPr>
        <w:t>watermarking</w:t>
      </w:r>
      <w:r w:rsidR="00F16AA0" w:rsidRPr="005D7BF3">
        <w:t>.</w:t>
      </w:r>
      <w:r w:rsidR="00F16AA0" w:rsidRPr="00705525">
        <w:rPr>
          <w:i/>
        </w:rPr>
        <w:t>Watermarking</w:t>
      </w:r>
      <w:r w:rsidR="00F16AA0" w:rsidRPr="00705525">
        <w:t xml:space="preserve"> adalah suatu metode penyisipan informasi tertentu, baik dalam </w:t>
      </w:r>
      <w:r w:rsidR="00F16AA0" w:rsidRPr="00705525">
        <w:lastRenderedPageBreak/>
        <w:t xml:space="preserve">bentuk umum atau rahasia, ke dalam data digital (audio, gambar, atau video), namun keberadaannya tidak dapat dideteksi oleh indera manusia, baik indera pendengaran maupun indera penglihatan, dan mampu bertahan dari berbagai penguji ketahanan seperti </w:t>
      </w:r>
      <w:r w:rsidR="00F16AA0" w:rsidRPr="00705525">
        <w:rPr>
          <w:i/>
        </w:rPr>
        <w:t>cropping</w:t>
      </w:r>
      <w:r w:rsidR="00F16AA0" w:rsidRPr="00705525">
        <w:t xml:space="preserve">, kompresi, </w:t>
      </w:r>
      <w:r w:rsidR="00F16AA0" w:rsidRPr="00705525">
        <w:rPr>
          <w:i/>
        </w:rPr>
        <w:t>resampling</w:t>
      </w:r>
      <w:r w:rsidR="00F16AA0" w:rsidRPr="00705525">
        <w:t xml:space="preserve">, dll, sampai tahap tertentu. Bagi para responden, perbedaan antara data digital yang telah dimasukkan </w:t>
      </w:r>
      <w:r w:rsidR="00F16AA0" w:rsidRPr="00705525">
        <w:rPr>
          <w:i/>
        </w:rPr>
        <w:t>watermark</w:t>
      </w:r>
      <w:r w:rsidR="00F16AA0" w:rsidRPr="00705525">
        <w:t xml:space="preserve"> ataupun yang belum dimasukkan </w:t>
      </w:r>
      <w:r w:rsidR="00F16AA0" w:rsidRPr="00705525">
        <w:rPr>
          <w:i/>
        </w:rPr>
        <w:t>watermark</w:t>
      </w:r>
      <w:r w:rsidR="00F16AA0" w:rsidRPr="00705525">
        <w:t xml:space="preserve"> tidak akan terlalu mengetahui dengan jelas </w:t>
      </w:r>
      <w:r w:rsidRPr="00705525">
        <w:fldChar w:fldCharType="begin" w:fldLock="1"/>
      </w:r>
      <w:r w:rsidR="00540B05" w:rsidRPr="00705525">
        <w:instrText>ADDIN CSL_CITATION { "citationItems" : [ { "id" : "ITEM-1", "itemData" : { "abstract" : "Watermarking audio merupakan suatu teknik atau metode penyembunyian data atau informasi rahasia ke dalam suatu data audio untuk \u201cditumpangi\u201d (audio host). Metode watermarking audio juga harus mampu menghadapi proses-proses pengolahan sinyal digital sampai pada tahap-tahap tertentu. Dalam Tugas Akhir ini diimplementasikan metode watermarking audio yang memanfaatkan metode frequency hopping spread spectrum (FHSS). Audio yang digunakan sebagai audio host adalah file berformat wave (*.wav) dengan data watermark berupa teks. Watermark yang disisipkan adalah kata \u201cfhsswatermark\u201d dengan scalling factor yang bervariasi yang disebar ke dalam audio host dengan loncatan (hop). Hasil dari sistem ini kemudian diuji secara objektif untuk mengetahui kualitas watermarked audio dan data watermark dengan menggunakan SNR. Sedangkan untuk mengetahui ketahanan watermark terhadap pengolahan sinyal dilakukan pengujian resampling dan cropping. Analisis menitikberatkan pada perubahan kualitas watermarked audio akibat pengaruh scalling factor dan bit-bit salah yang terdeteksi saat proses ekstraksi watermark. Dari hasil pengujian dan anilisis didapatkan kualitas yang paling baik didapatkan pada audio host bergenre rock, yaitu pada file data audio Radiohead-Paranoid Android.wav dengan nilai SNR sebesar 90,13587 desibel. Tingkat robustness yang baik didapat terhadap proses resampling pada scalling factor (\u00e1) lebih dari 0,6 ketika proses penyisipan, dengan nilai BER= 0%. Sedangkan terhadap proses cropping, watermarked audio tidak tahan, hal ini ditunjukkan dengan presentase bit error watermark yang didapat besar.", "author" : [ { "dropping-particle" : "", "family" : "Setiarsih", "given" : "Andayani Dewi", "non-dropping-particle" : "", "parse-names" : false, "suffix" : "" }, { "dropping-particle" : "", "family" : "Bw", "given" : "Tjokorda Agung", "non-dropping-particle" : "", "parse-names" : false, "suffix" : "" }, { "dropping-particle" : "", "family" : "Wibowo", "given" : "Agung Toto", "non-dropping-particle" : "", "parse-names" : false, "suffix" : "" } ], "container-title" : "Telkom University", "id" : "ITEM-1", "issued" : { "date-parts" : [ [ "2010" ] ] }, "number-of-pages" : "1-12", "publisher" : "Institut Teknologi Telkom", "title" : "Watermarking Audio dengan Menggunakan Metode Frequency Hopping Spread Spectrum (FHSS)", "type" : "thesis" }, "uris" : [ "http://www.mendeley.com/documents/?uuid=6eb0a7d1-6ff8-4c29-b29c-bb2dbd720534" ] } ], "mendeley" : { "formattedCitation" : "[1]", "plainTextFormattedCitation" : "[1]", "previouslyFormattedCitation" : "[1]" }, "properties" : { "noteIndex" : 0 }, "schema" : "https://github.com/citation-style-language/schema/raw/master/csl-citation.json" }</w:instrText>
      </w:r>
      <w:r w:rsidRPr="00705525">
        <w:fldChar w:fldCharType="separate"/>
      </w:r>
      <w:r w:rsidR="00F16AA0" w:rsidRPr="00705525">
        <w:rPr>
          <w:noProof/>
        </w:rPr>
        <w:t>[1]</w:t>
      </w:r>
      <w:r w:rsidRPr="00705525">
        <w:fldChar w:fldCharType="end"/>
      </w:r>
      <w:r w:rsidR="00F16AA0" w:rsidRPr="00705525">
        <w:t xml:space="preserve">. </w:t>
      </w:r>
      <w:r w:rsidR="00F16AA0" w:rsidRPr="00A24141">
        <w:rPr>
          <w:i/>
          <w:color w:val="000000"/>
        </w:rPr>
        <w:t>Host</w:t>
      </w:r>
      <w:r w:rsidR="00F16AA0" w:rsidRPr="00705525">
        <w:t xml:space="preserve"> yang dapat digunakan dalam </w:t>
      </w:r>
      <w:r w:rsidR="00F16AA0" w:rsidRPr="00705525">
        <w:rPr>
          <w:i/>
        </w:rPr>
        <w:t>watermarking</w:t>
      </w:r>
      <w:r w:rsidR="00F16AA0" w:rsidRPr="00705525">
        <w:t xml:space="preserve"> ada tiga,</w:t>
      </w:r>
      <w:r w:rsidR="00A27C9A">
        <w:t xml:space="preserve"> yaitu audio, citra, dan video.</w:t>
      </w:r>
    </w:p>
    <w:p w:rsidR="00544695" w:rsidRDefault="00F16AA0" w:rsidP="00544695">
      <w:pPr>
        <w:contextualSpacing/>
        <w:rPr>
          <w:sz w:val="16"/>
          <w:szCs w:val="16"/>
        </w:rPr>
        <w:sectPr w:rsidR="00544695" w:rsidSect="005663E6">
          <w:footnotePr>
            <w:numFmt w:val="chicago"/>
            <w:numRestart w:val="eachPage"/>
          </w:footnotePr>
          <w:type w:val="continuous"/>
          <w:pgSz w:w="11906" w:h="16838" w:code="9"/>
          <w:pgMar w:top="1134" w:right="1134" w:bottom="1134" w:left="1418" w:header="720" w:footer="720" w:gutter="0"/>
          <w:cols w:num="2" w:space="340"/>
          <w:titlePg/>
          <w:docGrid w:linePitch="272"/>
        </w:sectPr>
      </w:pPr>
      <w:r w:rsidRPr="00705525">
        <w:t xml:space="preserve">Dalam </w:t>
      </w:r>
      <w:r w:rsidRPr="00705525">
        <w:rPr>
          <w:i/>
        </w:rPr>
        <w:t>watermarking</w:t>
      </w:r>
      <w:r w:rsidRPr="00705525">
        <w:t xml:space="preserve">, ada beberapa syarat yang harus dipenuhi, yaitu </w:t>
      </w:r>
      <w:r w:rsidRPr="00705525">
        <w:rPr>
          <w:i/>
        </w:rPr>
        <w:t>payload, robustness</w:t>
      </w:r>
      <w:r w:rsidRPr="00705525">
        <w:t xml:space="preserve">, dan </w:t>
      </w:r>
      <w:r w:rsidR="00F22AF6" w:rsidRPr="00705525">
        <w:rPr>
          <w:i/>
        </w:rPr>
        <w:t>impercep</w:t>
      </w:r>
      <w:r w:rsidRPr="00705525">
        <w:rPr>
          <w:i/>
        </w:rPr>
        <w:t xml:space="preserve">tibility. Payload </w:t>
      </w:r>
      <w:r w:rsidRPr="00705525">
        <w:t xml:space="preserve">adalah jumlah bit </w:t>
      </w:r>
      <w:r w:rsidRPr="00705525">
        <w:rPr>
          <w:i/>
        </w:rPr>
        <w:t>watermark</w:t>
      </w:r>
      <w:r w:rsidRPr="00705525">
        <w:t xml:space="preserve"> yang disisipkan</w:t>
      </w:r>
      <w:r w:rsidR="00B1051B">
        <w:t>.</w:t>
      </w:r>
      <w:r w:rsidR="001F3F15">
        <w:rPr>
          <w:lang w:val="en-US"/>
        </w:rPr>
        <w:t xml:space="preserve"> </w:t>
      </w:r>
      <w:r w:rsidR="00B1051B">
        <w:t>S</w:t>
      </w:r>
      <w:r w:rsidRPr="00705525">
        <w:t>emakin banyak bit yang disisipkan, maka audio ter</w:t>
      </w:r>
      <w:r w:rsidRPr="00705525">
        <w:rPr>
          <w:i/>
        </w:rPr>
        <w:t>watermark</w:t>
      </w:r>
      <w:r w:rsidRPr="00705525">
        <w:t xml:space="preserve"> akan semakin mengganggu</w:t>
      </w:r>
    </w:p>
    <w:p w:rsidR="00544695" w:rsidRDefault="00544695" w:rsidP="00544695">
      <w:pPr>
        <w:ind w:firstLine="0"/>
        <w:contextualSpacing/>
        <w:jc w:val="center"/>
        <w:rPr>
          <w:sz w:val="16"/>
          <w:szCs w:val="16"/>
          <w:lang w:val="en-US"/>
        </w:rPr>
      </w:pPr>
    </w:p>
    <w:p w:rsidR="00544695" w:rsidRDefault="00544695" w:rsidP="00B76DDA">
      <w:pPr>
        <w:spacing w:before="360"/>
        <w:ind w:firstLine="0"/>
        <w:contextualSpacing/>
        <w:jc w:val="center"/>
        <w:rPr>
          <w:sz w:val="16"/>
          <w:szCs w:val="16"/>
        </w:rPr>
      </w:pPr>
    </w:p>
    <w:p w:rsidR="00DB5175" w:rsidRPr="00DB5175" w:rsidRDefault="00DB5175" w:rsidP="00B76DDA">
      <w:pPr>
        <w:spacing w:before="360"/>
        <w:ind w:firstLine="0"/>
        <w:contextualSpacing/>
        <w:jc w:val="center"/>
        <w:rPr>
          <w:sz w:val="16"/>
          <w:szCs w:val="16"/>
        </w:rPr>
      </w:pPr>
      <w:r>
        <w:rPr>
          <w:noProof/>
          <w:sz w:val="16"/>
          <w:szCs w:val="16"/>
          <w:lang w:val="en-US"/>
        </w:rPr>
        <w:lastRenderedPageBreak/>
        <w:drawing>
          <wp:inline distT="0" distB="0" distL="0" distR="0">
            <wp:extent cx="3824840" cy="200693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31340" cy="2010341"/>
                    </a:xfrm>
                    <a:prstGeom prst="rect">
                      <a:avLst/>
                    </a:prstGeom>
                    <a:noFill/>
                  </pic:spPr>
                </pic:pic>
              </a:graphicData>
            </a:graphic>
          </wp:inline>
        </w:drawing>
      </w:r>
    </w:p>
    <w:p w:rsidR="00544695" w:rsidRDefault="00544695" w:rsidP="0056161E">
      <w:pPr>
        <w:spacing w:before="80" w:after="80"/>
        <w:ind w:firstLine="0"/>
        <w:jc w:val="center"/>
        <w:rPr>
          <w:i/>
          <w:iCs/>
          <w:sz w:val="16"/>
          <w:szCs w:val="16"/>
        </w:rPr>
      </w:pPr>
      <w:r w:rsidRPr="00DD317E">
        <w:rPr>
          <w:sz w:val="16"/>
          <w:szCs w:val="16"/>
        </w:rPr>
        <w:t>Gambar 1. Skema</w:t>
      </w:r>
      <w:r w:rsidR="00D34425">
        <w:rPr>
          <w:sz w:val="16"/>
          <w:szCs w:val="16"/>
          <w:lang w:val="en-US"/>
        </w:rPr>
        <w:t xml:space="preserve"> Proteksi Audio Digital dengan  </w:t>
      </w:r>
      <w:r w:rsidR="00D34425" w:rsidRPr="00D34425">
        <w:rPr>
          <w:i/>
          <w:sz w:val="16"/>
          <w:szCs w:val="16"/>
          <w:lang w:val="en-US"/>
        </w:rPr>
        <w:t xml:space="preserve">Removable </w:t>
      </w:r>
      <w:r w:rsidRPr="00D34425">
        <w:rPr>
          <w:i/>
          <w:iCs/>
          <w:sz w:val="16"/>
          <w:szCs w:val="16"/>
        </w:rPr>
        <w:t>Watermar</w:t>
      </w:r>
      <w:r w:rsidR="00D34425" w:rsidRPr="00D34425">
        <w:rPr>
          <w:i/>
          <w:iCs/>
          <w:sz w:val="16"/>
          <w:szCs w:val="16"/>
          <w:lang w:val="en-US"/>
        </w:rPr>
        <w:t>king</w:t>
      </w:r>
    </w:p>
    <w:p w:rsidR="007C0328" w:rsidRDefault="007C0328" w:rsidP="0056161E">
      <w:pPr>
        <w:spacing w:before="80" w:after="80"/>
        <w:ind w:firstLine="0"/>
        <w:jc w:val="center"/>
        <w:rPr>
          <w:i/>
          <w:iCs/>
          <w:sz w:val="16"/>
          <w:szCs w:val="16"/>
        </w:rPr>
      </w:pPr>
    </w:p>
    <w:p w:rsidR="007C0328" w:rsidRPr="007C0328" w:rsidRDefault="007C0328" w:rsidP="0056161E">
      <w:pPr>
        <w:spacing w:before="80" w:after="80"/>
        <w:ind w:firstLine="0"/>
        <w:jc w:val="center"/>
        <w:sectPr w:rsidR="007C0328" w:rsidRPr="007C0328" w:rsidSect="00544695">
          <w:footnotePr>
            <w:numFmt w:val="chicago"/>
            <w:numRestart w:val="eachPage"/>
          </w:footnotePr>
          <w:type w:val="continuous"/>
          <w:pgSz w:w="11906" w:h="16838" w:code="9"/>
          <w:pgMar w:top="1134" w:right="1134" w:bottom="1134" w:left="1418" w:header="720" w:footer="720" w:gutter="0"/>
          <w:cols w:space="340"/>
          <w:titlePg/>
          <w:docGrid w:linePitch="272"/>
        </w:sectPr>
      </w:pPr>
    </w:p>
    <w:p w:rsidR="009D29E6" w:rsidRDefault="0056161E" w:rsidP="00544695">
      <w:pPr>
        <w:ind w:firstLine="0"/>
        <w:contextualSpacing/>
        <w:rPr>
          <w:lang w:val="en-US"/>
        </w:rPr>
      </w:pPr>
      <w:r w:rsidRPr="00705525">
        <w:lastRenderedPageBreak/>
        <w:t xml:space="preserve">indera pendengaran manusia. </w:t>
      </w:r>
      <w:r w:rsidRPr="00705525">
        <w:rPr>
          <w:i/>
        </w:rPr>
        <w:t>Robustness</w:t>
      </w:r>
      <w:r w:rsidRPr="00705525">
        <w:t xml:space="preserve"> adalahketahanan yang dimiliki oleh </w:t>
      </w:r>
      <w:r w:rsidRPr="00705525">
        <w:rPr>
          <w:i/>
        </w:rPr>
        <w:t>watermark</w:t>
      </w:r>
      <w:r>
        <w:rPr>
          <w:lang w:val="en-US"/>
        </w:rPr>
        <w:t xml:space="preserve">, </w:t>
      </w:r>
      <w:r w:rsidRPr="00705525">
        <w:t>dimana</w:t>
      </w:r>
      <w:r w:rsidR="00F16AA0" w:rsidRPr="00705525">
        <w:rPr>
          <w:i/>
        </w:rPr>
        <w:t>watermark</w:t>
      </w:r>
      <w:r w:rsidR="00F16AA0" w:rsidRPr="00705525">
        <w:t xml:space="preserve"> harus tahan terhadap serangan yangdisengaja dan manipulasi data. </w:t>
      </w:r>
      <w:r w:rsidR="00F16AA0" w:rsidRPr="00705525">
        <w:rPr>
          <w:i/>
        </w:rPr>
        <w:t>Imperceptib</w:t>
      </w:r>
      <w:r w:rsidR="00F22AF6" w:rsidRPr="00705525">
        <w:rPr>
          <w:i/>
          <w:lang w:val="en-US"/>
        </w:rPr>
        <w:t>i</w:t>
      </w:r>
      <w:r w:rsidR="00F16AA0" w:rsidRPr="00705525">
        <w:rPr>
          <w:i/>
        </w:rPr>
        <w:t>lity</w:t>
      </w:r>
      <w:r w:rsidR="00F16AA0" w:rsidRPr="00705525">
        <w:t xml:space="preserve"> adalah syarat </w:t>
      </w:r>
      <w:r w:rsidR="00F16AA0" w:rsidRPr="00705525">
        <w:rPr>
          <w:i/>
        </w:rPr>
        <w:t>watermark</w:t>
      </w:r>
      <w:r w:rsidR="00F16AA0" w:rsidRPr="00705525">
        <w:t xml:space="preserve"> agar tidak terasa oleh indera manusia,baik indera pendengaran maupun indera penglihatan</w:t>
      </w:r>
      <w:r w:rsidR="00CD1401" w:rsidRPr="00705525">
        <w:fldChar w:fldCharType="begin" w:fldLock="1"/>
      </w:r>
      <w:r w:rsidR="00540B05" w:rsidRPr="00705525">
        <w:instrText>ADDIN CSL_CITATION { "citationItems" : [ { "id" : "ITEM-1", "itemData" : { "abstract" : "Watermarking audio merupakan suatu teknik atau metode penyembunyian data atau informasi rahasia ke dalam suatu data audio untuk \u201cditumpangi\u201d (audio host). Metode watermarking audio juga harus mampu menghadapi proses-proses pengolahan sinyal digital sampai pada tahap-tahap tertentu. Dalam Tugas Akhir ini diimplementasikan metode watermarking audio yang memanfaatkan metode frequency hopping spread spectrum (FHSS). Audio yang digunakan sebagai audio host adalah file berformat wave (*.wav) dengan data watermark berupa teks. Watermark yang disisipkan adalah kata \u201cfhsswatermark\u201d dengan scalling factor yang bervariasi yang disebar ke dalam audio host dengan loncatan (hop). Hasil dari sistem ini kemudian diuji secara objektif untuk mengetahui kualitas watermarked audio dan data watermark dengan menggunakan SNR. Sedangkan untuk mengetahui ketahanan watermark terhadap pengolahan sinyal dilakukan pengujian resampling dan cropping. Analisis menitikberatkan pada perubahan kualitas watermarked audio akibat pengaruh scalling factor dan bit-bit salah yang terdeteksi saat proses ekstraksi watermark. Dari hasil pengujian dan anilisis didapatkan kualitas yang paling baik didapatkan pada audio host bergenre rock, yaitu pada file data audio Radiohead-Paranoid Android.wav dengan nilai SNR sebesar 90,13587 desibel. Tingkat robustness yang baik didapat terhadap proses resampling pada scalling factor (\u00e1) lebih dari 0,6 ketika proses penyisipan, dengan nilai BER= 0%. Sedangkan terhadap proses cropping, watermarked audio tidak tahan, hal ini ditunjukkan dengan presentase bit error watermark yang didapat besar.", "author" : [ { "dropping-particle" : "", "family" : "Setiarsih", "given" : "Andayani Dewi", "non-dropping-particle" : "", "parse-names" : false, "suffix" : "" }, { "dropping-particle" : "", "family" : "Bw", "given" : "Tjokorda Agung", "non-dropping-particle" : "", "parse-names" : false, "suffix" : "" }, { "dropping-particle" : "", "family" : "Wibowo", "given" : "Agung Toto", "non-dropping-particle" : "", "parse-names" : false, "suffix" : "" } ], "container-title" : "Telkom University", "id" : "ITEM-1", "issued" : { "date-parts" : [ [ "2010" ] ] }, "number-of-pages" : "1-12", "publisher" : "Institut Teknologi Telkom", "title" : "Watermarking Audio dengan Menggunakan Metode Frequency Hopping Spread Spectrum (FHSS)", "type" : "thesis" }, "uris" : [ "http://www.mendeley.com/documents/?uuid=6eb0a7d1-6ff8-4c29-b29c-bb2dbd720534" ] } ], "mendeley" : { "formattedCitation" : "[1]", "plainTextFormattedCitation" : "[1]", "previouslyFormattedCitation" : "[1]" }, "properties" : { "noteIndex" : 0 }, "schema" : "https://github.com/citation-style-language/schema/raw/master/csl-citation.json" }</w:instrText>
      </w:r>
      <w:r w:rsidR="00CD1401" w:rsidRPr="00705525">
        <w:fldChar w:fldCharType="separate"/>
      </w:r>
      <w:r w:rsidR="00F16AA0" w:rsidRPr="00705525">
        <w:rPr>
          <w:noProof/>
        </w:rPr>
        <w:t>[1]</w:t>
      </w:r>
      <w:r w:rsidR="00CD1401" w:rsidRPr="00705525">
        <w:fldChar w:fldCharType="end"/>
      </w:r>
      <w:r w:rsidR="00F22AF6" w:rsidRPr="00705525">
        <w:rPr>
          <w:lang w:val="en-US"/>
        </w:rPr>
        <w:t>.</w:t>
      </w:r>
    </w:p>
    <w:p w:rsidR="00C41952" w:rsidRPr="00A27C9A" w:rsidRDefault="001B31BD" w:rsidP="009D29E6">
      <w:pPr>
        <w:contextualSpacing/>
        <w:rPr>
          <w:lang w:val="en-US"/>
        </w:rPr>
      </w:pPr>
      <w:r w:rsidRPr="00695E07">
        <w:t xml:space="preserve">Penelitian terkait </w:t>
      </w:r>
      <w:r w:rsidRPr="00695E07">
        <w:rPr>
          <w:i/>
        </w:rPr>
        <w:t>removable watermarking</w:t>
      </w:r>
      <w:r w:rsidRPr="00695E07">
        <w:t xml:space="preserve"> telah dilakukan pada [2</w:t>
      </w:r>
      <w:r w:rsidR="00DD14C5">
        <w:rPr>
          <w:lang w:val="en-US"/>
        </w:rPr>
        <w:t>]</w:t>
      </w:r>
      <w:r w:rsidRPr="00695E07">
        <w:t>-</w:t>
      </w:r>
      <w:r w:rsidR="00DD14C5">
        <w:rPr>
          <w:lang w:val="en-US"/>
        </w:rPr>
        <w:t>[</w:t>
      </w:r>
      <w:r w:rsidR="002A24B7" w:rsidRPr="00695E07">
        <w:t>9</w:t>
      </w:r>
      <w:r w:rsidRPr="00695E07">
        <w:t>]. Pada [2</w:t>
      </w:r>
      <w:r w:rsidR="00DD14C5">
        <w:rPr>
          <w:lang w:val="en-US"/>
        </w:rPr>
        <w:t>]</w:t>
      </w:r>
      <w:r w:rsidRPr="00695E07">
        <w:t>-</w:t>
      </w:r>
      <w:r w:rsidR="00DD14C5">
        <w:rPr>
          <w:lang w:val="en-US"/>
        </w:rPr>
        <w:t>[</w:t>
      </w:r>
      <w:r w:rsidRPr="00695E07">
        <w:t xml:space="preserve">3] dibahas proses </w:t>
      </w:r>
      <w:r w:rsidRPr="00695E07">
        <w:rPr>
          <w:i/>
        </w:rPr>
        <w:t>removable watermaking</w:t>
      </w:r>
      <w:r w:rsidRPr="00695E07">
        <w:t xml:space="preserve"> dengan merepresentasikan skema untuk proses penyisipan </w:t>
      </w:r>
      <w:r w:rsidRPr="00695E07">
        <w:rPr>
          <w:i/>
        </w:rPr>
        <w:t>watermark</w:t>
      </w:r>
      <w:r w:rsidRPr="00695E07">
        <w:t xml:space="preserve"> terlebih dahulu, dilanjutkan proses ekstraksi, dan selanjutnya adalah proses </w:t>
      </w:r>
      <w:r w:rsidRPr="00695E07">
        <w:rPr>
          <w:i/>
        </w:rPr>
        <w:t>removal</w:t>
      </w:r>
      <w:r w:rsidRPr="00695E07">
        <w:t xml:space="preserve">. </w:t>
      </w:r>
      <w:r w:rsidRPr="00695E07">
        <w:rPr>
          <w:i/>
        </w:rPr>
        <w:t>Watermark</w:t>
      </w:r>
      <w:r w:rsidRPr="00695E07">
        <w:t xml:space="preserve"> pada audio </w:t>
      </w:r>
      <w:r w:rsidRPr="00695E07">
        <w:rPr>
          <w:i/>
        </w:rPr>
        <w:t>host</w:t>
      </w:r>
      <w:r w:rsidRPr="00695E07">
        <w:t xml:space="preserve"> diekstraksi dan </w:t>
      </w:r>
      <w:r w:rsidRPr="00695E07">
        <w:rPr>
          <w:i/>
        </w:rPr>
        <w:t>watermark</w:t>
      </w:r>
      <w:r w:rsidRPr="00695E07">
        <w:t xml:space="preserve"> yang masih tersisa pada </w:t>
      </w:r>
      <w:r w:rsidRPr="00695E07">
        <w:rPr>
          <w:i/>
        </w:rPr>
        <w:t>watermarkedaudio</w:t>
      </w:r>
      <w:r w:rsidRPr="00695E07">
        <w:t xml:space="preserve"> dihilangkan untuk mendapatkan data audio dengan kualitas yang lebih baik. Proses </w:t>
      </w:r>
      <w:r w:rsidRPr="00695E07">
        <w:rPr>
          <w:i/>
        </w:rPr>
        <w:t xml:space="preserve">removable watermarking </w:t>
      </w:r>
      <w:r w:rsidRPr="00695E07">
        <w:t xml:space="preserve">pada </w:t>
      </w:r>
      <w:r w:rsidRPr="00695E07">
        <w:rPr>
          <w:i/>
        </w:rPr>
        <w:t>host</w:t>
      </w:r>
      <w:r w:rsidRPr="00695E07">
        <w:t xml:space="preserve"> citra yang terlihat (</w:t>
      </w:r>
      <w:r w:rsidRPr="00695E07">
        <w:rPr>
          <w:i/>
        </w:rPr>
        <w:t>visible</w:t>
      </w:r>
      <w:r w:rsidRPr="00695E07">
        <w:t>) telah diterapkan pada [4]. Pada [5], audio</w:t>
      </w:r>
      <w:r w:rsidR="002A24B7" w:rsidRPr="00695E07">
        <w:t xml:space="preserve"> yang telah diberi </w:t>
      </w:r>
      <w:r w:rsidR="002A24B7" w:rsidRPr="00695E07">
        <w:rPr>
          <w:i/>
        </w:rPr>
        <w:t>watermark</w:t>
      </w:r>
      <w:r w:rsidRPr="00695E07">
        <w:t xml:space="preserve"> dikembalikan ke bentuk semula dengan menghilangkan </w:t>
      </w:r>
      <w:r w:rsidRPr="00695E07">
        <w:rPr>
          <w:i/>
        </w:rPr>
        <w:t>inaudible</w:t>
      </w:r>
      <w:r w:rsidR="002A24B7" w:rsidRPr="00695E07">
        <w:rPr>
          <w:i/>
        </w:rPr>
        <w:t xml:space="preserve">watermark </w:t>
      </w:r>
      <w:r w:rsidR="002A24B7" w:rsidRPr="00695E07">
        <w:t>yang disisipkan.</w:t>
      </w:r>
      <w:r w:rsidR="00B16F93" w:rsidRPr="00695E07">
        <w:t>Implementasi audio watermark juga telahdilakukan pada [6</w:t>
      </w:r>
      <w:r w:rsidR="00DD14C5">
        <w:rPr>
          <w:lang w:val="en-US"/>
        </w:rPr>
        <w:t>]</w:t>
      </w:r>
      <w:r w:rsidR="00B16F93" w:rsidRPr="00695E07">
        <w:t>-</w:t>
      </w:r>
      <w:r w:rsidR="00DD14C5">
        <w:rPr>
          <w:lang w:val="en-US"/>
        </w:rPr>
        <w:t>[</w:t>
      </w:r>
      <w:r w:rsidR="00B16F93" w:rsidRPr="00695E07">
        <w:t>9] dengan memanfaatkan transformasi DCT [6] dan FFT [7</w:t>
      </w:r>
      <w:r w:rsidR="00DD14C5">
        <w:rPr>
          <w:lang w:val="en-US"/>
        </w:rPr>
        <w:t>]</w:t>
      </w:r>
      <w:r w:rsidR="00B16F93" w:rsidRPr="00695E07">
        <w:t>-</w:t>
      </w:r>
      <w:r w:rsidR="00DD14C5">
        <w:rPr>
          <w:lang w:val="en-US"/>
        </w:rPr>
        <w:t>[</w:t>
      </w:r>
      <w:r w:rsidR="00B16F93" w:rsidRPr="00695E07">
        <w:t>9].</w:t>
      </w:r>
    </w:p>
    <w:p w:rsidR="00C41952" w:rsidRDefault="00C41952" w:rsidP="00A908F4">
      <w:pPr>
        <w:pStyle w:val="ListParagraph"/>
        <w:numPr>
          <w:ilvl w:val="0"/>
          <w:numId w:val="0"/>
        </w:numPr>
        <w:ind w:right="-1" w:firstLine="357"/>
        <w:rPr>
          <w:lang w:val="id-ID"/>
        </w:rPr>
      </w:pPr>
      <w:r w:rsidRPr="00C41952">
        <w:rPr>
          <w:lang w:val="id-ID"/>
        </w:rPr>
        <w:t xml:space="preserve">Pada penelitian ini, akan diimplementasikan teknik digital </w:t>
      </w:r>
      <w:r w:rsidRPr="00C41952">
        <w:rPr>
          <w:i/>
          <w:lang w:val="id-ID"/>
        </w:rPr>
        <w:t xml:space="preserve">watermarking </w:t>
      </w:r>
      <w:r w:rsidRPr="00C41952">
        <w:rPr>
          <w:lang w:val="id-ID"/>
        </w:rPr>
        <w:t>untuk perlindungan hak cipta pada data digital</w:t>
      </w:r>
      <w:r w:rsidRPr="00C41952">
        <w:rPr>
          <w:i/>
          <w:lang w:val="id-ID"/>
        </w:rPr>
        <w:t xml:space="preserve">. </w:t>
      </w:r>
      <w:r w:rsidRPr="00C41952">
        <w:rPr>
          <w:lang w:val="id-ID"/>
        </w:rPr>
        <w:t xml:space="preserve">Data digital yang digunakan berupa audio sebagai media host yang  akan disisipi dengan </w:t>
      </w:r>
      <w:r w:rsidRPr="00C41952">
        <w:rPr>
          <w:i/>
          <w:lang w:val="id-ID"/>
        </w:rPr>
        <w:t>audio watermark</w:t>
      </w:r>
      <w:r w:rsidRPr="00C41952">
        <w:rPr>
          <w:lang w:val="id-ID"/>
        </w:rPr>
        <w:t xml:space="preserve"> yang terdengar jelas oleh indera pendengaran manusia (</w:t>
      </w:r>
      <w:r w:rsidRPr="00C41952">
        <w:rPr>
          <w:i/>
          <w:lang w:val="id-ID"/>
        </w:rPr>
        <w:t>perceptible</w:t>
      </w:r>
      <w:r w:rsidRPr="00C41952">
        <w:rPr>
          <w:lang w:val="id-ID"/>
        </w:rPr>
        <w:t xml:space="preserve">).  Adanya proses penyisipan akan berpengaruh pada menurunnya kualitas audio host [6]. Walaupun demikian, hal ini dilakukan untuk perlindungan hak cipta media </w:t>
      </w:r>
      <w:r w:rsidRPr="00C41952">
        <w:rPr>
          <w:i/>
          <w:lang w:val="id-ID"/>
        </w:rPr>
        <w:t>host</w:t>
      </w:r>
      <w:r w:rsidRPr="00C41952">
        <w:rPr>
          <w:lang w:val="id-ID"/>
        </w:rPr>
        <w:t xml:space="preserve">. Kualitas audio </w:t>
      </w:r>
      <w:r w:rsidRPr="00C41952">
        <w:rPr>
          <w:i/>
          <w:lang w:val="id-ID"/>
        </w:rPr>
        <w:t>host</w:t>
      </w:r>
      <w:r w:rsidRPr="00C41952">
        <w:rPr>
          <w:lang w:val="id-ID"/>
        </w:rPr>
        <w:t xml:space="preserve"> akan baik seperti semula jika </w:t>
      </w:r>
      <w:r w:rsidRPr="00C41952">
        <w:rPr>
          <w:i/>
          <w:lang w:val="id-ID"/>
        </w:rPr>
        <w:t>watermark</w:t>
      </w:r>
      <w:r w:rsidRPr="00C41952">
        <w:rPr>
          <w:lang w:val="id-ID"/>
        </w:rPr>
        <w:t xml:space="preserve"> dihilangkan dan untuk menghilangkannya dibutuhkan “kunci”. Ini akan menjamin hak cipta dari audio </w:t>
      </w:r>
      <w:r w:rsidRPr="00C41952">
        <w:rPr>
          <w:i/>
          <w:lang w:val="id-ID"/>
        </w:rPr>
        <w:t>host</w:t>
      </w:r>
      <w:r w:rsidRPr="00C41952">
        <w:rPr>
          <w:lang w:val="id-ID"/>
        </w:rPr>
        <w:t xml:space="preserve"> sehingga hanya pihak-pihak yang memiliki “kunci” saja yang dapat menikmati audio tanpa </w:t>
      </w:r>
      <w:r w:rsidRPr="00C41952">
        <w:rPr>
          <w:i/>
          <w:lang w:val="id-ID"/>
        </w:rPr>
        <w:t>watermark</w:t>
      </w:r>
      <w:r w:rsidRPr="00C41952">
        <w:rPr>
          <w:lang w:val="id-ID"/>
        </w:rPr>
        <w:t>.</w:t>
      </w:r>
    </w:p>
    <w:p w:rsidR="00C41952" w:rsidRPr="00705525" w:rsidRDefault="00BB1976" w:rsidP="0045725B">
      <w:pPr>
        <w:pStyle w:val="Heading1"/>
      </w:pPr>
      <w:r>
        <w:t>Perancangan Removable Watermarking Pada FIle Audio</w:t>
      </w:r>
    </w:p>
    <w:p w:rsidR="00B76DDA" w:rsidRDefault="00B76DDA" w:rsidP="00B76DDA">
      <w:pPr>
        <w:pStyle w:val="ListParagraph"/>
        <w:numPr>
          <w:ilvl w:val="0"/>
          <w:numId w:val="0"/>
        </w:numPr>
        <w:ind w:right="-1" w:firstLine="357"/>
        <w:rPr>
          <w:lang w:val="id-ID"/>
        </w:rPr>
      </w:pPr>
      <w:r w:rsidRPr="00B76DDA">
        <w:rPr>
          <w:lang w:val="id-ID"/>
        </w:rPr>
        <w:t xml:space="preserve">Audio </w:t>
      </w:r>
      <w:r w:rsidRPr="00B76DDA">
        <w:rPr>
          <w:i/>
          <w:lang w:val="id-ID"/>
        </w:rPr>
        <w:t>watermarking</w:t>
      </w:r>
      <w:r w:rsidRPr="00B76DDA">
        <w:rPr>
          <w:lang w:val="id-ID"/>
        </w:rPr>
        <w:t xml:space="preserve"> adalah metode penyisipan informasi (umum atau rahasia) ke dalam data audio,   yang keberadaannya tidak dapat dideteksi oleh indera pendengaran manusia (</w:t>
      </w:r>
      <w:r w:rsidRPr="00B76DDA">
        <w:rPr>
          <w:i/>
          <w:lang w:val="id-ID"/>
        </w:rPr>
        <w:t>inaudible</w:t>
      </w:r>
      <w:r w:rsidRPr="00B76DDA">
        <w:rPr>
          <w:lang w:val="id-ID"/>
        </w:rPr>
        <w:t xml:space="preserve">) dan mampu bertahan dari berbagai serangan pengolahan sinyal sampai tahap tertentu. Watermark pada audio dapat dihilangkan </w:t>
      </w:r>
      <w:r w:rsidRPr="00B76DDA">
        <w:rPr>
          <w:lang w:val="id-ID"/>
        </w:rPr>
        <w:lastRenderedPageBreak/>
        <w:t xml:space="preserve">dengan menggunakan suatu “kunci” yang ditentukan berdasarkan metode penyisipan informasi yang telah diketahui sebelumnya. Umumnya informasi yang disisipkan menggunakan </w:t>
      </w:r>
      <w:r w:rsidRPr="00B76DDA">
        <w:rPr>
          <w:i/>
          <w:lang w:val="id-ID"/>
        </w:rPr>
        <w:t>imperceptiblewatermarking</w:t>
      </w:r>
      <w:r w:rsidRPr="00B76DDA">
        <w:rPr>
          <w:lang w:val="id-ID"/>
        </w:rPr>
        <w:t>, yaitu menggunakan informasi yang tidak dapat dideteksi oleh indera manusia, baik indera pendengaran (</w:t>
      </w:r>
      <w:r w:rsidRPr="00B76DDA">
        <w:rPr>
          <w:i/>
          <w:lang w:val="id-ID"/>
        </w:rPr>
        <w:t>inaudible</w:t>
      </w:r>
      <w:r w:rsidRPr="00B76DDA">
        <w:rPr>
          <w:lang w:val="id-ID"/>
        </w:rPr>
        <w:t>) maupun indera penglihatan (</w:t>
      </w:r>
      <w:r w:rsidRPr="00B76DDA">
        <w:rPr>
          <w:i/>
          <w:lang w:val="id-ID"/>
        </w:rPr>
        <w:t>invisible</w:t>
      </w:r>
      <w:r w:rsidRPr="00B76DDA">
        <w:rPr>
          <w:lang w:val="id-ID"/>
        </w:rPr>
        <w:t xml:space="preserve">). Namun, </w:t>
      </w:r>
      <w:r w:rsidRPr="00B76DDA">
        <w:rPr>
          <w:i/>
          <w:lang w:val="id-ID"/>
        </w:rPr>
        <w:t xml:space="preserve">perceptible watermarking </w:t>
      </w:r>
      <w:r w:rsidRPr="00B76DDA">
        <w:rPr>
          <w:lang w:val="id-ID"/>
        </w:rPr>
        <w:t xml:space="preserve">dapat digunakan untuk melindungi data </w:t>
      </w:r>
      <w:r w:rsidRPr="00B76DDA">
        <w:rPr>
          <w:i/>
          <w:lang w:val="id-ID"/>
        </w:rPr>
        <w:t>digital</w:t>
      </w:r>
      <w:r w:rsidRPr="00B76DDA">
        <w:rPr>
          <w:lang w:val="id-ID"/>
        </w:rPr>
        <w:t xml:space="preserve"> dengan cara yang lebih terbuka sehingga keberadaan </w:t>
      </w:r>
      <w:r w:rsidRPr="00B76DDA">
        <w:rPr>
          <w:i/>
          <w:lang w:val="id-ID"/>
        </w:rPr>
        <w:t>watermark</w:t>
      </w:r>
      <w:r w:rsidRPr="00B76DDA">
        <w:rPr>
          <w:lang w:val="id-ID"/>
        </w:rPr>
        <w:t xml:space="preserve"> dapat langsung diketahui.</w:t>
      </w:r>
    </w:p>
    <w:p w:rsidR="00BB1976" w:rsidRDefault="00BB1976" w:rsidP="00B76DDA">
      <w:pPr>
        <w:pStyle w:val="ListParagraph"/>
        <w:numPr>
          <w:ilvl w:val="0"/>
          <w:numId w:val="0"/>
        </w:numPr>
        <w:ind w:right="-1" w:firstLine="357"/>
        <w:rPr>
          <w:lang w:val="id-ID"/>
        </w:rPr>
      </w:pPr>
      <w:r w:rsidRPr="00BB1976">
        <w:rPr>
          <w:lang w:val="id-ID"/>
        </w:rPr>
        <w:t xml:space="preserve">Skema </w:t>
      </w:r>
      <w:r w:rsidRPr="00BB1976">
        <w:rPr>
          <w:i/>
          <w:lang w:val="id-ID"/>
        </w:rPr>
        <w:t>audio watermarking</w:t>
      </w:r>
      <w:r w:rsidRPr="00BB1976">
        <w:rPr>
          <w:lang w:val="id-ID"/>
        </w:rPr>
        <w:t xml:space="preserve"> yang dilakukan pada penelitian ini dapat dilihat pada Gambar 1.</w:t>
      </w:r>
      <w:r w:rsidR="00E37B61">
        <w:rPr>
          <w:lang w:val="en-US"/>
        </w:rPr>
        <w:t xml:space="preserve"> Di </w:t>
      </w:r>
      <w:r w:rsidR="00494B81">
        <w:rPr>
          <w:lang w:val="id-ID"/>
        </w:rPr>
        <w:t xml:space="preserve">sisi </w:t>
      </w:r>
      <w:r w:rsidR="00494B81" w:rsidRPr="00494B81">
        <w:rPr>
          <w:i/>
          <w:lang w:val="id-ID"/>
        </w:rPr>
        <w:t>encoder</w:t>
      </w:r>
      <w:r w:rsidR="00494B81">
        <w:rPr>
          <w:lang w:val="id-ID"/>
        </w:rPr>
        <w:t>, a</w:t>
      </w:r>
      <w:r w:rsidR="00E37B61">
        <w:rPr>
          <w:lang w:val="id-ID"/>
        </w:rPr>
        <w:t>udio</w:t>
      </w:r>
      <w:r w:rsidR="00E37B61">
        <w:rPr>
          <w:lang w:val="en-US"/>
        </w:rPr>
        <w:t xml:space="preserve"> </w:t>
      </w:r>
      <w:r w:rsidR="00DB5175">
        <w:rPr>
          <w:lang w:val="id-ID"/>
        </w:rPr>
        <w:t>host yang ingin diproteksi disisip</w:t>
      </w:r>
      <w:r w:rsidR="00E37B61">
        <w:rPr>
          <w:lang w:val="en-US"/>
        </w:rPr>
        <w:t xml:space="preserve">i </w:t>
      </w:r>
      <w:r w:rsidR="00DB5175" w:rsidRPr="00E37B61">
        <w:rPr>
          <w:i/>
          <w:lang w:val="id-ID"/>
        </w:rPr>
        <w:t>watermark</w:t>
      </w:r>
      <w:r w:rsidR="00DB5175">
        <w:rPr>
          <w:lang w:val="id-ID"/>
        </w:rPr>
        <w:t xml:space="preserve"> </w:t>
      </w:r>
      <w:r w:rsidR="00494B81">
        <w:rPr>
          <w:lang w:val="id-ID"/>
        </w:rPr>
        <w:t xml:space="preserve">dengan memanfaatkan rangkaian PN untuk memilih frekuensi </w:t>
      </w:r>
      <w:r w:rsidR="00494B81" w:rsidRPr="00494B81">
        <w:rPr>
          <w:i/>
          <w:lang w:val="id-ID"/>
        </w:rPr>
        <w:t>carrier</w:t>
      </w:r>
      <w:r w:rsidR="00494B81">
        <w:rPr>
          <w:lang w:val="id-ID"/>
        </w:rPr>
        <w:t xml:space="preserve"> secara acak. Pada sisi </w:t>
      </w:r>
      <w:r w:rsidR="00494B81" w:rsidRPr="00494B81">
        <w:rPr>
          <w:i/>
          <w:lang w:val="id-ID"/>
        </w:rPr>
        <w:t>decoder</w:t>
      </w:r>
      <w:r w:rsidR="00494B81">
        <w:rPr>
          <w:lang w:val="id-ID"/>
        </w:rPr>
        <w:t xml:space="preserve">, </w:t>
      </w:r>
      <w:r w:rsidR="00494B81" w:rsidRPr="00494B81">
        <w:rPr>
          <w:i/>
          <w:lang w:val="id-ID"/>
        </w:rPr>
        <w:t>watermark</w:t>
      </w:r>
      <w:r w:rsidR="00494B81">
        <w:rPr>
          <w:lang w:val="id-ID"/>
        </w:rPr>
        <w:t xml:space="preserve"> dihilangkan dari </w:t>
      </w:r>
      <w:r w:rsidR="00494B81" w:rsidRPr="00494B81">
        <w:rPr>
          <w:i/>
          <w:lang w:val="id-ID"/>
        </w:rPr>
        <w:t>audio watermarked</w:t>
      </w:r>
      <w:r w:rsidR="00494B81">
        <w:rPr>
          <w:lang w:val="id-ID"/>
        </w:rPr>
        <w:t xml:space="preserve"> untuk memperoleh sinyal audio dengan kualitas yang lebih baik.</w:t>
      </w:r>
    </w:p>
    <w:p w:rsidR="00C41952" w:rsidRPr="00705525" w:rsidRDefault="00BB1976" w:rsidP="00C41952">
      <w:pPr>
        <w:pStyle w:val="ListParagraph"/>
        <w:numPr>
          <w:ilvl w:val="0"/>
          <w:numId w:val="41"/>
        </w:numPr>
        <w:spacing w:before="150" w:after="60"/>
        <w:ind w:left="363" w:hanging="363"/>
        <w:contextualSpacing w:val="0"/>
        <w:rPr>
          <w:b/>
        </w:rPr>
      </w:pPr>
      <w:r>
        <w:rPr>
          <w:b/>
          <w:lang w:val="id-ID"/>
        </w:rPr>
        <w:t>Penyisipan</w:t>
      </w:r>
      <w:r w:rsidR="00290CAD">
        <w:rPr>
          <w:b/>
          <w:lang w:val="en-US"/>
        </w:rPr>
        <w:t xml:space="preserve"> </w:t>
      </w:r>
      <w:r w:rsidR="00C41952" w:rsidRPr="00705525">
        <w:rPr>
          <w:b/>
          <w:i/>
        </w:rPr>
        <w:t>Watermark</w:t>
      </w:r>
    </w:p>
    <w:p w:rsidR="005F513E" w:rsidRDefault="00BF527B" w:rsidP="00C41952">
      <w:pPr>
        <w:pStyle w:val="ListParagraph"/>
        <w:numPr>
          <w:ilvl w:val="0"/>
          <w:numId w:val="0"/>
        </w:numPr>
        <w:ind w:right="-1" w:firstLine="357"/>
        <w:rPr>
          <w:lang w:val="id-ID"/>
        </w:rPr>
      </w:pPr>
      <w:r>
        <w:rPr>
          <w:lang w:val="id-ID"/>
        </w:rPr>
        <w:t xml:space="preserve">Salah satu metode penyisipan </w:t>
      </w:r>
      <w:r w:rsidRPr="00BF527B">
        <w:rPr>
          <w:i/>
          <w:lang w:val="id-ID"/>
        </w:rPr>
        <w:t>watermark</w:t>
      </w:r>
      <w:r>
        <w:rPr>
          <w:lang w:val="id-ID"/>
        </w:rPr>
        <w:t xml:space="preserve"> yang sering digunakan adalah metode </w:t>
      </w:r>
      <w:r w:rsidRPr="00BF527B">
        <w:rPr>
          <w:i/>
          <w:lang w:val="id-ID"/>
        </w:rPr>
        <w:t>spread spectrum</w:t>
      </w:r>
      <w:r>
        <w:rPr>
          <w:lang w:val="id-ID"/>
        </w:rPr>
        <w:t xml:space="preserve"> karena memiliki ketahanan (</w:t>
      </w:r>
      <w:r w:rsidRPr="00BF527B">
        <w:rPr>
          <w:i/>
          <w:lang w:val="id-ID"/>
        </w:rPr>
        <w:t>robust</w:t>
      </w:r>
      <w:r>
        <w:rPr>
          <w:lang w:val="id-ID"/>
        </w:rPr>
        <w:t xml:space="preserve">) yang tinggi. </w:t>
      </w:r>
      <w:r w:rsidR="000A77AB">
        <w:rPr>
          <w:lang w:val="id-ID"/>
        </w:rPr>
        <w:t xml:space="preserve">Pada penelitian ini digunakan metode </w:t>
      </w:r>
      <w:r w:rsidR="000A77AB" w:rsidRPr="000A77AB">
        <w:rPr>
          <w:i/>
          <w:lang w:val="id-ID"/>
        </w:rPr>
        <w:t>Frequency Hopping Spread Spectrum</w:t>
      </w:r>
      <w:r w:rsidR="000A77AB" w:rsidRPr="000A77AB">
        <w:rPr>
          <w:lang w:val="id-ID"/>
        </w:rPr>
        <w:t xml:space="preserve"> (FHSS)</w:t>
      </w:r>
      <w:r w:rsidR="000A77AB">
        <w:rPr>
          <w:lang w:val="id-ID"/>
        </w:rPr>
        <w:t xml:space="preserve"> yang merupakan salah satupendekatan metode </w:t>
      </w:r>
      <w:r w:rsidR="000A77AB" w:rsidRPr="000A77AB">
        <w:rPr>
          <w:i/>
          <w:lang w:val="id-ID"/>
        </w:rPr>
        <w:t>spread spectrum</w:t>
      </w:r>
      <w:r w:rsidR="000A77AB">
        <w:rPr>
          <w:lang w:val="id-ID"/>
        </w:rPr>
        <w:t>. FHSS memodulasi audio</w:t>
      </w:r>
      <w:r w:rsidR="0036479E">
        <w:rPr>
          <w:lang w:val="id-ID"/>
        </w:rPr>
        <w:t xml:space="preserve"> host dengan </w:t>
      </w:r>
      <w:r w:rsidR="0036479E" w:rsidRPr="0036479E">
        <w:rPr>
          <w:i/>
          <w:iCs/>
          <w:lang w:val="id-ID"/>
        </w:rPr>
        <w:t xml:space="preserve">Pseudorandom-sequence </w:t>
      </w:r>
      <w:r w:rsidR="0036479E" w:rsidRPr="0036479E">
        <w:rPr>
          <w:lang w:val="id-ID"/>
        </w:rPr>
        <w:t xml:space="preserve">atau </w:t>
      </w:r>
      <w:r w:rsidR="0036479E" w:rsidRPr="0036479E">
        <w:rPr>
          <w:i/>
          <w:iCs/>
          <w:lang w:val="id-ID"/>
        </w:rPr>
        <w:t xml:space="preserve">pseudonoise </w:t>
      </w:r>
      <w:r w:rsidR="0036479E" w:rsidRPr="0036479E">
        <w:rPr>
          <w:lang w:val="id-ID"/>
        </w:rPr>
        <w:t xml:space="preserve">atau rangkaian PNuntuk memilih secara acak frekuensi yang telah ditentukan dan frekuensi ini digunakan sebagai </w:t>
      </w:r>
      <w:r w:rsidR="0036479E" w:rsidRPr="0036479E">
        <w:rPr>
          <w:i/>
          <w:iCs/>
          <w:lang w:val="id-ID"/>
        </w:rPr>
        <w:t>carrier frequen</w:t>
      </w:r>
      <w:r w:rsidR="0036479E" w:rsidRPr="0036479E">
        <w:rPr>
          <w:lang w:val="id-ID"/>
        </w:rPr>
        <w:t>cy dari sinyal data</w:t>
      </w:r>
      <w:r w:rsidR="0036479E">
        <w:rPr>
          <w:lang w:val="id-ID"/>
        </w:rPr>
        <w:t xml:space="preserve">. </w:t>
      </w:r>
      <w:r w:rsidR="0036479E" w:rsidRPr="0036479E">
        <w:rPr>
          <w:i/>
          <w:iCs/>
          <w:lang w:val="id-ID"/>
        </w:rPr>
        <w:t xml:space="preserve">Carrier frequency </w:t>
      </w:r>
      <w:r w:rsidR="0036479E" w:rsidRPr="0036479E">
        <w:rPr>
          <w:lang w:val="id-ID"/>
        </w:rPr>
        <w:t>melompat (</w:t>
      </w:r>
      <w:r w:rsidR="0036479E" w:rsidRPr="0036479E">
        <w:rPr>
          <w:i/>
          <w:iCs/>
          <w:lang w:val="id-ID"/>
        </w:rPr>
        <w:t>hop</w:t>
      </w:r>
      <w:r w:rsidR="0036479E" w:rsidRPr="0036479E">
        <w:rPr>
          <w:lang w:val="id-ID"/>
        </w:rPr>
        <w:t>) di spektrum pada pola ditentukan oleh urutan PN.</w:t>
      </w:r>
    </w:p>
    <w:p w:rsidR="00494B81" w:rsidRPr="005F513E" w:rsidRDefault="00494B81" w:rsidP="00C41952">
      <w:pPr>
        <w:pStyle w:val="ListParagraph"/>
        <w:numPr>
          <w:ilvl w:val="0"/>
          <w:numId w:val="0"/>
        </w:numPr>
        <w:ind w:right="-1" w:firstLine="357"/>
        <w:rPr>
          <w:lang w:val="id-ID"/>
        </w:rPr>
      </w:pPr>
      <w:r w:rsidRPr="00494B81">
        <w:rPr>
          <w:lang w:val="id-ID"/>
        </w:rPr>
        <w:t xml:space="preserve">Pada </w:t>
      </w:r>
      <w:r>
        <w:rPr>
          <w:lang w:val="id-ID"/>
        </w:rPr>
        <w:t xml:space="preserve">sisi </w:t>
      </w:r>
      <w:r w:rsidRPr="00494B81">
        <w:rPr>
          <w:i/>
          <w:lang w:val="id-ID"/>
        </w:rPr>
        <w:t>encoder</w:t>
      </w:r>
      <w:r w:rsidRPr="00494B81">
        <w:rPr>
          <w:lang w:val="id-ID"/>
        </w:rPr>
        <w:t xml:space="preserve">, dilakukan proses penyisipan </w:t>
      </w:r>
      <w:r w:rsidRPr="00494B81">
        <w:rPr>
          <w:i/>
          <w:iCs/>
          <w:lang w:val="id-ID"/>
        </w:rPr>
        <w:t xml:space="preserve">watermark </w:t>
      </w:r>
      <w:r w:rsidRPr="00494B81">
        <w:rPr>
          <w:lang w:val="id-ID"/>
        </w:rPr>
        <w:t xml:space="preserve">ke dalam audio </w:t>
      </w:r>
      <w:r w:rsidRPr="00494B81">
        <w:rPr>
          <w:i/>
          <w:iCs/>
          <w:lang w:val="id-ID"/>
        </w:rPr>
        <w:t xml:space="preserve">host </w:t>
      </w:r>
      <w:r w:rsidRPr="00494B81">
        <w:rPr>
          <w:lang w:val="id-ID"/>
        </w:rPr>
        <w:t xml:space="preserve">dengan menggunakan metode FHSS. Audio </w:t>
      </w:r>
      <w:r w:rsidRPr="00494B81">
        <w:rPr>
          <w:i/>
          <w:lang w:val="id-ID"/>
        </w:rPr>
        <w:t>host</w:t>
      </w:r>
      <w:r w:rsidRPr="00494B81">
        <w:rPr>
          <w:lang w:val="id-ID"/>
        </w:rPr>
        <w:t xml:space="preserve"> dalam format *.wav diubah ke domain frekuensi dengan FFT dan data </w:t>
      </w:r>
      <w:r w:rsidRPr="00494B81">
        <w:rPr>
          <w:i/>
          <w:lang w:val="id-ID"/>
        </w:rPr>
        <w:t>watermark</w:t>
      </w:r>
      <w:r w:rsidRPr="00494B81">
        <w:rPr>
          <w:lang w:val="id-ID"/>
        </w:rPr>
        <w:t xml:space="preserve"> dalam format *.txt (teks) diubah ke dalam bentuk biner. Rangkaian PN </w:t>
      </w:r>
      <w:r w:rsidR="000D2F1D">
        <w:rPr>
          <w:lang w:val="id-ID"/>
        </w:rPr>
        <w:t xml:space="preserve">selanjutnya </w:t>
      </w:r>
      <w:r w:rsidRPr="00494B81">
        <w:rPr>
          <w:lang w:val="id-ID"/>
        </w:rPr>
        <w:t xml:space="preserve">dibangkitkan. Dua koefisien FFT dipilih secara acak berdasarkan rangkaian </w:t>
      </w:r>
      <w:r w:rsidRPr="00494B81">
        <w:rPr>
          <w:i/>
          <w:lang w:val="id-ID"/>
        </w:rPr>
        <w:t xml:space="preserve">pseudonoise </w:t>
      </w:r>
      <w:r w:rsidRPr="00494B81">
        <w:rPr>
          <w:lang w:val="id-ID"/>
        </w:rPr>
        <w:t xml:space="preserve">(PN) yang telah dibangkitkan. Nilai rata-rata dari semua koefisien </w:t>
      </w:r>
      <w:r w:rsidRPr="00494B81">
        <w:rPr>
          <w:i/>
          <w:lang w:val="id-ID"/>
        </w:rPr>
        <w:t>magnitude</w:t>
      </w:r>
      <w:r w:rsidRPr="00494B81">
        <w:rPr>
          <w:lang w:val="id-ID"/>
        </w:rPr>
        <w:t xml:space="preserve"> FFT dihitung. Data </w:t>
      </w:r>
      <w:r w:rsidRPr="00494B81">
        <w:rPr>
          <w:i/>
          <w:lang w:val="id-ID"/>
        </w:rPr>
        <w:t>watermark</w:t>
      </w:r>
      <w:r w:rsidRPr="00494B81">
        <w:rPr>
          <w:lang w:val="id-ID"/>
        </w:rPr>
        <w:t xml:space="preserve"> dalam bentuk biner disisipkan ke dalam koefisien </w:t>
      </w:r>
      <w:r w:rsidRPr="00494B81">
        <w:rPr>
          <w:i/>
          <w:lang w:val="id-ID"/>
        </w:rPr>
        <w:t>magnitude</w:t>
      </w:r>
      <w:r w:rsidRPr="00494B81">
        <w:rPr>
          <w:lang w:val="id-ID"/>
        </w:rPr>
        <w:t xml:space="preserve"> frekuensi yang telah dipilih secara acak. Apabila yang disisipkan adalah bit 1, maka nilai koefisien FFT pada frekuensi yang lebih rendah </w:t>
      </w:r>
      <w:r w:rsidRPr="00494B81">
        <w:rPr>
          <w:lang w:val="id-ID"/>
        </w:rPr>
        <w:lastRenderedPageBreak/>
        <w:t xml:space="preserve">dijadikan </w:t>
      </w:r>
      <w:r w:rsidRPr="00F45240">
        <w:rPr>
          <w:i/>
          <w:lang w:val="id-ID"/>
        </w:rPr>
        <w:t>K</w:t>
      </w:r>
      <w:r w:rsidRPr="00494B81">
        <w:rPr>
          <w:lang w:val="id-ID"/>
        </w:rPr>
        <w:t xml:space="preserve"> dB di atas nilai rata-rata, dan nilai koefisien FFT yang kedua dijadikan </w:t>
      </w:r>
      <w:r w:rsidRPr="00F45240">
        <w:rPr>
          <w:i/>
          <w:lang w:val="id-ID"/>
        </w:rPr>
        <w:t>K</w:t>
      </w:r>
      <w:r w:rsidR="00F45240">
        <w:rPr>
          <w:lang w:val="id-ID"/>
        </w:rPr>
        <w:t xml:space="preserve"> dB di bawah nilai</w:t>
      </w:r>
      <w:r w:rsidR="00F45240">
        <w:rPr>
          <w:lang w:val="en-US"/>
        </w:rPr>
        <w:t xml:space="preserve"> </w:t>
      </w:r>
      <w:r w:rsidRPr="00494B81">
        <w:rPr>
          <w:lang w:val="id-ID"/>
        </w:rPr>
        <w:t>rata</w:t>
      </w:r>
      <w:r w:rsidR="00F45240">
        <w:rPr>
          <w:lang w:val="en-US"/>
        </w:rPr>
        <w:t>-</w:t>
      </w:r>
      <w:r w:rsidRPr="00494B81">
        <w:rPr>
          <w:lang w:val="id-ID"/>
        </w:rPr>
        <w:t xml:space="preserve">rata. Sebaliknya, jika yang disisipkan adalah bit 0, maka nilai koefisien FFT pada frekuensi yang lebih rendah dijadikan </w:t>
      </w:r>
      <w:r w:rsidRPr="00F45240">
        <w:rPr>
          <w:i/>
          <w:lang w:val="id-ID"/>
        </w:rPr>
        <w:t>K</w:t>
      </w:r>
      <w:r w:rsidRPr="00494B81">
        <w:rPr>
          <w:lang w:val="id-ID"/>
        </w:rPr>
        <w:t xml:space="preserve"> dB di bawah nilai rata-rata, dan nilai koefisien FFT yang kedua dijadikan </w:t>
      </w:r>
      <w:r w:rsidRPr="00F45240">
        <w:rPr>
          <w:i/>
          <w:lang w:val="id-ID"/>
        </w:rPr>
        <w:t>K</w:t>
      </w:r>
      <w:r w:rsidRPr="00494B81">
        <w:rPr>
          <w:lang w:val="id-ID"/>
        </w:rPr>
        <w:t xml:space="preserve"> dB di atas nilai rata-rata. Lakukan </w:t>
      </w:r>
      <w:r w:rsidRPr="00494B81">
        <w:rPr>
          <w:i/>
          <w:lang w:val="id-ID"/>
        </w:rPr>
        <w:t xml:space="preserve">inverse </w:t>
      </w:r>
      <w:r w:rsidRPr="00494B81">
        <w:rPr>
          <w:lang w:val="id-ID"/>
        </w:rPr>
        <w:t xml:space="preserve">FFT untuk mendapatkan kembali audio dalam domain waktu. Keluaran yang dihasilkan adalah audio dengan </w:t>
      </w:r>
      <w:r w:rsidRPr="00494B81">
        <w:rPr>
          <w:i/>
          <w:lang w:val="id-ID"/>
        </w:rPr>
        <w:t>watermark</w:t>
      </w:r>
      <w:r w:rsidRPr="00494B81">
        <w:rPr>
          <w:lang w:val="id-ID"/>
        </w:rPr>
        <w:t xml:space="preserve"> (</w:t>
      </w:r>
      <w:r w:rsidRPr="00494B81">
        <w:rPr>
          <w:i/>
          <w:lang w:val="id-ID"/>
        </w:rPr>
        <w:t>watermarked audio</w:t>
      </w:r>
      <w:r w:rsidRPr="00494B81">
        <w:rPr>
          <w:lang w:val="id-ID"/>
        </w:rPr>
        <w:t>).</w:t>
      </w:r>
    </w:p>
    <w:p w:rsidR="00C41952" w:rsidRPr="00705525" w:rsidRDefault="005F513E" w:rsidP="00C41952">
      <w:pPr>
        <w:pStyle w:val="ListParagraph"/>
        <w:numPr>
          <w:ilvl w:val="0"/>
          <w:numId w:val="41"/>
        </w:numPr>
        <w:spacing w:before="150" w:after="60"/>
        <w:ind w:left="363" w:hanging="363"/>
        <w:contextualSpacing w:val="0"/>
        <w:rPr>
          <w:b/>
          <w:i/>
        </w:rPr>
      </w:pPr>
      <w:r>
        <w:rPr>
          <w:b/>
          <w:lang w:val="id-ID"/>
        </w:rPr>
        <w:t>Penghapusan</w:t>
      </w:r>
      <w:r w:rsidR="00F7257A">
        <w:rPr>
          <w:b/>
          <w:lang w:val="en-US"/>
        </w:rPr>
        <w:t xml:space="preserve"> </w:t>
      </w:r>
      <w:r>
        <w:rPr>
          <w:b/>
          <w:i/>
        </w:rPr>
        <w:t>Watermark</w:t>
      </w:r>
    </w:p>
    <w:p w:rsidR="00494B81" w:rsidRDefault="00177A3F" w:rsidP="0095656E">
      <w:pPr>
        <w:pStyle w:val="ListParagraph"/>
        <w:numPr>
          <w:ilvl w:val="0"/>
          <w:numId w:val="0"/>
        </w:numPr>
        <w:spacing w:after="240"/>
        <w:ind w:right="-1" w:firstLine="357"/>
      </w:pPr>
      <w:r>
        <w:t xml:space="preserve">Untuk menghilangkan </w:t>
      </w:r>
      <w:r w:rsidRPr="00E37B61">
        <w:rPr>
          <w:i/>
        </w:rPr>
        <w:t>watermark</w:t>
      </w:r>
      <w:r>
        <w:t xml:space="preserve"> dari </w:t>
      </w:r>
      <w:r w:rsidRPr="00E37B61">
        <w:rPr>
          <w:i/>
        </w:rPr>
        <w:t>watermarked audio</w:t>
      </w:r>
      <w:r>
        <w:t xml:space="preserve">, dibutuhkan kunci yang sama dengan yang digunakan pada proses penyisipan. </w:t>
      </w:r>
      <w:r w:rsidR="00E37B61">
        <w:t xml:space="preserve">Proses ekstraksi dan penghapusan </w:t>
      </w:r>
      <w:r w:rsidR="00E37B61" w:rsidRPr="00E37B61">
        <w:rPr>
          <w:i/>
        </w:rPr>
        <w:t>watermark</w:t>
      </w:r>
      <w:r w:rsidR="00E37B61">
        <w:t xml:space="preserve"> dapat dilihat pada Gambar </w:t>
      </w:r>
      <w:r w:rsidR="004B35DA">
        <w:t>2</w:t>
      </w:r>
      <w:r w:rsidR="00E37B61">
        <w:t xml:space="preserve">. </w:t>
      </w:r>
      <w:r w:rsidR="004B35DA">
        <w:t xml:space="preserve">Proses penghapusan watermark diawali dengan FFT yang diterapkan pada watermarked audio untuk mengubah sinyal ke dalam domain frekuensi. </w:t>
      </w:r>
      <w:r w:rsidR="00494B81" w:rsidRPr="00494B81">
        <w:t xml:space="preserve">Dua koefisien FFT dipilih secara acak berdasarkan rangkaian </w:t>
      </w:r>
      <w:r w:rsidR="00494B81" w:rsidRPr="00494B81">
        <w:rPr>
          <w:lang w:val="id-ID"/>
        </w:rPr>
        <w:t>PN</w:t>
      </w:r>
      <w:r w:rsidR="00494B81" w:rsidRPr="00494B81">
        <w:t xml:space="preserve"> yang telah dibangkitkan</w:t>
      </w:r>
      <w:r w:rsidR="004B35DA">
        <w:t xml:space="preserve">, </w:t>
      </w:r>
      <w:r w:rsidR="00494B81" w:rsidRPr="00494B81">
        <w:t xml:space="preserve">dimisalkan </w:t>
      </w:r>
      <w:r w:rsidR="00494B81" w:rsidRPr="00494B81">
        <w:rPr>
          <w:i/>
        </w:rPr>
        <w:t>magnitude</w:t>
      </w:r>
      <w:r w:rsidR="00494B81" w:rsidRPr="00494B81">
        <w:t xml:space="preserve"> koefisien frekuensi rendah adalah </w:t>
      </w:r>
      <w:r w:rsidR="00494B81" w:rsidRPr="0095656E">
        <w:rPr>
          <w:i/>
        </w:rPr>
        <w:t>F</w:t>
      </w:r>
      <w:r w:rsidR="00494B81" w:rsidRPr="0095656E">
        <w:rPr>
          <w:vertAlign w:val="subscript"/>
        </w:rPr>
        <w:t>k</w:t>
      </w:r>
      <w:r w:rsidR="00494B81" w:rsidRPr="00494B81">
        <w:rPr>
          <w:vertAlign w:val="subscript"/>
        </w:rPr>
        <w:t>1</w:t>
      </w:r>
      <w:r w:rsidR="00494B81" w:rsidRPr="00494B81">
        <w:t xml:space="preserve"> dan </w:t>
      </w:r>
      <w:r w:rsidR="00494B81" w:rsidRPr="00494B81">
        <w:rPr>
          <w:i/>
        </w:rPr>
        <w:t>magnitude</w:t>
      </w:r>
      <w:r w:rsidR="00494B81" w:rsidRPr="00494B81">
        <w:t xml:space="preserve"> koefisien frekuensi tinggi adalah </w:t>
      </w:r>
      <w:r w:rsidR="00494B81" w:rsidRPr="0095656E">
        <w:rPr>
          <w:i/>
        </w:rPr>
        <w:t>F</w:t>
      </w:r>
      <w:r w:rsidR="00494B81" w:rsidRPr="0095656E">
        <w:rPr>
          <w:vertAlign w:val="subscript"/>
        </w:rPr>
        <w:t>k</w:t>
      </w:r>
      <w:r w:rsidR="00494B81" w:rsidRPr="00494B81">
        <w:rPr>
          <w:vertAlign w:val="subscript"/>
        </w:rPr>
        <w:t>2</w:t>
      </w:r>
      <w:r w:rsidR="004B35DA">
        <w:t>. N</w:t>
      </w:r>
      <w:r w:rsidR="00494B81" w:rsidRPr="00494B81">
        <w:t>ilai deteksi (</w:t>
      </w:r>
      <w:r w:rsidR="00494B81" w:rsidRPr="0095656E">
        <w:rPr>
          <w:i/>
        </w:rPr>
        <w:t>D</w:t>
      </w:r>
      <w:r w:rsidR="00494B81" w:rsidRPr="00494B81">
        <w:t xml:space="preserve">) </w:t>
      </w:r>
      <w:r w:rsidR="004B35DA">
        <w:t xml:space="preserve">merupakan selisih kedua magnitude tersebut sebagaimana dirumuskan pada persamaan </w:t>
      </w:r>
      <w:r w:rsidR="00290CAD">
        <w:t>(</w:t>
      </w:r>
      <w:r w:rsidR="004B35DA">
        <w:t>1</w:t>
      </w:r>
      <w:r w:rsidR="00290CAD">
        <w:t>)</w:t>
      </w:r>
      <w:r w:rsidR="004B35DA">
        <w:t>.</w:t>
      </w:r>
    </w:p>
    <w:p w:rsidR="004B35DA" w:rsidRPr="0095656E" w:rsidRDefault="004B35DA" w:rsidP="0095656E">
      <w:pPr>
        <w:tabs>
          <w:tab w:val="right" w:pos="4536"/>
        </w:tabs>
        <w:spacing w:after="240"/>
        <w:rPr>
          <w:lang w:val="en-US"/>
        </w:rPr>
      </w:pPr>
      <m:oMath>
        <m:r>
          <w:rPr>
            <w:rFonts w:ascii="Cambria Math" w:hAnsi="Cambria Math"/>
          </w:rPr>
          <m:t>D</m:t>
        </m:r>
        <m:r>
          <w:rPr>
            <w:rFonts w:ascii="Cambria Math"/>
          </w:rPr>
          <m:t xml:space="preserve"> = </m:t>
        </m:r>
        <m:sSub>
          <m:sSubPr>
            <m:ctrlPr>
              <w:rPr>
                <w:rFonts w:ascii="Cambria Math" w:hAnsi="Cambria Math"/>
                <w:i/>
              </w:rPr>
            </m:ctrlPr>
          </m:sSubPr>
          <m:e>
            <m:r>
              <w:rPr>
                <w:rFonts w:ascii="Cambria Math" w:hAnsi="Cambria Math"/>
              </w:rPr>
              <m:t>F</m:t>
            </m:r>
          </m:e>
          <m:sub>
            <m:r>
              <w:rPr>
                <w:rFonts w:ascii="Cambria Math" w:hAnsi="Cambria Math"/>
              </w:rPr>
              <m:t>k</m:t>
            </m:r>
            <m:r>
              <w:rPr>
                <w:rFonts w:ascii="Cambria Math"/>
              </w:rPr>
              <m:t>1</m:t>
            </m:r>
          </m:sub>
        </m:sSub>
        <m:r>
          <w:rPr>
            <w:rFonts w:ascii="Cambria Math"/>
          </w:rPr>
          <m:t>-</m:t>
        </m:r>
        <m:r>
          <w:rPr>
            <w:rFonts w:asci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k</m:t>
            </m:r>
            <m:r>
              <w:rPr>
                <w:rFonts w:ascii="Cambria Math"/>
              </w:rPr>
              <m:t>2</m:t>
            </m:r>
          </m:sub>
        </m:sSub>
      </m:oMath>
      <w:r w:rsidRPr="0095656E">
        <w:rPr>
          <w:i/>
        </w:rPr>
        <w:t xml:space="preserve"> </w:t>
      </w:r>
      <w:r w:rsidR="0095656E" w:rsidRPr="0095656E">
        <w:rPr>
          <w:i/>
          <w:lang w:val="en-US"/>
        </w:rPr>
        <w:tab/>
      </w:r>
      <w:r w:rsidR="0095656E" w:rsidRPr="0095656E">
        <w:rPr>
          <w:lang w:val="en-US"/>
        </w:rPr>
        <w:t>(1)</w:t>
      </w:r>
    </w:p>
    <w:p w:rsidR="005F513E" w:rsidRDefault="00494B81" w:rsidP="0095656E">
      <w:pPr>
        <w:pStyle w:val="ListParagraph"/>
        <w:numPr>
          <w:ilvl w:val="0"/>
          <w:numId w:val="0"/>
        </w:numPr>
        <w:ind w:right="-1"/>
        <w:rPr>
          <w:lang w:val="id-ID"/>
        </w:rPr>
      </w:pPr>
      <w:r w:rsidRPr="00494B81">
        <w:rPr>
          <w:lang w:val="id-ID"/>
        </w:rPr>
        <w:t xml:space="preserve">Tanda dari nilai D di atas menunjukkan nilai bit yang terekstraksi. Jika nilai D adalah positif, maka yang diekstrak adalah bit 1. Namun jika nilai D adalah negatif, maka yang diekstrak adalah bit 0. Lakukan </w:t>
      </w:r>
      <w:r w:rsidRPr="00494B81">
        <w:rPr>
          <w:i/>
          <w:lang w:val="id-ID"/>
        </w:rPr>
        <w:t>inverse</w:t>
      </w:r>
      <w:r w:rsidRPr="00494B81">
        <w:rPr>
          <w:lang w:val="id-ID"/>
        </w:rPr>
        <w:t xml:space="preserve"> FFT untuk mengembalikan bit biner ke dalam domain waktu. Proses diteruskan hingga tidak ada lagi bit </w:t>
      </w:r>
      <w:r w:rsidRPr="00494B81">
        <w:rPr>
          <w:i/>
          <w:lang w:val="id-ID"/>
        </w:rPr>
        <w:t>watermark</w:t>
      </w:r>
      <w:r w:rsidRPr="00494B81">
        <w:rPr>
          <w:lang w:val="id-ID"/>
        </w:rPr>
        <w:t xml:space="preserve"> yang akan diekstraksi.</w:t>
      </w:r>
    </w:p>
    <w:p w:rsidR="00F45240" w:rsidRDefault="0095656E" w:rsidP="005F513E">
      <w:pPr>
        <w:pStyle w:val="ListParagraph"/>
        <w:numPr>
          <w:ilvl w:val="0"/>
          <w:numId w:val="0"/>
        </w:numPr>
        <w:ind w:right="-1" w:firstLine="357"/>
        <w:rPr>
          <w:bCs/>
        </w:rPr>
      </w:pPr>
      <w:r>
        <w:rPr>
          <w:szCs w:val="24"/>
          <w:lang w:val="en-US"/>
        </w:rPr>
        <w:t>Setelah watermark diekstraksi, selanjutnya watermark dihilangkan</w:t>
      </w:r>
      <w:r w:rsidR="00FE6722">
        <w:rPr>
          <w:szCs w:val="24"/>
          <w:lang w:val="en-US"/>
        </w:rPr>
        <w:t xml:space="preserve">. Langkah awal adalah menghitung nilai rataan </w:t>
      </w:r>
      <w:r w:rsidR="00FE6722" w:rsidRPr="00FE6722">
        <w:rPr>
          <w:i/>
          <w:szCs w:val="24"/>
          <w:lang w:val="en-US"/>
        </w:rPr>
        <w:t>magnitude</w:t>
      </w:r>
      <w:r w:rsidR="00FE6722">
        <w:rPr>
          <w:szCs w:val="24"/>
          <w:lang w:val="en-US"/>
        </w:rPr>
        <w:t xml:space="preserve"> koefisien FFT pada subband. Nilai rataan ini selanjutnya dipetakan ke </w:t>
      </w:r>
      <w:r w:rsidR="00FE6722" w:rsidRPr="00705525">
        <w:rPr>
          <w:bCs/>
        </w:rPr>
        <w:t xml:space="preserve">masing-masing nilai </w:t>
      </w:r>
      <w:r w:rsidR="00FE6722" w:rsidRPr="00FE6722">
        <w:rPr>
          <w:bCs/>
          <w:i/>
        </w:rPr>
        <w:t>F</w:t>
      </w:r>
      <w:r w:rsidR="00FE6722" w:rsidRPr="00FE6722">
        <w:rPr>
          <w:bCs/>
          <w:vertAlign w:val="subscript"/>
        </w:rPr>
        <w:t>k</w:t>
      </w:r>
      <w:r w:rsidR="00FE6722" w:rsidRPr="00705525">
        <w:rPr>
          <w:bCs/>
          <w:vertAlign w:val="subscript"/>
        </w:rPr>
        <w:t>1</w:t>
      </w:r>
      <w:r w:rsidR="00FE6722" w:rsidRPr="00705525">
        <w:rPr>
          <w:bCs/>
        </w:rPr>
        <w:t xml:space="preserve"> dan </w:t>
      </w:r>
      <w:r w:rsidR="00FE6722" w:rsidRPr="00FE6722">
        <w:rPr>
          <w:bCs/>
          <w:i/>
        </w:rPr>
        <w:t>F</w:t>
      </w:r>
      <w:r w:rsidR="00FE6722" w:rsidRPr="00FE6722">
        <w:rPr>
          <w:bCs/>
          <w:vertAlign w:val="subscript"/>
        </w:rPr>
        <w:t>k</w:t>
      </w:r>
      <w:r w:rsidR="00FE6722" w:rsidRPr="00705525">
        <w:rPr>
          <w:bCs/>
          <w:vertAlign w:val="subscript"/>
        </w:rPr>
        <w:t>2</w:t>
      </w:r>
      <w:r w:rsidR="00FE6722" w:rsidRPr="00705525">
        <w:rPr>
          <w:bCs/>
        </w:rPr>
        <w:t xml:space="preserve">. Lakukan </w:t>
      </w:r>
      <w:r w:rsidR="00FE6722" w:rsidRPr="00705525">
        <w:rPr>
          <w:bCs/>
          <w:i/>
        </w:rPr>
        <w:t>inverse</w:t>
      </w:r>
      <w:r w:rsidR="00FE6722" w:rsidRPr="00705525">
        <w:rPr>
          <w:bCs/>
        </w:rPr>
        <w:t xml:space="preserve"> FFT untuk mendapatkan kembali audio dalam domain waktu. Jika masih ada bit </w:t>
      </w:r>
      <w:r w:rsidR="00FE6722" w:rsidRPr="00705525">
        <w:rPr>
          <w:bCs/>
          <w:i/>
        </w:rPr>
        <w:t>watermark</w:t>
      </w:r>
      <w:r w:rsidR="00FE6722" w:rsidRPr="00705525">
        <w:rPr>
          <w:bCs/>
        </w:rPr>
        <w:t xml:space="preserve"> yang belum dihilangkan maka proses </w:t>
      </w:r>
      <w:r w:rsidR="00FE6722" w:rsidRPr="00705525">
        <w:rPr>
          <w:bCs/>
          <w:i/>
        </w:rPr>
        <w:t>removal</w:t>
      </w:r>
      <w:r w:rsidR="00FE6722" w:rsidRPr="00705525">
        <w:rPr>
          <w:bCs/>
        </w:rPr>
        <w:t xml:space="preserve">akan terus berlanjut, didapatkan audio tanpa </w:t>
      </w:r>
      <w:r w:rsidR="00FE6722" w:rsidRPr="00705525">
        <w:rPr>
          <w:bCs/>
          <w:i/>
        </w:rPr>
        <w:t>watermark</w:t>
      </w:r>
      <w:r w:rsidR="00FE6722" w:rsidRPr="00705525">
        <w:rPr>
          <w:bCs/>
        </w:rPr>
        <w:t>.</w:t>
      </w:r>
    </w:p>
    <w:p w:rsidR="00F45240" w:rsidRPr="005F513E" w:rsidRDefault="00F45240" w:rsidP="00F45240">
      <w:pPr>
        <w:pStyle w:val="Style7"/>
        <w:numPr>
          <w:ilvl w:val="0"/>
          <w:numId w:val="41"/>
        </w:numPr>
        <w:spacing w:before="150" w:after="60" w:line="240" w:lineRule="auto"/>
        <w:ind w:left="363" w:hanging="363"/>
        <w:rPr>
          <w:b/>
          <w:sz w:val="20"/>
          <w:szCs w:val="20"/>
        </w:rPr>
      </w:pPr>
      <w:r>
        <w:rPr>
          <w:b/>
          <w:sz w:val="20"/>
          <w:szCs w:val="20"/>
          <w:lang w:val="id-ID"/>
        </w:rPr>
        <w:t>Parameter Pengujian</w:t>
      </w:r>
    </w:p>
    <w:p w:rsidR="00F45240" w:rsidRDefault="00F45240" w:rsidP="00F45240">
      <w:pPr>
        <w:pStyle w:val="ListParagraph"/>
        <w:numPr>
          <w:ilvl w:val="0"/>
          <w:numId w:val="0"/>
        </w:numPr>
        <w:ind w:right="-1" w:firstLine="357"/>
        <w:rPr>
          <w:lang w:val="id-ID"/>
        </w:rPr>
      </w:pPr>
      <w:r>
        <w:rPr>
          <w:lang w:val="id-ID"/>
        </w:rPr>
        <w:t xml:space="preserve">Parameter pengujian yang digunakan untuk melihat performansi hasil perancangan adalah </w:t>
      </w:r>
      <w:r w:rsidRPr="00317951">
        <w:rPr>
          <w:i/>
          <w:lang w:val="id-ID"/>
        </w:rPr>
        <w:t xml:space="preserve">Mean Opinion </w:t>
      </w:r>
      <w:r w:rsidRPr="00317951">
        <w:rPr>
          <w:i/>
          <w:lang w:val="id-ID"/>
        </w:rPr>
        <w:lastRenderedPageBreak/>
        <w:t xml:space="preserve">Score </w:t>
      </w:r>
      <w:r w:rsidRPr="00317951">
        <w:rPr>
          <w:lang w:val="id-ID"/>
        </w:rPr>
        <w:t>(MOS)</w:t>
      </w:r>
      <w:r>
        <w:rPr>
          <w:lang w:val="id-ID"/>
        </w:rPr>
        <w:t xml:space="preserve">, </w:t>
      </w:r>
      <w:r w:rsidRPr="00317951">
        <w:rPr>
          <w:i/>
          <w:lang w:val="id-ID"/>
        </w:rPr>
        <w:t>Signal to Noise Ratio</w:t>
      </w:r>
      <w:r>
        <w:rPr>
          <w:lang w:val="id-ID"/>
        </w:rPr>
        <w:t>(SNR) dan</w:t>
      </w:r>
      <w:r w:rsidRPr="00317951">
        <w:rPr>
          <w:i/>
          <w:lang w:val="id-ID"/>
        </w:rPr>
        <w:t>Perceptual Evaluation of Audio Quality</w:t>
      </w:r>
      <w:r>
        <w:rPr>
          <w:lang w:val="id-ID"/>
        </w:rPr>
        <w:t xml:space="preserve">(PEAQ). </w:t>
      </w:r>
    </w:p>
    <w:p w:rsidR="00F45240" w:rsidRPr="00705525" w:rsidRDefault="00F45240" w:rsidP="00F45240">
      <w:pPr>
        <w:pStyle w:val="ListParagraph"/>
        <w:numPr>
          <w:ilvl w:val="0"/>
          <w:numId w:val="44"/>
        </w:numPr>
        <w:spacing w:before="120" w:after="60"/>
        <w:ind w:left="363" w:hanging="363"/>
        <w:contextualSpacing w:val="0"/>
        <w:jc w:val="left"/>
        <w:rPr>
          <w:i/>
        </w:rPr>
      </w:pPr>
      <w:r>
        <w:rPr>
          <w:i/>
        </w:rPr>
        <w:t>Mean Opinion Score (MOS)</w:t>
      </w:r>
      <w:r w:rsidR="00133DBF">
        <w:rPr>
          <w:i/>
        </w:rPr>
        <w:t xml:space="preserve"> </w:t>
      </w:r>
      <w:r w:rsidR="00133DBF">
        <w:t>[10]</w:t>
      </w:r>
    </w:p>
    <w:p w:rsidR="00F45240" w:rsidRPr="00705525" w:rsidRDefault="00F45240" w:rsidP="00F45240">
      <w:pPr>
        <w:pStyle w:val="ListParagraph"/>
        <w:numPr>
          <w:ilvl w:val="0"/>
          <w:numId w:val="0"/>
        </w:numPr>
        <w:ind w:right="-1" w:firstLine="357"/>
        <w:rPr>
          <w:i/>
          <w:lang w:val="id-ID"/>
        </w:rPr>
      </w:pPr>
      <w:r w:rsidRPr="00317951">
        <w:rPr>
          <w:lang w:val="id-ID"/>
        </w:rPr>
        <w:t xml:space="preserve">MOS adalah salah satu parameter pengujian secara subjektif berdasarkan indera pendengaran manusia untuk mengukur tingkat </w:t>
      </w:r>
      <w:r w:rsidRPr="000D2F1D">
        <w:rPr>
          <w:i/>
          <w:lang w:val="id-ID"/>
        </w:rPr>
        <w:t>inaudibility</w:t>
      </w:r>
      <w:r w:rsidR="00730821">
        <w:rPr>
          <w:i/>
          <w:lang w:val="en-US"/>
        </w:rPr>
        <w:t xml:space="preserve"> </w:t>
      </w:r>
      <w:r w:rsidRPr="00317951">
        <w:rPr>
          <w:lang w:val="id-ID"/>
        </w:rPr>
        <w:t xml:space="preserve">terhadap perbandingan audio host dan audio yang sudah diberi </w:t>
      </w:r>
      <w:r w:rsidRPr="000D2F1D">
        <w:rPr>
          <w:i/>
          <w:lang w:val="id-ID"/>
        </w:rPr>
        <w:t>watermark</w:t>
      </w:r>
      <w:r w:rsidRPr="00317951">
        <w:rPr>
          <w:lang w:val="id-ID"/>
        </w:rPr>
        <w:t>. Namun dalam penelitian ini, MOS digunakan untuk menguji kualitas audio terhadap audio host dan audio yang sudah tidak memiliki watermark.Parameter MOS ditentukan</w:t>
      </w:r>
      <w:r w:rsidR="00730821">
        <w:rPr>
          <w:lang w:val="en-US"/>
        </w:rPr>
        <w:t xml:space="preserve"> </w:t>
      </w:r>
      <w:r w:rsidRPr="00317951">
        <w:rPr>
          <w:lang w:val="id-ID"/>
        </w:rPr>
        <w:t xml:space="preserve">dengan melakukan survei terhadap tiga puluh responden penelitian secara acak. Hasil penelitian terhadap responden diukur dengan kriteria </w:t>
      </w:r>
      <w:r>
        <w:rPr>
          <w:lang w:val="id-ID"/>
        </w:rPr>
        <w:t xml:space="preserve">sebagaimana ditunjukkan pada </w:t>
      </w:r>
      <w:r>
        <w:rPr>
          <w:lang w:val="en-US"/>
        </w:rPr>
        <w:t>T</w:t>
      </w:r>
      <w:r>
        <w:rPr>
          <w:lang w:val="id-ID"/>
        </w:rPr>
        <w:t>abel 1.</w:t>
      </w:r>
    </w:p>
    <w:p w:rsidR="00F45240" w:rsidRPr="005816B1" w:rsidRDefault="00F45240" w:rsidP="00F45240">
      <w:pPr>
        <w:pStyle w:val="TableHeading"/>
        <w:rPr>
          <w:smallCaps w:val="0"/>
          <w:szCs w:val="16"/>
        </w:rPr>
      </w:pPr>
      <w:r w:rsidRPr="00FE6722">
        <w:rPr>
          <w:lang w:val="en-US"/>
        </w:rPr>
        <w:t xml:space="preserve">Tabel </w:t>
      </w:r>
      <w:r>
        <w:rPr>
          <w:lang w:val="en-US"/>
        </w:rPr>
        <w:t>1</w:t>
      </w:r>
    </w:p>
    <w:p w:rsidR="00F45240" w:rsidRPr="00705525" w:rsidRDefault="00F45240" w:rsidP="00F45240">
      <w:pPr>
        <w:pStyle w:val="TableHeading"/>
        <w:rPr>
          <w:szCs w:val="16"/>
        </w:rPr>
      </w:pPr>
      <w:r w:rsidRPr="00FE6722">
        <w:rPr>
          <w:lang w:val="en-US"/>
        </w:rPr>
        <w:t>Kriteria Penilaian MOS</w:t>
      </w:r>
    </w:p>
    <w:tbl>
      <w:tblPr>
        <w:tblW w:w="405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850"/>
        <w:gridCol w:w="2386"/>
      </w:tblGrid>
      <w:tr w:rsidR="00F45240" w:rsidRPr="00705525" w:rsidTr="00066A86">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5816B1" w:rsidRDefault="00F45240" w:rsidP="00E95185">
            <w:pPr>
              <w:spacing w:after="40"/>
              <w:ind w:right="-1" w:firstLine="0"/>
              <w:contextualSpacing/>
              <w:jc w:val="center"/>
              <w:rPr>
                <w:b/>
                <w:sz w:val="16"/>
                <w:szCs w:val="16"/>
              </w:rPr>
            </w:pPr>
            <w:r w:rsidRPr="005816B1">
              <w:rPr>
                <w:b/>
                <w:sz w:val="16"/>
                <w:szCs w:val="16"/>
              </w:rPr>
              <w:t>Skala MOS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5816B1" w:rsidRDefault="00F45240" w:rsidP="00E95185">
            <w:pPr>
              <w:spacing w:after="40"/>
              <w:ind w:right="-1" w:firstLine="34"/>
              <w:contextualSpacing/>
              <w:jc w:val="center"/>
              <w:rPr>
                <w:b/>
                <w:sz w:val="16"/>
                <w:szCs w:val="16"/>
              </w:rPr>
            </w:pPr>
            <w:r w:rsidRPr="005816B1">
              <w:rPr>
                <w:b/>
                <w:sz w:val="16"/>
                <w:szCs w:val="16"/>
              </w:rPr>
              <w:t>Kualitas Audio</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5816B1" w:rsidRDefault="00F45240" w:rsidP="00E95185">
            <w:pPr>
              <w:spacing w:after="40"/>
              <w:ind w:right="-1" w:firstLine="0"/>
              <w:contextualSpacing/>
              <w:jc w:val="center"/>
              <w:rPr>
                <w:b/>
                <w:sz w:val="16"/>
                <w:szCs w:val="16"/>
              </w:rPr>
            </w:pPr>
            <w:r w:rsidRPr="005816B1">
              <w:rPr>
                <w:b/>
                <w:sz w:val="16"/>
                <w:szCs w:val="16"/>
              </w:rPr>
              <w:t>Level Distorsi</w:t>
            </w:r>
          </w:p>
        </w:tc>
      </w:tr>
      <w:tr w:rsidR="00F45240" w:rsidRPr="00705525" w:rsidTr="00066A86">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34"/>
              <w:contextualSpacing/>
              <w:jc w:val="center"/>
              <w:rPr>
                <w:sz w:val="16"/>
                <w:szCs w:val="16"/>
              </w:rPr>
            </w:pPr>
            <w:r w:rsidRPr="00705525">
              <w:rPr>
                <w:sz w:val="16"/>
                <w:szCs w:val="16"/>
              </w:rPr>
              <w:t>Amat Baik</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Tidak ada watermark dan audio terdengar jelas</w:t>
            </w:r>
          </w:p>
        </w:tc>
      </w:tr>
      <w:tr w:rsidR="00F45240" w:rsidRPr="00705525" w:rsidTr="00066A86">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34"/>
              <w:contextualSpacing/>
              <w:jc w:val="center"/>
              <w:rPr>
                <w:sz w:val="16"/>
                <w:szCs w:val="16"/>
              </w:rPr>
            </w:pPr>
            <w:r w:rsidRPr="00705525">
              <w:rPr>
                <w:sz w:val="16"/>
                <w:szCs w:val="16"/>
              </w:rPr>
              <w:t>Baik</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Watermark masih terasa sedikit namun tidak mengganggu audio</w:t>
            </w:r>
          </w:p>
        </w:tc>
      </w:tr>
      <w:tr w:rsidR="00F45240" w:rsidRPr="00705525" w:rsidTr="00066A86">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34"/>
              <w:contextualSpacing/>
              <w:jc w:val="center"/>
              <w:rPr>
                <w:sz w:val="16"/>
                <w:szCs w:val="16"/>
              </w:rPr>
            </w:pPr>
            <w:r w:rsidRPr="00705525">
              <w:rPr>
                <w:sz w:val="16"/>
                <w:szCs w:val="16"/>
              </w:rPr>
              <w:t>Cukup</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i/>
                <w:sz w:val="16"/>
                <w:szCs w:val="16"/>
              </w:rPr>
              <w:t>Watermark</w:t>
            </w:r>
            <w:r w:rsidRPr="00705525">
              <w:rPr>
                <w:sz w:val="16"/>
                <w:szCs w:val="16"/>
              </w:rPr>
              <w:t xml:space="preserve"> masih terasa namun sedikit mengganggu audio</w:t>
            </w:r>
          </w:p>
        </w:tc>
      </w:tr>
      <w:tr w:rsidR="00F45240" w:rsidRPr="00705525" w:rsidTr="00066A86">
        <w:trPr>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34"/>
              <w:contextualSpacing/>
              <w:jc w:val="center"/>
              <w:rPr>
                <w:sz w:val="16"/>
                <w:szCs w:val="16"/>
              </w:rPr>
            </w:pPr>
            <w:r w:rsidRPr="00705525">
              <w:rPr>
                <w:sz w:val="16"/>
                <w:szCs w:val="16"/>
              </w:rPr>
              <w:t>Kurang</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i/>
                <w:sz w:val="16"/>
                <w:szCs w:val="16"/>
              </w:rPr>
              <w:t>Watermark</w:t>
            </w:r>
            <w:r w:rsidRPr="00705525">
              <w:rPr>
                <w:sz w:val="16"/>
                <w:szCs w:val="16"/>
              </w:rPr>
              <w:t xml:space="preserve"> mengganggu namun audio masih dapat didengar</w:t>
            </w:r>
          </w:p>
        </w:tc>
      </w:tr>
      <w:tr w:rsidR="00F45240" w:rsidRPr="00705525" w:rsidTr="00066A86">
        <w:trPr>
          <w:trHeight w:val="267"/>
          <w:jc w:val="cent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34"/>
              <w:contextualSpacing/>
              <w:jc w:val="center"/>
              <w:rPr>
                <w:sz w:val="16"/>
                <w:szCs w:val="16"/>
              </w:rPr>
            </w:pPr>
            <w:r w:rsidRPr="00705525">
              <w:rPr>
                <w:sz w:val="16"/>
                <w:szCs w:val="16"/>
              </w:rPr>
              <w:t>Buruk</w:t>
            </w:r>
          </w:p>
        </w:tc>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5240" w:rsidRPr="00705525" w:rsidRDefault="00F45240" w:rsidP="00E95185">
            <w:pPr>
              <w:spacing w:after="40"/>
              <w:ind w:right="-1" w:firstLine="0"/>
              <w:contextualSpacing/>
              <w:jc w:val="center"/>
              <w:rPr>
                <w:sz w:val="16"/>
                <w:szCs w:val="16"/>
              </w:rPr>
            </w:pPr>
            <w:r w:rsidRPr="00705525">
              <w:rPr>
                <w:i/>
                <w:sz w:val="16"/>
                <w:szCs w:val="16"/>
              </w:rPr>
              <w:t>Watermark</w:t>
            </w:r>
            <w:r w:rsidRPr="00705525">
              <w:rPr>
                <w:sz w:val="16"/>
                <w:szCs w:val="16"/>
              </w:rPr>
              <w:t xml:space="preserve"> mengganggu dan audio tidak terdengar</w:t>
            </w:r>
          </w:p>
        </w:tc>
      </w:tr>
    </w:tbl>
    <w:p w:rsidR="00F45240" w:rsidRPr="00705525" w:rsidRDefault="00F45240" w:rsidP="00F45240">
      <w:pPr>
        <w:pStyle w:val="Heading3"/>
        <w:keepLines/>
        <w:numPr>
          <w:ilvl w:val="0"/>
          <w:numId w:val="44"/>
        </w:numPr>
        <w:ind w:left="363" w:hanging="363"/>
        <w:contextualSpacing/>
        <w:jc w:val="left"/>
        <w:rPr>
          <w:b/>
        </w:rPr>
      </w:pPr>
      <w:r w:rsidRPr="00705525">
        <w:t xml:space="preserve">Signal to Noise Ratio </w:t>
      </w:r>
    </w:p>
    <w:p w:rsidR="00F45240" w:rsidRDefault="00F45240" w:rsidP="00F45240">
      <w:pPr>
        <w:pStyle w:val="ListParagraph"/>
        <w:numPr>
          <w:ilvl w:val="0"/>
          <w:numId w:val="0"/>
        </w:numPr>
        <w:ind w:right="-1" w:firstLine="357"/>
      </w:pPr>
      <w:r w:rsidRPr="00705525">
        <w:rPr>
          <w:i/>
          <w:lang w:val="en-US"/>
        </w:rPr>
        <w:t>Signal to Noise Ratio</w:t>
      </w:r>
      <w:r w:rsidRPr="00705525">
        <w:rPr>
          <w:lang w:val="en-US"/>
        </w:rPr>
        <w:t xml:space="preserve"> (SNR) adalah nilai yang menyatakan tingkat </w:t>
      </w:r>
      <w:r w:rsidRPr="00705525">
        <w:rPr>
          <w:i/>
          <w:lang w:val="en-US"/>
        </w:rPr>
        <w:t>noise</w:t>
      </w:r>
      <w:r w:rsidRPr="00705525">
        <w:rPr>
          <w:lang w:val="en-US"/>
        </w:rPr>
        <w:t xml:space="preserve"> atas audio yang telah disisipi pesan </w:t>
      </w:r>
      <w:r w:rsidRPr="00705525">
        <w:rPr>
          <w:i/>
          <w:lang w:val="en-US"/>
        </w:rPr>
        <w:t>watermark</w:t>
      </w:r>
      <w:r w:rsidRPr="00705525">
        <w:rPr>
          <w:lang w:val="en-US"/>
        </w:rPr>
        <w:t>.</w:t>
      </w:r>
      <w:r w:rsidRPr="00705525">
        <w:t xml:space="preserve"> Semakin rendah </w:t>
      </w:r>
      <w:r w:rsidRPr="00705525">
        <w:rPr>
          <w:iCs/>
        </w:rPr>
        <w:t>SNR</w:t>
      </w:r>
      <w:r w:rsidRPr="00705525">
        <w:t xml:space="preserve">, maka semakin jelas </w:t>
      </w:r>
      <w:r w:rsidRPr="00705525">
        <w:rPr>
          <w:i/>
        </w:rPr>
        <w:t>watermark</w:t>
      </w:r>
      <w:r w:rsidRPr="00705525">
        <w:t xml:space="preserve"> yang disisipkan. </w:t>
      </w:r>
      <w:r w:rsidRPr="00705525">
        <w:rPr>
          <w:lang w:val="en-US"/>
        </w:rPr>
        <w:t>SNR digunakan untuk mengukur kualitas audio secara objektif.</w:t>
      </w:r>
      <w:r w:rsidRPr="00705525">
        <w:t xml:space="preserve">Menurut </w:t>
      </w:r>
      <w:r w:rsidRPr="00705525">
        <w:rPr>
          <w:i/>
        </w:rPr>
        <w:t>InternationalFederation of the Phonographic Industry</w:t>
      </w:r>
      <w:r w:rsidRPr="00705525">
        <w:t xml:space="preserve"> (IFPI), SNR sinyal audio</w:t>
      </w:r>
      <w:r w:rsidRPr="00705525">
        <w:rPr>
          <w:bCs/>
          <w:i/>
        </w:rPr>
        <w:t>watermarking</w:t>
      </w:r>
      <w:r w:rsidRPr="00705525">
        <w:t xml:space="preserve">yang baik adalah lebih besar dari 20 dB. </w:t>
      </w:r>
      <w:r w:rsidRPr="00705525">
        <w:rPr>
          <w:lang w:val="en-US"/>
        </w:rPr>
        <w:t xml:space="preserve">Nilai SNR dapat dihitung dengan </w:t>
      </w:r>
      <w:r>
        <w:rPr>
          <w:lang w:val="en-US"/>
        </w:rPr>
        <w:t>P</w:t>
      </w:r>
      <w:r w:rsidRPr="00705525">
        <w:rPr>
          <w:lang w:val="en-US"/>
        </w:rPr>
        <w:t xml:space="preserve">ersamaan </w:t>
      </w:r>
      <w:r>
        <w:rPr>
          <w:lang w:val="en-US"/>
        </w:rPr>
        <w:t>(</w:t>
      </w:r>
      <w:r w:rsidR="00290CAD">
        <w:rPr>
          <w:lang w:val="en-US"/>
        </w:rPr>
        <w:t>2</w:t>
      </w:r>
      <w:r>
        <w:rPr>
          <w:lang w:val="en-US"/>
        </w:rPr>
        <w:t>)</w:t>
      </w:r>
      <w:r w:rsidR="00290CAD">
        <w:rPr>
          <w:lang w:val="en-US"/>
        </w:rPr>
        <w:t xml:space="preserve"> </w:t>
      </w:r>
      <w:r w:rsidR="00CD1401" w:rsidRPr="00705525">
        <w:rPr>
          <w:lang w:val="en-US"/>
        </w:rPr>
        <w:fldChar w:fldCharType="begin" w:fldLock="1"/>
      </w:r>
      <w:r w:rsidRPr="00705525">
        <w:rPr>
          <w:lang w:val="en-US"/>
        </w:rPr>
        <w:instrText>ADDIN CSL_CITATION { "citationItems" : [ { "id" : "ITEM-1", "itemData" : { "abstract" : "Watermarking audio merupakan suatu teknik atau metode penyembunyian data atau informasi rahasia ke dalam suatu data audio untuk \u201cditumpangi\u201d (audio host). Metode watermarking audio juga harus mampu menghadapi proses-proses pengolahan sinyal digital sampai pada tahap-tahap tertentu. Dalam Tugas Akhir ini diimplementasikan metode watermarking audio yang memanfaatkan metode frequency hopping spread spectrum (FHSS). Audio yang digunakan sebagai audio host adalah file berformat wave (*.wav) dengan data watermark berupa teks. Watermark yang disisipkan adalah kata \u201cfhsswatermark\u201d dengan scalling factor yang bervariasi yang disebar ke dalam audio host dengan loncatan (hop). Hasil dari sistem ini kemudian diuji secara objektif untuk mengetahui kualitas watermarked audio dan data watermark dengan menggunakan SNR. Sedangkan untuk mengetahui ketahanan watermark terhadap pengolahan sinyal dilakukan pengujian resampling dan cropping. Analisis menitikberatkan pada perubahan kualitas watermarked audio akibat pengaruh scalling factor dan bit-bit salah yang terdeteksi saat proses ekstraksi watermark. Dari hasil pengujian dan anilisis didapatkan kualitas yang paling baik didapatkan pada audio host bergenre rock, yaitu pada file data audio Radiohead-Paranoid Android.wav dengan nilai SNR sebesar 90,13587 desibel. Tingkat robustness yang baik didapat terhadap proses resampling pada scalling factor (\u00e1) lebih dari 0,6 ketika proses penyisipan, dengan nilai BER= 0%. Sedangkan terhadap proses cropping, watermarked audio tidak tahan, hal ini ditunjukkan dengan presentase bit error watermark yang didapat besar.", "author" : [ { "dropping-particle" : "", "family" : "Setiarsih", "given" : "Andayani Dewi", "non-dropping-particle" : "", "parse-names" : false, "suffix" : "" }, { "dropping-particle" : "", "family" : "Bw", "given" : "Tjokorda Agung", "non-dropping-particle" : "", "parse-names" : false, "suffix" : "" }, { "dropping-particle" : "", "family" : "Wibowo", "given" : "Agung Toto", "non-dropping-particle" : "", "parse-names" : false, "suffix" : "" } ], "container-title" : "Telkom University", "id" : "ITEM-1", "issued" : { "date-parts" : [ [ "2010" ] ] }, "number-of-pages" : "1-12", "publisher" : "Institut Teknologi Telkom", "title" : "Watermarking Audio dengan Menggunakan Metode Frequency Hopping Spread Spectrum (FHSS)", "type" : "thesis" }, "uris" : [ "http://www.mendeley.com/documents/?uuid=6eb0a7d1-6ff8-4c29-b29c-bb2dbd720534" ] } ], "mendeley" : { "formattedCitation" : "[1]", "plainTextFormattedCitation" : "[1]", "previouslyFormattedCitation" : "[1]" }, "properties" : { "noteIndex" : 0 }, "schema" : "https://github.com/citation-style-language/schema/raw/master/csl-citation.json" }</w:instrText>
      </w:r>
      <w:r w:rsidR="00CD1401" w:rsidRPr="00705525">
        <w:rPr>
          <w:lang w:val="en-US"/>
        </w:rPr>
        <w:fldChar w:fldCharType="separate"/>
      </w:r>
      <w:r w:rsidRPr="00705525">
        <w:rPr>
          <w:noProof/>
          <w:lang w:val="en-US"/>
        </w:rPr>
        <w:t>[1]</w:t>
      </w:r>
      <w:r w:rsidR="00CD1401" w:rsidRPr="00705525">
        <w:rPr>
          <w:lang w:val="en-US"/>
        </w:rPr>
        <w:fldChar w:fldCharType="end"/>
      </w:r>
      <w:r w:rsidR="00290CAD">
        <w:t>.</w:t>
      </w:r>
    </w:p>
    <w:p w:rsidR="00F45240" w:rsidRPr="00290CAD" w:rsidRDefault="00290CAD" w:rsidP="00290CAD">
      <w:pPr>
        <w:tabs>
          <w:tab w:val="right" w:pos="4536"/>
        </w:tabs>
        <w:rPr>
          <w:i/>
          <w:lang w:val="en-US"/>
        </w:rPr>
      </w:pPr>
      <m:oMathPara>
        <m:oMath>
          <m:r>
            <w:rPr>
              <w:rFonts w:ascii="Cambria Math" w:hAnsi="Cambria Math"/>
            </w:rPr>
            <m:t xml:space="preserve">  SNR</m:t>
          </m:r>
          <m:r>
            <w:rPr>
              <w:rFonts w:ascii="Cambria Math"/>
            </w:rPr>
            <m:t xml:space="preserve">=10 </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10</m:t>
                  </m:r>
                </m:sub>
              </m:sSub>
            </m:fName>
            <m:e>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t</m:t>
                      </m:r>
                      <m:r>
                        <w:rPr>
                          <w:rFonts w:ascii="Cambria Math"/>
                        </w:rPr>
                        <m:t>=0</m:t>
                      </m:r>
                    </m:sub>
                    <m:sup>
                      <m:r>
                        <w:rPr>
                          <w:rFonts w:ascii="Cambria Math" w:hAnsi="Cambria Math"/>
                        </w:rPr>
                        <m:t>N</m:t>
                      </m:r>
                      <m:r>
                        <w:rPr>
                          <w:rFonts w:ascii="Cambria Math"/>
                        </w:rPr>
                        <m:t>-</m:t>
                      </m:r>
                      <m:r>
                        <w:rPr>
                          <w:rFonts w:ascii="Cambria Math"/>
                        </w:rPr>
                        <m:t>1</m:t>
                      </m:r>
                    </m:sup>
                    <m:e>
                      <m:sSup>
                        <m:sSupPr>
                          <m:ctrlPr>
                            <w:rPr>
                              <w:rFonts w:ascii="Cambria Math" w:hAnsi="Cambria Math"/>
                              <w:i/>
                            </w:rPr>
                          </m:ctrlPr>
                        </m:sSupPr>
                        <m:e>
                          <m:r>
                            <w:rPr>
                              <w:rFonts w:ascii="Cambria Math" w:hAnsi="Cambria Math"/>
                            </w:rPr>
                            <m:t>f</m:t>
                          </m:r>
                        </m:e>
                        <m:sup>
                          <m:r>
                            <w:rPr>
                              <w:rFonts w:ascii="Cambria Math"/>
                            </w:rPr>
                            <m:t>2</m:t>
                          </m:r>
                        </m:sup>
                      </m:sSup>
                      <m:r>
                        <w:rPr>
                          <w:rFonts w:ascii="Cambria Math"/>
                        </w:rPr>
                        <m:t>(</m:t>
                      </m:r>
                      <m:r>
                        <w:rPr>
                          <w:rFonts w:ascii="Cambria Math" w:hAnsi="Cambria Math"/>
                        </w:rPr>
                        <m:t>n</m:t>
                      </m:r>
                      <m:r>
                        <w:rPr>
                          <w:rFonts w:ascii="Cambria Math"/>
                        </w:rPr>
                        <m:t>)</m:t>
                      </m:r>
                    </m:e>
                  </m:nary>
                </m:num>
                <m:den>
                  <m:nary>
                    <m:naryPr>
                      <m:chr m:val="∑"/>
                      <m:limLoc m:val="undOvr"/>
                      <m:ctrlPr>
                        <w:rPr>
                          <w:rFonts w:ascii="Cambria Math" w:hAnsi="Cambria Math"/>
                          <w:i/>
                        </w:rPr>
                      </m:ctrlPr>
                    </m:naryPr>
                    <m:sub>
                      <m:r>
                        <w:rPr>
                          <w:rFonts w:ascii="Cambria Math" w:hAnsi="Cambria Math"/>
                        </w:rPr>
                        <m:t>t</m:t>
                      </m:r>
                      <m:r>
                        <w:rPr>
                          <w:rFonts w:ascii="Cambria Math"/>
                        </w:rPr>
                        <m:t>=0</m:t>
                      </m:r>
                    </m:sub>
                    <m:sup>
                      <m:r>
                        <w:rPr>
                          <w:rFonts w:ascii="Cambria Math" w:hAnsi="Cambria Math"/>
                        </w:rPr>
                        <m:t>N</m:t>
                      </m:r>
                      <m:r>
                        <w:rPr>
                          <w:rFonts w:ascii="Cambria Math"/>
                        </w:rPr>
                        <m:t>-</m:t>
                      </m:r>
                      <m:r>
                        <w:rPr>
                          <w:rFonts w:ascii="Cambria Math"/>
                        </w:rPr>
                        <m:t>1</m:t>
                      </m:r>
                    </m:sup>
                    <m:e>
                      <m:d>
                        <m:dPr>
                          <m:ctrlPr>
                            <w:rPr>
                              <w:rFonts w:ascii="Cambria Math" w:hAnsi="Cambria Math"/>
                              <w:i/>
                            </w:rPr>
                          </m:ctrlPr>
                        </m:dPr>
                        <m:e>
                          <m:sSup>
                            <m:sSupPr>
                              <m:ctrlPr>
                                <w:rPr>
                                  <w:rFonts w:ascii="Cambria Math" w:hAnsi="Cambria Math"/>
                                  <w:i/>
                                </w:rPr>
                              </m:ctrlPr>
                            </m:sSupPr>
                            <m:e>
                              <m:r>
                                <w:rPr>
                                  <w:rFonts w:ascii="Cambria Math" w:hAnsi="Cambria Math"/>
                                </w:rPr>
                                <m:t>g</m:t>
                              </m:r>
                            </m:e>
                            <m:sup>
                              <m:r>
                                <w:rPr>
                                  <w:rFonts w:ascii="Cambria Math"/>
                                </w:rPr>
                                <m:t>2</m:t>
                              </m:r>
                            </m:sup>
                          </m:sSup>
                          <m:d>
                            <m:dPr>
                              <m:ctrlPr>
                                <w:rPr>
                                  <w:rFonts w:ascii="Cambria Math" w:hAnsi="Cambria Math"/>
                                  <w:i/>
                                </w:rPr>
                              </m:ctrlPr>
                            </m:dPr>
                            <m:e>
                              <m:r>
                                <w:rPr>
                                  <w:rFonts w:ascii="Cambria Math" w:hAnsi="Cambria Math"/>
                                </w:rPr>
                                <m:t>n</m:t>
                              </m:r>
                            </m:e>
                          </m:d>
                          <m:r>
                            <w:rPr>
                              <w:rFonts w:ascii="Cambria Math"/>
                            </w:rPr>
                            <m:t>-</m:t>
                          </m:r>
                          <m:r>
                            <w:rPr>
                              <w:rFonts w:ascii="Cambria Math"/>
                            </w:rPr>
                            <m:t xml:space="preserve"> </m:t>
                          </m:r>
                          <m:sSup>
                            <m:sSupPr>
                              <m:ctrlPr>
                                <w:rPr>
                                  <w:rFonts w:ascii="Cambria Math" w:hAnsi="Cambria Math"/>
                                  <w:i/>
                                </w:rPr>
                              </m:ctrlPr>
                            </m:sSupPr>
                            <m:e>
                              <m:r>
                                <w:rPr>
                                  <w:rFonts w:ascii="Cambria Math" w:hAnsi="Cambria Math"/>
                                </w:rPr>
                                <m:t>f</m:t>
                              </m:r>
                            </m:e>
                            <m:sup>
                              <m:r>
                                <w:rPr>
                                  <w:rFonts w:ascii="Cambria Math"/>
                                </w:rPr>
                                <m:t>2</m:t>
                              </m:r>
                            </m:sup>
                          </m:sSup>
                          <m:r>
                            <w:rPr>
                              <w:rFonts w:ascii="Cambria Math"/>
                            </w:rPr>
                            <m:t>(</m:t>
                          </m:r>
                          <m:r>
                            <w:rPr>
                              <w:rFonts w:ascii="Cambria Math" w:hAnsi="Cambria Math"/>
                            </w:rPr>
                            <m:t>n</m:t>
                          </m:r>
                          <m:r>
                            <w:rPr>
                              <w:rFonts w:ascii="Cambria Math"/>
                            </w:rPr>
                            <m:t>)</m:t>
                          </m:r>
                        </m:e>
                      </m:d>
                    </m:e>
                  </m:nary>
                </m:den>
              </m:f>
            </m:e>
          </m:func>
          <m:r>
            <w:rPr>
              <w:rFonts w:ascii="Cambria Math"/>
            </w:rPr>
            <m:t xml:space="preserve">                 (2)</m:t>
          </m:r>
        </m:oMath>
      </m:oMathPara>
    </w:p>
    <w:p w:rsidR="0055444D" w:rsidRPr="00705525" w:rsidRDefault="0055444D" w:rsidP="00F45240">
      <w:pPr>
        <w:pStyle w:val="ListParagraph"/>
        <w:numPr>
          <w:ilvl w:val="0"/>
          <w:numId w:val="0"/>
        </w:numPr>
        <w:ind w:firstLine="357"/>
        <w:contextualSpacing w:val="0"/>
      </w:pPr>
    </w:p>
    <w:p w:rsidR="00F45240" w:rsidRPr="00705525" w:rsidRDefault="0055444D" w:rsidP="00F45240">
      <w:pPr>
        <w:pStyle w:val="ListParagraph"/>
        <w:numPr>
          <w:ilvl w:val="0"/>
          <w:numId w:val="0"/>
        </w:numPr>
        <w:ind w:right="-1"/>
      </w:pPr>
      <w:r>
        <w:t>d</w:t>
      </w:r>
      <w:r w:rsidR="00F45240" w:rsidRPr="00705525">
        <w:t xml:space="preserve">imana </w:t>
      </w:r>
      <w:r w:rsidRPr="0055444D">
        <w:rPr>
          <w:i/>
        </w:rPr>
        <w:t>N</w:t>
      </w:r>
      <w:r>
        <w:t xml:space="preserve"> merupakan </w:t>
      </w:r>
      <w:r w:rsidR="00F45240" w:rsidRPr="00705525">
        <w:t>panjang audio</w:t>
      </w:r>
      <w:r>
        <w:t xml:space="preserve">, </w:t>
      </w:r>
      <w:r w:rsidR="00F45240" w:rsidRPr="0055444D">
        <w:rPr>
          <w:i/>
        </w:rPr>
        <w:t>f</w:t>
      </w:r>
      <w:r w:rsidR="00F45240" w:rsidRPr="00705525">
        <w:t>(</w:t>
      </w:r>
      <w:r w:rsidR="00F45240" w:rsidRPr="0055444D">
        <w:rPr>
          <w:i/>
        </w:rPr>
        <w:t>n</w:t>
      </w:r>
      <w:r>
        <w:t xml:space="preserve">) adalah </w:t>
      </w:r>
      <w:r w:rsidR="00F45240" w:rsidRPr="00705525">
        <w:t>sampel sinyal audio asli</w:t>
      </w:r>
      <w:r>
        <w:t xml:space="preserve"> dan </w:t>
      </w:r>
      <w:r w:rsidRPr="0055444D">
        <w:rPr>
          <w:i/>
        </w:rPr>
        <w:t>g</w:t>
      </w:r>
      <w:r>
        <w:t>(</w:t>
      </w:r>
      <w:r w:rsidRPr="0055444D">
        <w:rPr>
          <w:i/>
        </w:rPr>
        <w:t>n</w:t>
      </w:r>
      <w:r>
        <w:t xml:space="preserve">) adalah </w:t>
      </w:r>
      <w:r w:rsidR="00F45240" w:rsidRPr="00705525">
        <w:t xml:space="preserve">sampel sinyal audio </w:t>
      </w:r>
      <w:r w:rsidR="00F45240" w:rsidRPr="0055444D">
        <w:rPr>
          <w:i/>
        </w:rPr>
        <w:t>watermark</w:t>
      </w:r>
      <w:r>
        <w:t>.</w:t>
      </w:r>
    </w:p>
    <w:p w:rsidR="00F45240" w:rsidRPr="00F45240" w:rsidRDefault="00F45240" w:rsidP="00F45240">
      <w:pPr>
        <w:pStyle w:val="Caption"/>
        <w:keepNext/>
        <w:spacing w:after="40"/>
        <w:jc w:val="center"/>
        <w:rPr>
          <w:b w:val="0"/>
          <w:smallCaps/>
          <w:color w:val="auto"/>
          <w:sz w:val="16"/>
          <w:szCs w:val="16"/>
          <w:lang w:val="en-US"/>
        </w:rPr>
      </w:pPr>
    </w:p>
    <w:p w:rsidR="00F45240" w:rsidRDefault="00F45240" w:rsidP="005F513E">
      <w:pPr>
        <w:pStyle w:val="ListParagraph"/>
        <w:numPr>
          <w:ilvl w:val="0"/>
          <w:numId w:val="0"/>
        </w:numPr>
        <w:ind w:right="-1" w:firstLine="357"/>
        <w:rPr>
          <w:bCs/>
        </w:rPr>
      </w:pPr>
    </w:p>
    <w:p w:rsidR="00F45240" w:rsidRDefault="00F45240" w:rsidP="00F45240">
      <w:pPr>
        <w:pStyle w:val="ListParagraph"/>
        <w:numPr>
          <w:ilvl w:val="0"/>
          <w:numId w:val="0"/>
        </w:numPr>
        <w:ind w:right="-1"/>
        <w:jc w:val="center"/>
        <w:rPr>
          <w:bCs/>
        </w:rPr>
        <w:sectPr w:rsidR="00F45240" w:rsidSect="005663E6">
          <w:footnotePr>
            <w:numFmt w:val="chicago"/>
            <w:numRestart w:val="eachPage"/>
          </w:footnotePr>
          <w:type w:val="continuous"/>
          <w:pgSz w:w="11906" w:h="16838" w:code="9"/>
          <w:pgMar w:top="1134" w:right="1134" w:bottom="1134" w:left="1418" w:header="720" w:footer="720" w:gutter="0"/>
          <w:cols w:num="2" w:space="340"/>
          <w:titlePg/>
          <w:docGrid w:linePitch="272"/>
        </w:sectPr>
      </w:pPr>
    </w:p>
    <w:p w:rsidR="00F45240" w:rsidRDefault="0045725B" w:rsidP="0045725B">
      <w:pPr>
        <w:pStyle w:val="ListParagraph"/>
        <w:numPr>
          <w:ilvl w:val="0"/>
          <w:numId w:val="0"/>
        </w:numPr>
        <w:spacing w:before="40" w:after="40"/>
        <w:ind w:right="-1"/>
        <w:jc w:val="center"/>
        <w:rPr>
          <w:bCs/>
        </w:rPr>
      </w:pPr>
      <w:r>
        <w:rPr>
          <w:bCs/>
          <w:noProof/>
          <w:lang w:val="en-US"/>
        </w:rPr>
        <w:lastRenderedPageBreak/>
        <w:drawing>
          <wp:anchor distT="0" distB="0" distL="114300" distR="114300" simplePos="0" relativeHeight="251658752" behindDoc="0" locked="0" layoutInCell="1" allowOverlap="0">
            <wp:simplePos x="0" y="0"/>
            <wp:positionH relativeFrom="page">
              <wp:align>center</wp:align>
            </wp:positionH>
            <wp:positionV relativeFrom="paragraph">
              <wp:posOffset>147320</wp:posOffset>
            </wp:positionV>
            <wp:extent cx="5048885" cy="1763395"/>
            <wp:effectExtent l="19050" t="0" r="0" b="0"/>
            <wp:wrapTopAndBottom/>
            <wp:docPr id="1" name="Picture 1" descr="E:\TA UTI\PROGRES\diagram alir TA\removal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A UTI\PROGRES\diagram alir TA\removal baru.PNG"/>
                    <pic:cNvPicPr>
                      <a:picLocks noChangeAspect="1" noChangeArrowheads="1"/>
                    </pic:cNvPicPr>
                  </pic:nvPicPr>
                  <pic:blipFill>
                    <a:blip r:embed="rId15"/>
                    <a:srcRect/>
                    <a:stretch>
                      <a:fillRect/>
                    </a:stretch>
                  </pic:blipFill>
                  <pic:spPr bwMode="auto">
                    <a:xfrm>
                      <a:off x="0" y="0"/>
                      <a:ext cx="5048885" cy="1763395"/>
                    </a:xfrm>
                    <a:prstGeom prst="rect">
                      <a:avLst/>
                    </a:prstGeom>
                    <a:noFill/>
                    <a:ln w="9525">
                      <a:noFill/>
                      <a:miter lim="800000"/>
                      <a:headEnd/>
                      <a:tailEnd/>
                    </a:ln>
                  </pic:spPr>
                </pic:pic>
              </a:graphicData>
            </a:graphic>
          </wp:anchor>
        </w:drawing>
      </w:r>
    </w:p>
    <w:p w:rsidR="00F45240" w:rsidRDefault="00F45240" w:rsidP="0045725B">
      <w:pPr>
        <w:pStyle w:val="ListParagraph"/>
        <w:numPr>
          <w:ilvl w:val="0"/>
          <w:numId w:val="0"/>
        </w:numPr>
        <w:spacing w:before="40" w:after="40"/>
        <w:jc w:val="center"/>
        <w:rPr>
          <w:i/>
          <w:iCs/>
          <w:sz w:val="16"/>
          <w:szCs w:val="16"/>
        </w:rPr>
      </w:pPr>
      <w:r w:rsidRPr="00F45240">
        <w:rPr>
          <w:bCs/>
          <w:sz w:val="16"/>
          <w:szCs w:val="16"/>
        </w:rPr>
        <w:t xml:space="preserve">Gambar 2. </w:t>
      </w:r>
      <w:r w:rsidRPr="00DD317E">
        <w:rPr>
          <w:sz w:val="16"/>
          <w:szCs w:val="16"/>
        </w:rPr>
        <w:t>Skema</w:t>
      </w:r>
      <w:r>
        <w:rPr>
          <w:sz w:val="16"/>
          <w:szCs w:val="16"/>
        </w:rPr>
        <w:t xml:space="preserve"> </w:t>
      </w:r>
      <w:r w:rsidRPr="00DD317E">
        <w:rPr>
          <w:sz w:val="16"/>
          <w:szCs w:val="16"/>
        </w:rPr>
        <w:t>Ekstraksi</w:t>
      </w:r>
      <w:r>
        <w:rPr>
          <w:sz w:val="16"/>
          <w:szCs w:val="16"/>
        </w:rPr>
        <w:t xml:space="preserve"> </w:t>
      </w:r>
      <w:r w:rsidRPr="00DD317E">
        <w:rPr>
          <w:sz w:val="16"/>
          <w:szCs w:val="16"/>
        </w:rPr>
        <w:t>dan</w:t>
      </w:r>
      <w:r>
        <w:rPr>
          <w:sz w:val="16"/>
          <w:szCs w:val="16"/>
        </w:rPr>
        <w:t xml:space="preserve"> </w:t>
      </w:r>
      <w:r w:rsidRPr="00DD317E">
        <w:rPr>
          <w:i/>
          <w:iCs/>
          <w:sz w:val="16"/>
          <w:szCs w:val="16"/>
        </w:rPr>
        <w:t>Watermark Remova</w:t>
      </w:r>
      <w:r w:rsidR="0045725B">
        <w:rPr>
          <w:i/>
          <w:iCs/>
          <w:sz w:val="16"/>
          <w:szCs w:val="16"/>
        </w:rPr>
        <w:t>l</w:t>
      </w:r>
    </w:p>
    <w:p w:rsidR="0045725B" w:rsidRPr="0045725B" w:rsidRDefault="0045725B" w:rsidP="0045725B">
      <w:pPr>
        <w:pStyle w:val="ListParagraph"/>
        <w:numPr>
          <w:ilvl w:val="0"/>
          <w:numId w:val="0"/>
        </w:numPr>
        <w:spacing w:before="40" w:after="40"/>
        <w:jc w:val="center"/>
        <w:rPr>
          <w:bCs/>
        </w:rPr>
        <w:sectPr w:rsidR="0045725B" w:rsidRPr="0045725B" w:rsidSect="00F45240">
          <w:footnotePr>
            <w:numFmt w:val="chicago"/>
            <w:numRestart w:val="eachPage"/>
          </w:footnotePr>
          <w:type w:val="continuous"/>
          <w:pgSz w:w="11906" w:h="16838" w:code="9"/>
          <w:pgMar w:top="1134" w:right="1134" w:bottom="1134" w:left="1418" w:header="720" w:footer="720" w:gutter="0"/>
          <w:cols w:space="340"/>
          <w:titlePg/>
          <w:docGrid w:linePitch="272"/>
        </w:sectPr>
      </w:pPr>
    </w:p>
    <w:p w:rsidR="00494B81" w:rsidRPr="007C0328" w:rsidRDefault="00494B81" w:rsidP="007C0328">
      <w:pPr>
        <w:ind w:right="-1" w:firstLine="0"/>
        <w:rPr>
          <w:szCs w:val="24"/>
        </w:rPr>
      </w:pPr>
    </w:p>
    <w:p w:rsidR="00DD317E" w:rsidRPr="00705525" w:rsidRDefault="00DD317E" w:rsidP="00DD317E">
      <w:pPr>
        <w:pStyle w:val="ListParagraph"/>
        <w:numPr>
          <w:ilvl w:val="0"/>
          <w:numId w:val="44"/>
        </w:numPr>
        <w:spacing w:before="120" w:after="60"/>
        <w:ind w:left="363" w:hanging="425"/>
        <w:contextualSpacing w:val="0"/>
        <w:rPr>
          <w:i/>
        </w:rPr>
      </w:pPr>
      <w:r w:rsidRPr="00705525">
        <w:rPr>
          <w:i/>
        </w:rPr>
        <w:lastRenderedPageBreak/>
        <w:t xml:space="preserve">Perceptual Evaluation of Audio Quality (PEAQ) </w:t>
      </w:r>
      <w:r w:rsidR="00CD1401" w:rsidRPr="00705525">
        <w:rPr>
          <w:i/>
        </w:rPr>
        <w:fldChar w:fldCharType="begin" w:fldLock="1"/>
      </w:r>
      <w:r w:rsidRPr="00705525">
        <w:rPr>
          <w:i/>
        </w:rPr>
        <w:instrText>ADDIN CSL_CITATION { "citationItems" : [ { "id" : "ITEM-1", "itemData" : { "abstract" : "This report examines the standard which describes a method for the objective measure of perceived audio quality (ITU-R Recommendation BS.1387). This standard uses a number of psycho-acoustical measures which are combined to give a measure of the quality difference between two instances of a signal (a reference and a test signal). Many aspects of the standard are under-specified. This report examines alternate interpretations. It also looks at efficiency issues in the implementation of computationally intensive parts of the algorithm.", "author" : [ { "dropping-particle" : "", "family" : "Kabal", "given" : "Peter", "non-dropping-particle" : "", "parse-names" : false, "suffix" : "" } ], "container-title" : "McGill University", "id" : "ITEM-1", "issued" : { "date-parts" : [ [ "2003" ] ] }, "page" : "1-96", "title" : "An Examination and Interpretation of ITU-R BS. 1387: Perceptual Evaluation of Audio Quality", "type" : "article-journal" }, "uris" : [ "http://www.mendeley.com/documents/?uuid=62eb6131-c8dd-442f-84d6-cd547b22344c" ] } ], "mendeley" : { "formattedCitation" : "[11]", "plainTextFormattedCitation" : "[11]", "previouslyFormattedCitation" : "[11]" }, "properties" : { "noteIndex" : 0 }, "schema" : "https://github.com/citation-style-language/schema/raw/master/csl-citation.json" }</w:instrText>
      </w:r>
      <w:r w:rsidR="00CD1401" w:rsidRPr="00705525">
        <w:rPr>
          <w:i/>
        </w:rPr>
        <w:fldChar w:fldCharType="separate"/>
      </w:r>
      <w:r w:rsidRPr="00705525">
        <w:rPr>
          <w:noProof/>
        </w:rPr>
        <w:t>[11]</w:t>
      </w:r>
      <w:r w:rsidR="00CD1401" w:rsidRPr="00705525">
        <w:rPr>
          <w:i/>
        </w:rPr>
        <w:fldChar w:fldCharType="end"/>
      </w:r>
    </w:p>
    <w:p w:rsidR="00DD317E" w:rsidRDefault="00610F72" w:rsidP="00DD317E">
      <w:pPr>
        <w:pStyle w:val="ListParagraph"/>
        <w:numPr>
          <w:ilvl w:val="0"/>
          <w:numId w:val="0"/>
        </w:numPr>
        <w:ind w:right="-1" w:firstLine="357"/>
      </w:pPr>
      <w:r w:rsidRPr="00705525">
        <w:rPr>
          <w:i/>
        </w:rPr>
        <w:t>Perceptual Evaluation of Audio Quality</w:t>
      </w:r>
      <w:r w:rsidRPr="00705525">
        <w:rPr>
          <w:lang w:val="id-ID"/>
        </w:rPr>
        <w:t xml:space="preserve"> </w:t>
      </w:r>
      <w:r>
        <w:rPr>
          <w:lang w:val="en-US"/>
        </w:rPr>
        <w:t>(</w:t>
      </w:r>
      <w:r w:rsidR="00DD317E" w:rsidRPr="00705525">
        <w:rPr>
          <w:lang w:val="id-ID"/>
        </w:rPr>
        <w:t>PEAQ</w:t>
      </w:r>
      <w:r>
        <w:rPr>
          <w:lang w:val="en-US"/>
        </w:rPr>
        <w:t>)</w:t>
      </w:r>
      <w:r w:rsidR="00DD317E" w:rsidRPr="00705525">
        <w:rPr>
          <w:lang w:val="id-ID"/>
        </w:rPr>
        <w:t xml:space="preserve"> adalah salah satu parameter dari </w:t>
      </w:r>
      <w:r w:rsidR="00DD317E" w:rsidRPr="00705525">
        <w:rPr>
          <w:i/>
          <w:lang w:val="id-ID"/>
        </w:rPr>
        <w:t>Objective Difference Grade</w:t>
      </w:r>
      <w:r w:rsidR="00DD317E" w:rsidRPr="00705525">
        <w:rPr>
          <w:lang w:val="id-ID"/>
        </w:rPr>
        <w:t xml:space="preserve"> (ODG). </w:t>
      </w:r>
      <w:r>
        <w:t xml:space="preserve">Berdasarkan ITU-R BS.1387, PEAQ </w:t>
      </w:r>
      <w:r w:rsidR="00DD317E" w:rsidRPr="00705525">
        <w:t xml:space="preserve">merupakan salah satu standar yang menjelaskan pengujian kualitas audio secara objektif. Parameter ini membandingkan perbedaan bunyi audio dengan melakukan pengukuran terhadap data audio asli dan data audio yang diujikan, dalam hal ini adalah audio yang </w:t>
      </w:r>
      <w:r w:rsidR="00DD317E" w:rsidRPr="00705525">
        <w:rPr>
          <w:i/>
        </w:rPr>
        <w:t>watermark</w:t>
      </w:r>
      <w:r w:rsidR="00DD317E" w:rsidRPr="00705525">
        <w:t>-nya telah dihilangkan.</w:t>
      </w:r>
      <w:r>
        <w:t xml:space="preserve"> </w:t>
      </w:r>
      <w:r w:rsidR="00DD317E" w:rsidRPr="00705525">
        <w:rPr>
          <w:lang w:val="id-ID"/>
        </w:rPr>
        <w:t xml:space="preserve">Paramter PEAQ dapat dilihat </w:t>
      </w:r>
      <w:r w:rsidR="00DD317E" w:rsidRPr="00705525">
        <w:t xml:space="preserve">pada skala pengukuran seperti </w:t>
      </w:r>
      <w:r w:rsidR="00DD317E">
        <w:t>T</w:t>
      </w:r>
      <w:r w:rsidR="00DD317E" w:rsidRPr="00705525">
        <w:t>abel</w:t>
      </w:r>
      <w:r w:rsidR="00DD317E">
        <w:t xml:space="preserve"> 2</w:t>
      </w:r>
      <w:r w:rsidR="00730821">
        <w:t>.</w:t>
      </w:r>
    </w:p>
    <w:p w:rsidR="00DD317E" w:rsidRPr="00F04017" w:rsidRDefault="00DD317E" w:rsidP="00DD317E">
      <w:pPr>
        <w:pStyle w:val="Caption"/>
        <w:keepNext/>
        <w:spacing w:after="40"/>
        <w:jc w:val="center"/>
        <w:rPr>
          <w:b w:val="0"/>
          <w:smallCaps/>
          <w:color w:val="auto"/>
          <w:sz w:val="16"/>
          <w:szCs w:val="16"/>
          <w:lang w:val="en-US"/>
        </w:rPr>
      </w:pPr>
      <w:r w:rsidRPr="00610F72">
        <w:rPr>
          <w:rFonts w:eastAsia="Times New Roman"/>
          <w:b w:val="0"/>
          <w:bCs w:val="0"/>
          <w:smallCaps/>
          <w:color w:val="auto"/>
          <w:sz w:val="16"/>
          <w:szCs w:val="20"/>
          <w:lang w:val="en-US"/>
        </w:rPr>
        <w:t xml:space="preserve">Tabel </w:t>
      </w:r>
      <w:r w:rsidR="00610F72" w:rsidRPr="00610F72">
        <w:rPr>
          <w:rFonts w:eastAsia="Times New Roman"/>
          <w:b w:val="0"/>
          <w:bCs w:val="0"/>
          <w:smallCaps/>
          <w:color w:val="auto"/>
          <w:sz w:val="16"/>
          <w:szCs w:val="20"/>
          <w:lang w:val="en-US"/>
        </w:rPr>
        <w:t>2</w:t>
      </w:r>
    </w:p>
    <w:p w:rsidR="00DD317E" w:rsidRPr="00705525" w:rsidRDefault="00DD317E" w:rsidP="00610F72">
      <w:pPr>
        <w:pStyle w:val="TableHeading"/>
        <w:rPr>
          <w:b/>
          <w:szCs w:val="16"/>
        </w:rPr>
      </w:pPr>
      <w:r w:rsidRPr="00610F72">
        <w:rPr>
          <w:lang w:val="en-US"/>
        </w:rPr>
        <w:t>Skala Pengukuran PEAQ</w:t>
      </w:r>
    </w:p>
    <w:tbl>
      <w:tblPr>
        <w:tblW w:w="3175"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1879"/>
      </w:tblGrid>
      <w:tr w:rsidR="00DD317E" w:rsidRPr="00705525" w:rsidTr="008B30C5">
        <w:trPr>
          <w:jc w:val="center"/>
        </w:trPr>
        <w:tc>
          <w:tcPr>
            <w:tcW w:w="1296" w:type="dxa"/>
            <w:shd w:val="clear" w:color="auto" w:fill="auto"/>
            <w:vAlign w:val="center"/>
          </w:tcPr>
          <w:p w:rsidR="00DD317E" w:rsidRPr="005816B1" w:rsidRDefault="00DD317E" w:rsidP="008B30C5">
            <w:pPr>
              <w:spacing w:after="40"/>
              <w:ind w:right="-1" w:firstLine="0"/>
              <w:jc w:val="center"/>
              <w:rPr>
                <w:b/>
                <w:sz w:val="16"/>
                <w:szCs w:val="16"/>
              </w:rPr>
            </w:pPr>
            <w:r w:rsidRPr="005816B1">
              <w:rPr>
                <w:b/>
                <w:sz w:val="16"/>
                <w:szCs w:val="16"/>
              </w:rPr>
              <w:t>Skala PEAQ</w:t>
            </w:r>
          </w:p>
        </w:tc>
        <w:tc>
          <w:tcPr>
            <w:tcW w:w="1879" w:type="dxa"/>
            <w:shd w:val="clear" w:color="auto" w:fill="auto"/>
            <w:vAlign w:val="center"/>
          </w:tcPr>
          <w:p w:rsidR="00DD317E" w:rsidRPr="005816B1" w:rsidRDefault="00DD317E" w:rsidP="008B30C5">
            <w:pPr>
              <w:spacing w:after="40"/>
              <w:ind w:right="-1" w:firstLine="0"/>
              <w:jc w:val="center"/>
              <w:rPr>
                <w:b/>
                <w:sz w:val="16"/>
                <w:szCs w:val="16"/>
              </w:rPr>
            </w:pPr>
            <w:r w:rsidRPr="005816B1">
              <w:rPr>
                <w:b/>
                <w:sz w:val="16"/>
                <w:szCs w:val="16"/>
              </w:rPr>
              <w:t>Deskripsi</w:t>
            </w:r>
          </w:p>
        </w:tc>
      </w:tr>
      <w:tr w:rsidR="00DD317E" w:rsidRPr="00705525" w:rsidTr="008B30C5">
        <w:trPr>
          <w:jc w:val="center"/>
        </w:trPr>
        <w:tc>
          <w:tcPr>
            <w:tcW w:w="1296"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0</w:t>
            </w:r>
          </w:p>
        </w:tc>
        <w:tc>
          <w:tcPr>
            <w:tcW w:w="1879"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Tidak terdeteksi</w:t>
            </w:r>
          </w:p>
        </w:tc>
      </w:tr>
      <w:tr w:rsidR="00DD317E" w:rsidRPr="00705525" w:rsidTr="008B30C5">
        <w:trPr>
          <w:jc w:val="center"/>
        </w:trPr>
        <w:tc>
          <w:tcPr>
            <w:tcW w:w="1296"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-1</w:t>
            </w:r>
          </w:p>
        </w:tc>
        <w:tc>
          <w:tcPr>
            <w:tcW w:w="1879"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Terdeteksi namun tidak mengganggu</w:t>
            </w:r>
          </w:p>
        </w:tc>
      </w:tr>
      <w:tr w:rsidR="00DD317E" w:rsidRPr="00705525" w:rsidTr="008B30C5">
        <w:trPr>
          <w:jc w:val="center"/>
        </w:trPr>
        <w:tc>
          <w:tcPr>
            <w:tcW w:w="1296"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-2</w:t>
            </w:r>
          </w:p>
        </w:tc>
        <w:tc>
          <w:tcPr>
            <w:tcW w:w="1879"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Cukup mengganggu</w:t>
            </w:r>
          </w:p>
        </w:tc>
      </w:tr>
      <w:tr w:rsidR="00DD317E" w:rsidRPr="00705525" w:rsidTr="008B30C5">
        <w:trPr>
          <w:jc w:val="center"/>
        </w:trPr>
        <w:tc>
          <w:tcPr>
            <w:tcW w:w="1296"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-3</w:t>
            </w:r>
          </w:p>
        </w:tc>
        <w:tc>
          <w:tcPr>
            <w:tcW w:w="1879"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Mengganggu</w:t>
            </w:r>
          </w:p>
        </w:tc>
      </w:tr>
      <w:tr w:rsidR="00DD317E" w:rsidRPr="00705525" w:rsidTr="008B30C5">
        <w:trPr>
          <w:jc w:val="center"/>
        </w:trPr>
        <w:tc>
          <w:tcPr>
            <w:tcW w:w="1296"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-4</w:t>
            </w:r>
          </w:p>
        </w:tc>
        <w:tc>
          <w:tcPr>
            <w:tcW w:w="1879" w:type="dxa"/>
            <w:shd w:val="clear" w:color="auto" w:fill="auto"/>
            <w:vAlign w:val="center"/>
          </w:tcPr>
          <w:p w:rsidR="00DD317E" w:rsidRPr="00705525" w:rsidRDefault="00DD317E" w:rsidP="008B30C5">
            <w:pPr>
              <w:spacing w:after="40"/>
              <w:ind w:right="-1" w:firstLine="0"/>
              <w:jc w:val="center"/>
              <w:rPr>
                <w:sz w:val="16"/>
                <w:szCs w:val="16"/>
              </w:rPr>
            </w:pPr>
            <w:r w:rsidRPr="00705525">
              <w:rPr>
                <w:sz w:val="16"/>
                <w:szCs w:val="16"/>
              </w:rPr>
              <w:t>Sangat mengganggu</w:t>
            </w:r>
          </w:p>
        </w:tc>
      </w:tr>
    </w:tbl>
    <w:p w:rsidR="00DD317E" w:rsidRPr="00705525" w:rsidRDefault="00DD317E" w:rsidP="00DD317E">
      <w:pPr>
        <w:pStyle w:val="Heading1"/>
      </w:pPr>
      <w:r w:rsidRPr="00705525">
        <w:t>A</w:t>
      </w:r>
      <w:r>
        <w:rPr>
          <w:lang w:val="en-US"/>
        </w:rPr>
        <w:t>nalisis</w:t>
      </w:r>
      <w:r w:rsidRPr="00705525">
        <w:t xml:space="preserve"> D</w:t>
      </w:r>
      <w:r>
        <w:rPr>
          <w:lang w:val="en-US"/>
        </w:rPr>
        <w:t>an</w:t>
      </w:r>
      <w:r w:rsidRPr="00705525">
        <w:t xml:space="preserve"> P</w:t>
      </w:r>
      <w:r>
        <w:rPr>
          <w:lang w:val="en-US"/>
        </w:rPr>
        <w:t xml:space="preserve">engujian </w:t>
      </w:r>
      <w:r w:rsidRPr="00705525">
        <w:t>S</w:t>
      </w:r>
      <w:r>
        <w:rPr>
          <w:lang w:val="en-US"/>
        </w:rPr>
        <w:t>istem</w:t>
      </w:r>
    </w:p>
    <w:p w:rsidR="00DD317E" w:rsidRDefault="00DD317E" w:rsidP="00DD317E">
      <w:pPr>
        <w:ind w:right="-1"/>
        <w:contextualSpacing/>
        <w:rPr>
          <w:bCs/>
          <w:lang w:val="en-US"/>
        </w:rPr>
      </w:pPr>
      <w:r w:rsidRPr="00705525">
        <w:t xml:space="preserve">Pengujian pada penelitian ini menggunakan lima </w:t>
      </w:r>
      <w:r w:rsidR="00730821">
        <w:rPr>
          <w:lang w:val="en-US"/>
        </w:rPr>
        <w:t>sampel</w:t>
      </w:r>
      <w:r w:rsidRPr="00705525">
        <w:t xml:space="preserve"> audio berbeda dengan durasi masing-masing adalah 10 detik dan frekuensi </w:t>
      </w:r>
      <w:r w:rsidRPr="00705525">
        <w:rPr>
          <w:i/>
        </w:rPr>
        <w:t>sampling</w:t>
      </w:r>
      <w:r w:rsidRPr="00705525">
        <w:t xml:space="preserve"> sebesar 44100 Hz. Setiap audio diuji dengan nilai distorsi </w:t>
      </w:r>
      <w:r w:rsidRPr="00705525">
        <w:rPr>
          <w:i/>
        </w:rPr>
        <w:t xml:space="preserve">K </w:t>
      </w:r>
      <w:r w:rsidRPr="00705525">
        <w:t xml:space="preserve">= 0 dB dan </w:t>
      </w:r>
      <w:r w:rsidRPr="00705525">
        <w:rPr>
          <w:i/>
        </w:rPr>
        <w:t>K =</w:t>
      </w:r>
      <w:r w:rsidRPr="00705525">
        <w:t xml:space="preserve"> 25 dB. Nilai SNR dan ODG hasil penyisipan dan ekstraksi dihitung sebagai parameter pengukuran kualitas audio. </w:t>
      </w:r>
      <w:r w:rsidRPr="00705525">
        <w:rPr>
          <w:bCs/>
        </w:rPr>
        <w:t xml:space="preserve">Tabel 3 dan Tabel 4 di bawah ini menunjukkan pengaruh dari nilai distorsi </w:t>
      </w:r>
      <w:r w:rsidRPr="00705525">
        <w:rPr>
          <w:bCs/>
          <w:i/>
        </w:rPr>
        <w:t xml:space="preserve">K </w:t>
      </w:r>
      <w:r w:rsidRPr="00705525">
        <w:rPr>
          <w:bCs/>
        </w:rPr>
        <w:t xml:space="preserve">terhadap kualitas audio berdasarkan parameter SNR dan ODG/PEAQ. </w:t>
      </w:r>
    </w:p>
    <w:p w:rsidR="00DD317E" w:rsidRDefault="00DD317E" w:rsidP="00DD317E">
      <w:pPr>
        <w:ind w:right="-1"/>
        <w:contextualSpacing/>
        <w:rPr>
          <w:bCs/>
          <w:lang w:val="en-US"/>
        </w:rPr>
      </w:pPr>
      <w:r w:rsidRPr="00705525">
        <w:rPr>
          <w:bCs/>
        </w:rPr>
        <w:t xml:space="preserve">Secara keseluruhan, pada perbandingan nilai SNR, semua audio host memiliki nilai SNR diatas 20 dB saat diberikan nilai </w:t>
      </w:r>
      <w:r w:rsidRPr="00705525">
        <w:rPr>
          <w:bCs/>
          <w:i/>
        </w:rPr>
        <w:t xml:space="preserve">K = </w:t>
      </w:r>
      <w:r w:rsidRPr="00705525">
        <w:rPr>
          <w:bCs/>
        </w:rPr>
        <w:t xml:space="preserve">0 dB. Namun pada saat diberikan nilai </w:t>
      </w:r>
      <w:r w:rsidRPr="00705525">
        <w:rPr>
          <w:bCs/>
          <w:i/>
        </w:rPr>
        <w:t>K =</w:t>
      </w:r>
      <w:r w:rsidRPr="00705525">
        <w:rPr>
          <w:bCs/>
        </w:rPr>
        <w:t xml:space="preserve"> 25 dB, nilai SNR menurun menjadi dibawah 20 dB. SNR paling rendah ditunjukkan oleh </w:t>
      </w:r>
      <w:r w:rsidRPr="00705525">
        <w:rPr>
          <w:bCs/>
          <w:i/>
        </w:rPr>
        <w:t>host</w:t>
      </w:r>
      <w:r w:rsidRPr="00705525">
        <w:rPr>
          <w:bCs/>
        </w:rPr>
        <w:t xml:space="preserve"> audio “host – perang.wav” yang berarti audio tersebut kualitasnya paling buruk dibandingkan </w:t>
      </w:r>
      <w:r w:rsidRPr="00705525">
        <w:rPr>
          <w:bCs/>
          <w:i/>
        </w:rPr>
        <w:t>host</w:t>
      </w:r>
      <w:r w:rsidRPr="00705525">
        <w:rPr>
          <w:bCs/>
        </w:rPr>
        <w:t xml:space="preserve"> audio lainnya. Setelah audio yang telah diberikan </w:t>
      </w:r>
      <w:r w:rsidRPr="00705525">
        <w:rPr>
          <w:bCs/>
          <w:i/>
        </w:rPr>
        <w:t xml:space="preserve">watermark </w:t>
      </w:r>
      <w:r w:rsidRPr="00705525">
        <w:rPr>
          <w:bCs/>
        </w:rPr>
        <w:t xml:space="preserve">diekstraksi dan </w:t>
      </w:r>
      <w:r w:rsidRPr="00705525">
        <w:rPr>
          <w:bCs/>
          <w:i/>
        </w:rPr>
        <w:t>watermark</w:t>
      </w:r>
      <w:r w:rsidRPr="00705525">
        <w:rPr>
          <w:bCs/>
        </w:rPr>
        <w:t xml:space="preserve"> dihilangkan, nilai SNR meningkat, baik dengan nilai </w:t>
      </w:r>
      <w:r w:rsidRPr="00705525">
        <w:rPr>
          <w:bCs/>
          <w:i/>
        </w:rPr>
        <w:t xml:space="preserve">K = </w:t>
      </w:r>
      <w:r w:rsidRPr="00705525">
        <w:rPr>
          <w:bCs/>
        </w:rPr>
        <w:t xml:space="preserve">0 dB atau </w:t>
      </w:r>
      <w:r w:rsidRPr="00705525">
        <w:rPr>
          <w:bCs/>
          <w:i/>
        </w:rPr>
        <w:t>K =</w:t>
      </w:r>
      <w:r w:rsidRPr="00705525">
        <w:rPr>
          <w:bCs/>
        </w:rPr>
        <w:t xml:space="preserve"> 25 dB.</w:t>
      </w:r>
    </w:p>
    <w:p w:rsidR="00DD317E" w:rsidRPr="00F04017" w:rsidRDefault="00DD317E" w:rsidP="00DD317E">
      <w:pPr>
        <w:spacing w:before="40" w:after="40"/>
        <w:ind w:firstLine="0"/>
        <w:jc w:val="center"/>
        <w:rPr>
          <w:smallCaps/>
          <w:sz w:val="16"/>
          <w:szCs w:val="16"/>
          <w:lang w:val="en-US"/>
        </w:rPr>
      </w:pPr>
      <w:r w:rsidRPr="005816B1">
        <w:rPr>
          <w:smallCaps/>
          <w:sz w:val="16"/>
          <w:szCs w:val="16"/>
        </w:rPr>
        <w:t>T</w:t>
      </w:r>
      <w:r>
        <w:rPr>
          <w:smallCaps/>
          <w:sz w:val="16"/>
          <w:szCs w:val="16"/>
          <w:lang w:val="en-US"/>
        </w:rPr>
        <w:t>abel</w:t>
      </w:r>
      <w:r w:rsidR="00F04017">
        <w:rPr>
          <w:smallCaps/>
          <w:sz w:val="16"/>
          <w:szCs w:val="16"/>
          <w:lang w:val="en-US"/>
        </w:rPr>
        <w:t>III</w:t>
      </w:r>
    </w:p>
    <w:p w:rsidR="00DD317E" w:rsidRPr="00705525" w:rsidRDefault="00DD317E" w:rsidP="00DD317E">
      <w:pPr>
        <w:spacing w:before="40" w:after="40"/>
        <w:ind w:firstLine="0"/>
        <w:jc w:val="center"/>
        <w:rPr>
          <w:sz w:val="16"/>
          <w:szCs w:val="16"/>
        </w:rPr>
      </w:pPr>
      <w:r w:rsidRPr="005816B1">
        <w:rPr>
          <w:smallCaps/>
          <w:sz w:val="16"/>
          <w:szCs w:val="16"/>
        </w:rPr>
        <w:t>P</w:t>
      </w:r>
      <w:r>
        <w:rPr>
          <w:smallCaps/>
          <w:sz w:val="16"/>
          <w:szCs w:val="16"/>
          <w:lang w:val="en-US"/>
        </w:rPr>
        <w:t>erbandingan</w:t>
      </w:r>
      <w:r w:rsidRPr="005816B1">
        <w:rPr>
          <w:smallCaps/>
          <w:sz w:val="16"/>
          <w:szCs w:val="16"/>
        </w:rPr>
        <w:t xml:space="preserve"> N</w:t>
      </w:r>
      <w:r>
        <w:rPr>
          <w:smallCaps/>
          <w:sz w:val="16"/>
          <w:szCs w:val="16"/>
          <w:lang w:val="en-US"/>
        </w:rPr>
        <w:t>ilai</w:t>
      </w:r>
      <w:r w:rsidRPr="005816B1">
        <w:rPr>
          <w:smallCaps/>
          <w:sz w:val="16"/>
          <w:szCs w:val="16"/>
        </w:rPr>
        <w:t xml:space="preserve"> SNR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98"/>
        <w:gridCol w:w="646"/>
        <w:gridCol w:w="711"/>
        <w:gridCol w:w="591"/>
      </w:tblGrid>
      <w:tr w:rsidR="00DD317E" w:rsidRPr="00705525" w:rsidTr="008B30C5">
        <w:trPr>
          <w:jc w:val="center"/>
        </w:trPr>
        <w:tc>
          <w:tcPr>
            <w:tcW w:w="1526" w:type="dxa"/>
            <w:vMerge w:val="restart"/>
            <w:tcBorders>
              <w:top w:val="single" w:sz="4" w:space="0" w:color="auto"/>
              <w:left w:val="single" w:sz="4" w:space="0" w:color="auto"/>
            </w:tcBorders>
            <w:shd w:val="clear" w:color="auto" w:fill="auto"/>
            <w:vAlign w:val="center"/>
          </w:tcPr>
          <w:p w:rsidR="00DD317E" w:rsidRPr="00B43592" w:rsidRDefault="00DD317E" w:rsidP="008B30C5">
            <w:pPr>
              <w:pStyle w:val="ListParagraph"/>
              <w:numPr>
                <w:ilvl w:val="0"/>
                <w:numId w:val="0"/>
              </w:numPr>
              <w:spacing w:after="40"/>
              <w:ind w:right="-1"/>
              <w:contextualSpacing w:val="0"/>
              <w:jc w:val="center"/>
              <w:rPr>
                <w:b/>
                <w:sz w:val="16"/>
                <w:szCs w:val="16"/>
                <w:lang w:val="id-ID"/>
              </w:rPr>
            </w:pPr>
            <w:r w:rsidRPr="00B43592">
              <w:rPr>
                <w:b/>
                <w:sz w:val="16"/>
                <w:szCs w:val="16"/>
                <w:lang w:val="id-ID"/>
              </w:rPr>
              <w:t xml:space="preserve">Audio </w:t>
            </w:r>
            <w:r w:rsidRPr="00B43592">
              <w:rPr>
                <w:b/>
                <w:i/>
                <w:sz w:val="16"/>
                <w:szCs w:val="16"/>
                <w:lang w:val="id-ID"/>
              </w:rPr>
              <w:t>Host</w:t>
            </w:r>
          </w:p>
        </w:tc>
        <w:tc>
          <w:tcPr>
            <w:tcW w:w="1444" w:type="dxa"/>
            <w:gridSpan w:val="2"/>
            <w:shd w:val="clear" w:color="auto" w:fill="auto"/>
            <w:vAlign w:val="center"/>
          </w:tcPr>
          <w:p w:rsidR="00DD317E" w:rsidRPr="00B43592" w:rsidRDefault="00DD317E" w:rsidP="008B30C5">
            <w:pPr>
              <w:spacing w:after="40"/>
              <w:ind w:right="-1" w:firstLine="0"/>
              <w:jc w:val="center"/>
              <w:rPr>
                <w:b/>
                <w:sz w:val="16"/>
                <w:szCs w:val="16"/>
                <w:lang w:eastAsia="id-ID"/>
              </w:rPr>
            </w:pPr>
            <w:r w:rsidRPr="00B43592">
              <w:rPr>
                <w:b/>
                <w:sz w:val="16"/>
                <w:szCs w:val="16"/>
                <w:lang w:eastAsia="id-ID"/>
              </w:rPr>
              <w:t>SNR Penyisipan (dB)</w:t>
            </w:r>
          </w:p>
        </w:tc>
        <w:tc>
          <w:tcPr>
            <w:tcW w:w="1299" w:type="dxa"/>
            <w:gridSpan w:val="2"/>
            <w:shd w:val="clear" w:color="auto" w:fill="auto"/>
            <w:vAlign w:val="center"/>
          </w:tcPr>
          <w:p w:rsidR="00DD317E" w:rsidRPr="00B43592" w:rsidRDefault="00DD317E" w:rsidP="008B30C5">
            <w:pPr>
              <w:spacing w:after="40"/>
              <w:ind w:right="-1" w:firstLine="0"/>
              <w:jc w:val="center"/>
              <w:rPr>
                <w:b/>
                <w:sz w:val="16"/>
                <w:szCs w:val="16"/>
                <w:lang w:eastAsia="id-ID"/>
              </w:rPr>
            </w:pPr>
            <w:r w:rsidRPr="00B43592">
              <w:rPr>
                <w:b/>
                <w:sz w:val="16"/>
                <w:szCs w:val="16"/>
                <w:lang w:eastAsia="id-ID"/>
              </w:rPr>
              <w:t>SNR Ekstraksi (dB)</w:t>
            </w:r>
          </w:p>
        </w:tc>
      </w:tr>
      <w:tr w:rsidR="00DD317E" w:rsidRPr="00705525" w:rsidTr="008B30C5">
        <w:trPr>
          <w:jc w:val="center"/>
        </w:trPr>
        <w:tc>
          <w:tcPr>
            <w:tcW w:w="1526" w:type="dxa"/>
            <w:vMerge/>
            <w:tcBorders>
              <w:left w:val="single" w:sz="4" w:space="0" w:color="auto"/>
            </w:tcBorders>
            <w:shd w:val="clear" w:color="auto" w:fill="auto"/>
            <w:vAlign w:val="center"/>
          </w:tcPr>
          <w:p w:rsidR="00DD317E" w:rsidRPr="00B43592" w:rsidRDefault="00DD317E" w:rsidP="008B30C5">
            <w:pPr>
              <w:pStyle w:val="ListParagraph"/>
              <w:spacing w:after="40"/>
              <w:ind w:left="0" w:right="-1"/>
              <w:contextualSpacing w:val="0"/>
              <w:jc w:val="center"/>
              <w:rPr>
                <w:b/>
                <w:sz w:val="16"/>
                <w:szCs w:val="16"/>
              </w:rPr>
            </w:pPr>
          </w:p>
        </w:tc>
        <w:tc>
          <w:tcPr>
            <w:tcW w:w="798" w:type="dxa"/>
            <w:shd w:val="clear" w:color="auto" w:fill="auto"/>
            <w:vAlign w:val="center"/>
          </w:tcPr>
          <w:p w:rsidR="00DD317E" w:rsidRPr="00B43592" w:rsidRDefault="00DD317E" w:rsidP="008B30C5">
            <w:pPr>
              <w:pStyle w:val="ListParagraph"/>
              <w:numPr>
                <w:ilvl w:val="0"/>
                <w:numId w:val="0"/>
              </w:numPr>
              <w:spacing w:after="40"/>
              <w:ind w:right="-1"/>
              <w:contextualSpacing w:val="0"/>
              <w:jc w:val="center"/>
              <w:rPr>
                <w:b/>
                <w:sz w:val="16"/>
                <w:szCs w:val="16"/>
                <w:lang w:val="id-ID"/>
              </w:rPr>
            </w:pPr>
            <w:r w:rsidRPr="00B43592">
              <w:rPr>
                <w:b/>
                <w:sz w:val="16"/>
                <w:szCs w:val="16"/>
                <w:lang w:val="id-ID"/>
              </w:rPr>
              <w:t>K = 0 dB</w:t>
            </w:r>
          </w:p>
        </w:tc>
        <w:tc>
          <w:tcPr>
            <w:tcW w:w="646" w:type="dxa"/>
            <w:shd w:val="clear" w:color="auto" w:fill="auto"/>
            <w:vAlign w:val="center"/>
          </w:tcPr>
          <w:p w:rsidR="00DD317E" w:rsidRPr="00B43592" w:rsidRDefault="00DD317E" w:rsidP="008B30C5">
            <w:pPr>
              <w:pStyle w:val="ListParagraph"/>
              <w:numPr>
                <w:ilvl w:val="0"/>
                <w:numId w:val="0"/>
              </w:numPr>
              <w:spacing w:after="40"/>
              <w:ind w:right="-1"/>
              <w:contextualSpacing w:val="0"/>
              <w:jc w:val="center"/>
              <w:rPr>
                <w:b/>
                <w:sz w:val="16"/>
                <w:szCs w:val="16"/>
                <w:lang w:val="id-ID"/>
              </w:rPr>
            </w:pPr>
            <w:r w:rsidRPr="00B43592">
              <w:rPr>
                <w:b/>
                <w:sz w:val="16"/>
                <w:szCs w:val="16"/>
                <w:lang w:val="id-ID"/>
              </w:rPr>
              <w:t>K=25 dB</w:t>
            </w:r>
          </w:p>
        </w:tc>
        <w:tc>
          <w:tcPr>
            <w:tcW w:w="711" w:type="dxa"/>
            <w:shd w:val="clear" w:color="auto" w:fill="auto"/>
            <w:vAlign w:val="center"/>
          </w:tcPr>
          <w:p w:rsidR="00DD317E" w:rsidRPr="00B43592" w:rsidRDefault="00DD317E" w:rsidP="008B30C5">
            <w:pPr>
              <w:pStyle w:val="ListParagraph"/>
              <w:numPr>
                <w:ilvl w:val="0"/>
                <w:numId w:val="0"/>
              </w:numPr>
              <w:spacing w:after="40"/>
              <w:ind w:right="-1"/>
              <w:contextualSpacing w:val="0"/>
              <w:jc w:val="center"/>
              <w:rPr>
                <w:b/>
                <w:sz w:val="16"/>
                <w:szCs w:val="16"/>
                <w:lang w:val="id-ID"/>
              </w:rPr>
            </w:pPr>
            <w:r w:rsidRPr="00B43592">
              <w:rPr>
                <w:b/>
                <w:sz w:val="16"/>
                <w:szCs w:val="16"/>
                <w:lang w:val="id-ID"/>
              </w:rPr>
              <w:t>K=0 dB</w:t>
            </w:r>
          </w:p>
        </w:tc>
        <w:tc>
          <w:tcPr>
            <w:tcW w:w="588" w:type="dxa"/>
            <w:shd w:val="clear" w:color="auto" w:fill="auto"/>
            <w:vAlign w:val="center"/>
          </w:tcPr>
          <w:p w:rsidR="00DD317E" w:rsidRPr="00B43592" w:rsidRDefault="00DD317E" w:rsidP="008B30C5">
            <w:pPr>
              <w:pStyle w:val="ListParagraph"/>
              <w:numPr>
                <w:ilvl w:val="0"/>
                <w:numId w:val="0"/>
              </w:numPr>
              <w:spacing w:after="40"/>
              <w:ind w:right="-1"/>
              <w:contextualSpacing w:val="0"/>
              <w:jc w:val="center"/>
              <w:rPr>
                <w:b/>
                <w:sz w:val="16"/>
                <w:szCs w:val="16"/>
                <w:lang w:val="id-ID"/>
              </w:rPr>
            </w:pPr>
            <w:r w:rsidRPr="00B43592">
              <w:rPr>
                <w:b/>
                <w:sz w:val="16"/>
                <w:szCs w:val="16"/>
                <w:lang w:val="id-ID"/>
              </w:rPr>
              <w:t>K=25 dB</w:t>
            </w:r>
          </w:p>
        </w:tc>
      </w:tr>
      <w:tr w:rsidR="00DD317E" w:rsidRPr="00705525" w:rsidTr="008B30C5">
        <w:trPr>
          <w:jc w:val="center"/>
        </w:trPr>
        <w:tc>
          <w:tcPr>
            <w:tcW w:w="1526" w:type="dxa"/>
            <w:shd w:val="clear" w:color="auto" w:fill="auto"/>
            <w:vAlign w:val="center"/>
          </w:tcPr>
          <w:p w:rsidR="00DD317E" w:rsidRPr="008A76CE" w:rsidRDefault="00DD317E" w:rsidP="008B30C5">
            <w:pPr>
              <w:pStyle w:val="Default"/>
              <w:spacing w:after="40"/>
              <w:ind w:firstLine="0"/>
              <w:jc w:val="left"/>
              <w:rPr>
                <w:color w:val="auto"/>
                <w:sz w:val="16"/>
                <w:szCs w:val="16"/>
                <w:lang w:val="id-ID"/>
              </w:rPr>
            </w:pPr>
            <w:r w:rsidRPr="008A76CE">
              <w:rPr>
                <w:color w:val="auto"/>
                <w:sz w:val="16"/>
                <w:szCs w:val="16"/>
                <w:lang w:val="id-ID"/>
              </w:rPr>
              <w:t>host – bola.wav</w:t>
            </w:r>
          </w:p>
        </w:tc>
        <w:tc>
          <w:tcPr>
            <w:tcW w:w="79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24</w:t>
            </w:r>
            <w:r w:rsidR="001E7158">
              <w:rPr>
                <w:sz w:val="16"/>
                <w:szCs w:val="16"/>
                <w:lang w:val="en-US"/>
              </w:rPr>
              <w:t>,</w:t>
            </w:r>
            <w:r w:rsidRPr="00705525">
              <w:rPr>
                <w:sz w:val="16"/>
                <w:szCs w:val="16"/>
              </w:rPr>
              <w:t>12</w:t>
            </w:r>
          </w:p>
        </w:tc>
        <w:tc>
          <w:tcPr>
            <w:tcW w:w="646" w:type="dxa"/>
            <w:shd w:val="clear" w:color="auto" w:fill="auto"/>
            <w:vAlign w:val="center"/>
          </w:tcPr>
          <w:p w:rsidR="00DD317E" w:rsidRPr="00705525" w:rsidRDefault="00DD317E" w:rsidP="001E7158">
            <w:pPr>
              <w:spacing w:after="40"/>
              <w:ind w:right="-1" w:hanging="11"/>
              <w:jc w:val="center"/>
              <w:rPr>
                <w:sz w:val="16"/>
                <w:szCs w:val="16"/>
              </w:rPr>
            </w:pPr>
            <w:r w:rsidRPr="00705525">
              <w:rPr>
                <w:sz w:val="16"/>
                <w:szCs w:val="16"/>
              </w:rPr>
              <w:t>12</w:t>
            </w:r>
            <w:r w:rsidR="001E7158">
              <w:rPr>
                <w:sz w:val="16"/>
                <w:szCs w:val="16"/>
                <w:lang w:val="en-US"/>
              </w:rPr>
              <w:t>,</w:t>
            </w:r>
            <w:r w:rsidRPr="00705525">
              <w:rPr>
                <w:sz w:val="16"/>
                <w:szCs w:val="16"/>
              </w:rPr>
              <w:t>45</w:t>
            </w:r>
          </w:p>
        </w:tc>
        <w:tc>
          <w:tcPr>
            <w:tcW w:w="711"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24</w:t>
            </w:r>
            <w:r w:rsidR="001E7158">
              <w:rPr>
                <w:sz w:val="16"/>
                <w:szCs w:val="16"/>
                <w:lang w:val="en-US"/>
              </w:rPr>
              <w:t>,</w:t>
            </w:r>
            <w:r w:rsidRPr="00705525">
              <w:rPr>
                <w:sz w:val="16"/>
                <w:szCs w:val="16"/>
              </w:rPr>
              <w:t>70</w:t>
            </w:r>
          </w:p>
        </w:tc>
        <w:tc>
          <w:tcPr>
            <w:tcW w:w="58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25</w:t>
            </w:r>
            <w:r w:rsidR="001E7158">
              <w:rPr>
                <w:sz w:val="16"/>
                <w:szCs w:val="16"/>
                <w:lang w:val="en-US"/>
              </w:rPr>
              <w:t>,</w:t>
            </w:r>
            <w:r w:rsidRPr="00705525">
              <w:rPr>
                <w:sz w:val="16"/>
                <w:szCs w:val="16"/>
              </w:rPr>
              <w:t>12</w:t>
            </w:r>
          </w:p>
        </w:tc>
      </w:tr>
      <w:tr w:rsidR="00DD317E" w:rsidRPr="00705525" w:rsidTr="008B30C5">
        <w:trPr>
          <w:jc w:val="center"/>
        </w:trPr>
        <w:tc>
          <w:tcPr>
            <w:tcW w:w="1526" w:type="dxa"/>
            <w:shd w:val="clear" w:color="auto" w:fill="auto"/>
            <w:vAlign w:val="center"/>
          </w:tcPr>
          <w:p w:rsidR="00DD317E" w:rsidRPr="008A76CE" w:rsidRDefault="00DD317E" w:rsidP="008B30C5">
            <w:pPr>
              <w:pStyle w:val="Default"/>
              <w:spacing w:after="40"/>
              <w:ind w:firstLine="0"/>
              <w:jc w:val="left"/>
              <w:rPr>
                <w:color w:val="auto"/>
                <w:sz w:val="16"/>
                <w:szCs w:val="16"/>
                <w:lang w:val="id-ID"/>
              </w:rPr>
            </w:pPr>
            <w:r w:rsidRPr="008A76CE">
              <w:rPr>
                <w:color w:val="auto"/>
                <w:sz w:val="16"/>
                <w:szCs w:val="16"/>
                <w:lang w:val="id-ID"/>
              </w:rPr>
              <w:t>host – metal.wav</w:t>
            </w:r>
          </w:p>
        </w:tc>
        <w:tc>
          <w:tcPr>
            <w:tcW w:w="79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24</w:t>
            </w:r>
            <w:r w:rsidR="001E7158">
              <w:rPr>
                <w:sz w:val="16"/>
                <w:szCs w:val="16"/>
                <w:lang w:val="en-US"/>
              </w:rPr>
              <w:t>,</w:t>
            </w:r>
            <w:r w:rsidRPr="00705525">
              <w:rPr>
                <w:sz w:val="16"/>
                <w:szCs w:val="16"/>
              </w:rPr>
              <w:t>76</w:t>
            </w:r>
          </w:p>
        </w:tc>
        <w:tc>
          <w:tcPr>
            <w:tcW w:w="646" w:type="dxa"/>
            <w:shd w:val="clear" w:color="auto" w:fill="auto"/>
            <w:vAlign w:val="center"/>
          </w:tcPr>
          <w:p w:rsidR="00DD317E" w:rsidRPr="00705525" w:rsidRDefault="00DD317E" w:rsidP="001E7158">
            <w:pPr>
              <w:spacing w:after="40"/>
              <w:ind w:right="-1" w:hanging="11"/>
              <w:jc w:val="center"/>
              <w:rPr>
                <w:sz w:val="16"/>
                <w:szCs w:val="16"/>
              </w:rPr>
            </w:pPr>
            <w:r w:rsidRPr="00705525">
              <w:rPr>
                <w:sz w:val="16"/>
                <w:szCs w:val="16"/>
              </w:rPr>
              <w:t>12</w:t>
            </w:r>
            <w:r w:rsidR="001E7158">
              <w:rPr>
                <w:sz w:val="16"/>
                <w:szCs w:val="16"/>
                <w:lang w:val="en-US"/>
              </w:rPr>
              <w:t>,</w:t>
            </w:r>
            <w:r w:rsidRPr="00705525">
              <w:rPr>
                <w:sz w:val="16"/>
                <w:szCs w:val="16"/>
              </w:rPr>
              <w:t>73</w:t>
            </w:r>
          </w:p>
        </w:tc>
        <w:tc>
          <w:tcPr>
            <w:tcW w:w="711"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25</w:t>
            </w:r>
            <w:r w:rsidR="001E7158">
              <w:rPr>
                <w:sz w:val="16"/>
                <w:szCs w:val="16"/>
                <w:lang w:val="en-US"/>
              </w:rPr>
              <w:t>,</w:t>
            </w:r>
            <w:r w:rsidRPr="00705525">
              <w:rPr>
                <w:sz w:val="16"/>
                <w:szCs w:val="16"/>
              </w:rPr>
              <w:t>14</w:t>
            </w:r>
          </w:p>
        </w:tc>
        <w:tc>
          <w:tcPr>
            <w:tcW w:w="58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22</w:t>
            </w:r>
            <w:r w:rsidR="001E7158">
              <w:rPr>
                <w:sz w:val="16"/>
                <w:szCs w:val="16"/>
                <w:lang w:val="en-US"/>
              </w:rPr>
              <w:t>,</w:t>
            </w:r>
            <w:r w:rsidRPr="00705525">
              <w:rPr>
                <w:sz w:val="16"/>
                <w:szCs w:val="16"/>
              </w:rPr>
              <w:t>96</w:t>
            </w:r>
          </w:p>
        </w:tc>
      </w:tr>
      <w:tr w:rsidR="00DD317E" w:rsidRPr="00705525" w:rsidTr="008B30C5">
        <w:trPr>
          <w:jc w:val="center"/>
        </w:trPr>
        <w:tc>
          <w:tcPr>
            <w:tcW w:w="1526" w:type="dxa"/>
            <w:shd w:val="clear" w:color="auto" w:fill="auto"/>
            <w:vAlign w:val="center"/>
          </w:tcPr>
          <w:p w:rsidR="00DD317E" w:rsidRPr="008A76CE" w:rsidRDefault="00DD317E" w:rsidP="008B30C5">
            <w:pPr>
              <w:pStyle w:val="Default"/>
              <w:spacing w:after="40"/>
              <w:ind w:firstLine="0"/>
              <w:jc w:val="left"/>
              <w:rPr>
                <w:color w:val="auto"/>
                <w:sz w:val="16"/>
                <w:szCs w:val="16"/>
                <w:lang w:val="id-ID"/>
              </w:rPr>
            </w:pPr>
            <w:r w:rsidRPr="008A76CE">
              <w:rPr>
                <w:color w:val="auto"/>
                <w:sz w:val="16"/>
                <w:szCs w:val="16"/>
                <w:lang w:val="id-ID"/>
              </w:rPr>
              <w:t>host – perang.wav</w:t>
            </w:r>
          </w:p>
        </w:tc>
        <w:tc>
          <w:tcPr>
            <w:tcW w:w="79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23</w:t>
            </w:r>
            <w:r w:rsidR="001E7158">
              <w:rPr>
                <w:sz w:val="16"/>
                <w:szCs w:val="16"/>
                <w:lang w:val="en-US"/>
              </w:rPr>
              <w:t>,</w:t>
            </w:r>
            <w:r w:rsidRPr="00705525">
              <w:rPr>
                <w:sz w:val="16"/>
                <w:szCs w:val="16"/>
              </w:rPr>
              <w:t>42</w:t>
            </w:r>
          </w:p>
        </w:tc>
        <w:tc>
          <w:tcPr>
            <w:tcW w:w="646" w:type="dxa"/>
            <w:shd w:val="clear" w:color="auto" w:fill="auto"/>
            <w:vAlign w:val="center"/>
          </w:tcPr>
          <w:p w:rsidR="00DD317E" w:rsidRPr="00705525" w:rsidRDefault="00DD317E" w:rsidP="001E7158">
            <w:pPr>
              <w:spacing w:after="40"/>
              <w:ind w:right="-1" w:hanging="11"/>
              <w:jc w:val="center"/>
              <w:rPr>
                <w:sz w:val="16"/>
                <w:szCs w:val="16"/>
              </w:rPr>
            </w:pPr>
            <w:r w:rsidRPr="00705525">
              <w:rPr>
                <w:sz w:val="16"/>
                <w:szCs w:val="16"/>
              </w:rPr>
              <w:t>3</w:t>
            </w:r>
            <w:r w:rsidR="001E7158">
              <w:rPr>
                <w:sz w:val="16"/>
                <w:szCs w:val="16"/>
                <w:lang w:val="en-US"/>
              </w:rPr>
              <w:t>,</w:t>
            </w:r>
            <w:r w:rsidRPr="00705525">
              <w:rPr>
                <w:sz w:val="16"/>
                <w:szCs w:val="16"/>
              </w:rPr>
              <w:t>93</w:t>
            </w:r>
          </w:p>
        </w:tc>
        <w:tc>
          <w:tcPr>
            <w:tcW w:w="711"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23</w:t>
            </w:r>
            <w:r w:rsidR="001E7158">
              <w:rPr>
                <w:sz w:val="16"/>
                <w:szCs w:val="16"/>
                <w:lang w:val="en-US"/>
              </w:rPr>
              <w:t>,</w:t>
            </w:r>
            <w:r w:rsidRPr="00705525">
              <w:rPr>
                <w:sz w:val="16"/>
                <w:szCs w:val="16"/>
              </w:rPr>
              <w:t>90</w:t>
            </w:r>
          </w:p>
        </w:tc>
        <w:tc>
          <w:tcPr>
            <w:tcW w:w="58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23</w:t>
            </w:r>
            <w:r w:rsidR="001E7158">
              <w:rPr>
                <w:sz w:val="16"/>
                <w:szCs w:val="16"/>
                <w:lang w:val="en-US"/>
              </w:rPr>
              <w:t>,</w:t>
            </w:r>
            <w:r w:rsidRPr="00705525">
              <w:rPr>
                <w:sz w:val="16"/>
                <w:szCs w:val="16"/>
              </w:rPr>
              <w:t>25</w:t>
            </w:r>
          </w:p>
        </w:tc>
      </w:tr>
      <w:tr w:rsidR="00DD317E" w:rsidRPr="00705525" w:rsidTr="008B30C5">
        <w:trPr>
          <w:jc w:val="center"/>
        </w:trPr>
        <w:tc>
          <w:tcPr>
            <w:tcW w:w="1526" w:type="dxa"/>
            <w:shd w:val="clear" w:color="auto" w:fill="auto"/>
            <w:vAlign w:val="center"/>
          </w:tcPr>
          <w:p w:rsidR="00DD317E" w:rsidRPr="008A76CE" w:rsidRDefault="00DD317E" w:rsidP="008B30C5">
            <w:pPr>
              <w:pStyle w:val="Default"/>
              <w:spacing w:after="40"/>
              <w:ind w:firstLine="0"/>
              <w:jc w:val="left"/>
              <w:rPr>
                <w:color w:val="auto"/>
                <w:sz w:val="16"/>
                <w:szCs w:val="16"/>
                <w:lang w:val="id-ID"/>
              </w:rPr>
            </w:pPr>
            <w:r w:rsidRPr="008A76CE">
              <w:rPr>
                <w:color w:val="auto"/>
                <w:sz w:val="16"/>
                <w:szCs w:val="16"/>
                <w:lang w:val="id-ID"/>
              </w:rPr>
              <w:t>host – percakapan.wav</w:t>
            </w:r>
          </w:p>
        </w:tc>
        <w:tc>
          <w:tcPr>
            <w:tcW w:w="79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26</w:t>
            </w:r>
            <w:r w:rsidR="001E7158">
              <w:rPr>
                <w:sz w:val="16"/>
                <w:szCs w:val="16"/>
                <w:lang w:val="en-US"/>
              </w:rPr>
              <w:t>,</w:t>
            </w:r>
            <w:r w:rsidRPr="00705525">
              <w:rPr>
                <w:sz w:val="16"/>
                <w:szCs w:val="16"/>
              </w:rPr>
              <w:t>32</w:t>
            </w:r>
          </w:p>
        </w:tc>
        <w:tc>
          <w:tcPr>
            <w:tcW w:w="646" w:type="dxa"/>
            <w:shd w:val="clear" w:color="auto" w:fill="auto"/>
            <w:vAlign w:val="center"/>
          </w:tcPr>
          <w:p w:rsidR="00DD317E" w:rsidRPr="00705525" w:rsidRDefault="00DD317E" w:rsidP="001E7158">
            <w:pPr>
              <w:spacing w:after="40"/>
              <w:ind w:right="-1" w:hanging="11"/>
              <w:jc w:val="center"/>
              <w:rPr>
                <w:sz w:val="16"/>
                <w:szCs w:val="16"/>
              </w:rPr>
            </w:pPr>
            <w:r w:rsidRPr="00705525">
              <w:rPr>
                <w:sz w:val="16"/>
                <w:szCs w:val="16"/>
              </w:rPr>
              <w:t>5</w:t>
            </w:r>
            <w:r w:rsidR="001E7158">
              <w:rPr>
                <w:sz w:val="16"/>
                <w:szCs w:val="16"/>
                <w:lang w:val="en-US"/>
              </w:rPr>
              <w:t>,</w:t>
            </w:r>
            <w:r w:rsidRPr="00705525">
              <w:rPr>
                <w:sz w:val="16"/>
                <w:szCs w:val="16"/>
              </w:rPr>
              <w:t>46</w:t>
            </w:r>
          </w:p>
        </w:tc>
        <w:tc>
          <w:tcPr>
            <w:tcW w:w="711"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26</w:t>
            </w:r>
            <w:r w:rsidR="001E7158">
              <w:rPr>
                <w:sz w:val="16"/>
                <w:szCs w:val="16"/>
                <w:lang w:val="en-US"/>
              </w:rPr>
              <w:t>,</w:t>
            </w:r>
            <w:r w:rsidRPr="00705525">
              <w:rPr>
                <w:sz w:val="16"/>
                <w:szCs w:val="16"/>
              </w:rPr>
              <w:t>45</w:t>
            </w:r>
          </w:p>
        </w:tc>
        <w:tc>
          <w:tcPr>
            <w:tcW w:w="58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25</w:t>
            </w:r>
            <w:r w:rsidR="001E7158">
              <w:rPr>
                <w:sz w:val="16"/>
                <w:szCs w:val="16"/>
                <w:lang w:val="en-US"/>
              </w:rPr>
              <w:t>,</w:t>
            </w:r>
            <w:r w:rsidRPr="00705525">
              <w:rPr>
                <w:sz w:val="16"/>
                <w:szCs w:val="16"/>
              </w:rPr>
              <w:t>31</w:t>
            </w:r>
          </w:p>
        </w:tc>
      </w:tr>
      <w:tr w:rsidR="00DD317E" w:rsidRPr="00705525" w:rsidTr="008B30C5">
        <w:trPr>
          <w:jc w:val="center"/>
        </w:trPr>
        <w:tc>
          <w:tcPr>
            <w:tcW w:w="1526" w:type="dxa"/>
            <w:shd w:val="clear" w:color="auto" w:fill="auto"/>
            <w:vAlign w:val="center"/>
          </w:tcPr>
          <w:p w:rsidR="00DD317E" w:rsidRPr="008A76CE" w:rsidRDefault="00DD317E" w:rsidP="008B30C5">
            <w:pPr>
              <w:pStyle w:val="Default"/>
              <w:spacing w:after="40"/>
              <w:ind w:firstLine="0"/>
              <w:jc w:val="left"/>
              <w:rPr>
                <w:color w:val="auto"/>
                <w:sz w:val="16"/>
                <w:szCs w:val="16"/>
                <w:lang w:val="id-ID"/>
              </w:rPr>
            </w:pPr>
            <w:r w:rsidRPr="008A76CE">
              <w:rPr>
                <w:color w:val="auto"/>
                <w:sz w:val="16"/>
                <w:szCs w:val="16"/>
                <w:lang w:val="id-ID"/>
              </w:rPr>
              <w:t>host – pop.wav</w:t>
            </w:r>
          </w:p>
        </w:tc>
        <w:tc>
          <w:tcPr>
            <w:tcW w:w="79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22</w:t>
            </w:r>
            <w:r w:rsidR="001E7158">
              <w:rPr>
                <w:sz w:val="16"/>
                <w:szCs w:val="16"/>
                <w:lang w:val="en-US"/>
              </w:rPr>
              <w:t>,</w:t>
            </w:r>
            <w:r w:rsidRPr="00705525">
              <w:rPr>
                <w:sz w:val="16"/>
                <w:szCs w:val="16"/>
              </w:rPr>
              <w:t>94</w:t>
            </w:r>
          </w:p>
        </w:tc>
        <w:tc>
          <w:tcPr>
            <w:tcW w:w="646" w:type="dxa"/>
            <w:shd w:val="clear" w:color="auto" w:fill="auto"/>
            <w:vAlign w:val="center"/>
          </w:tcPr>
          <w:p w:rsidR="00DD317E" w:rsidRPr="00705525" w:rsidRDefault="00DD317E" w:rsidP="001E7158">
            <w:pPr>
              <w:spacing w:after="40"/>
              <w:ind w:right="-1" w:hanging="11"/>
              <w:jc w:val="center"/>
              <w:rPr>
                <w:sz w:val="16"/>
                <w:szCs w:val="16"/>
              </w:rPr>
            </w:pPr>
            <w:r w:rsidRPr="00705525">
              <w:rPr>
                <w:sz w:val="16"/>
                <w:szCs w:val="16"/>
              </w:rPr>
              <w:t>4</w:t>
            </w:r>
            <w:r w:rsidR="001E7158">
              <w:rPr>
                <w:sz w:val="16"/>
                <w:szCs w:val="16"/>
                <w:lang w:val="en-US"/>
              </w:rPr>
              <w:t>,</w:t>
            </w:r>
            <w:r w:rsidRPr="00705525">
              <w:rPr>
                <w:sz w:val="16"/>
                <w:szCs w:val="16"/>
              </w:rPr>
              <w:t>76</w:t>
            </w:r>
          </w:p>
        </w:tc>
        <w:tc>
          <w:tcPr>
            <w:tcW w:w="711"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26</w:t>
            </w:r>
            <w:r w:rsidR="001E7158">
              <w:rPr>
                <w:sz w:val="16"/>
                <w:szCs w:val="16"/>
                <w:lang w:val="en-US"/>
              </w:rPr>
              <w:t>,</w:t>
            </w:r>
            <w:r w:rsidRPr="00705525">
              <w:rPr>
                <w:sz w:val="16"/>
                <w:szCs w:val="16"/>
              </w:rPr>
              <w:t>74</w:t>
            </w:r>
          </w:p>
        </w:tc>
        <w:tc>
          <w:tcPr>
            <w:tcW w:w="588" w:type="dxa"/>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26</w:t>
            </w:r>
            <w:r w:rsidR="001E7158">
              <w:rPr>
                <w:sz w:val="16"/>
                <w:szCs w:val="16"/>
                <w:lang w:val="en-US"/>
              </w:rPr>
              <w:t>,</w:t>
            </w:r>
            <w:r w:rsidRPr="00705525">
              <w:rPr>
                <w:sz w:val="16"/>
                <w:szCs w:val="16"/>
              </w:rPr>
              <w:t>35</w:t>
            </w:r>
          </w:p>
        </w:tc>
      </w:tr>
    </w:tbl>
    <w:p w:rsidR="00730821" w:rsidRDefault="00730821" w:rsidP="00DD317E">
      <w:pPr>
        <w:spacing w:before="40"/>
        <w:ind w:right="-1"/>
        <w:contextualSpacing/>
        <w:rPr>
          <w:lang w:val="en-US"/>
        </w:rPr>
      </w:pPr>
    </w:p>
    <w:p w:rsidR="00DD317E" w:rsidRPr="00705525" w:rsidRDefault="00DD317E" w:rsidP="00DD317E">
      <w:pPr>
        <w:spacing w:before="40"/>
        <w:ind w:right="-1"/>
        <w:contextualSpacing/>
        <w:rPr>
          <w:bCs/>
          <w:sz w:val="16"/>
          <w:szCs w:val="16"/>
        </w:rPr>
      </w:pPr>
      <w:r w:rsidRPr="00705525">
        <w:t>Selain menghitung nilai SNR, parameter lainnya yang bersifat objektif adalah ODG/PEAQ. Dari pengujian</w:t>
      </w:r>
      <w:r w:rsidR="00730821">
        <w:rPr>
          <w:lang w:val="en-US"/>
        </w:rPr>
        <w:t xml:space="preserve"> yang dilakukan</w:t>
      </w:r>
      <w:r w:rsidRPr="00705525">
        <w:t xml:space="preserve">, maka didapatkan </w:t>
      </w:r>
      <w:r w:rsidR="00730821" w:rsidRPr="00705525">
        <w:t xml:space="preserve">hasil </w:t>
      </w:r>
      <w:r w:rsidRPr="00705525">
        <w:t xml:space="preserve">seperti </w:t>
      </w:r>
      <w:r w:rsidR="00730821">
        <w:rPr>
          <w:lang w:val="en-US"/>
        </w:rPr>
        <w:t xml:space="preserve">pada </w:t>
      </w:r>
      <w:r w:rsidRPr="00705525">
        <w:t>Tabel 4</w:t>
      </w:r>
      <w:r w:rsidR="00730821">
        <w:rPr>
          <w:lang w:val="en-US"/>
        </w:rPr>
        <w:t>.</w:t>
      </w:r>
      <w:r w:rsidRPr="00705525">
        <w:t xml:space="preserve"> </w:t>
      </w:r>
      <w:r w:rsidR="00730821">
        <w:rPr>
          <w:bCs/>
          <w:lang w:val="en-US"/>
        </w:rPr>
        <w:t>N</w:t>
      </w:r>
      <w:r w:rsidR="00730821" w:rsidRPr="00705525">
        <w:rPr>
          <w:bCs/>
        </w:rPr>
        <w:t>ilai ODG</w:t>
      </w:r>
      <w:r w:rsidR="00730821">
        <w:rPr>
          <w:bCs/>
          <w:lang w:val="en-US"/>
        </w:rPr>
        <w:t xml:space="preserve"> </w:t>
      </w:r>
      <w:r w:rsidR="00730821" w:rsidRPr="00705525">
        <w:rPr>
          <w:bCs/>
        </w:rPr>
        <w:t xml:space="preserve">sebanding dengan nilai SNR. Saat proses penyisipan, nilai ODG saat </w:t>
      </w:r>
      <w:r w:rsidR="00730821" w:rsidRPr="00705525">
        <w:rPr>
          <w:bCs/>
          <w:i/>
        </w:rPr>
        <w:t xml:space="preserve">K = </w:t>
      </w:r>
      <w:r w:rsidR="00730821" w:rsidRPr="00705525">
        <w:rPr>
          <w:bCs/>
        </w:rPr>
        <w:t>0</w:t>
      </w:r>
      <w:r w:rsidR="00A57733">
        <w:rPr>
          <w:bCs/>
          <w:lang w:val="en-US"/>
        </w:rPr>
        <w:t xml:space="preserve"> </w:t>
      </w:r>
      <w:r w:rsidR="00730821" w:rsidRPr="00705525">
        <w:rPr>
          <w:bCs/>
        </w:rPr>
        <w:t xml:space="preserve">dB lebih besar daripada </w:t>
      </w:r>
      <w:r w:rsidR="00730821" w:rsidRPr="00705525">
        <w:rPr>
          <w:bCs/>
          <w:i/>
        </w:rPr>
        <w:t>K =</w:t>
      </w:r>
      <w:r w:rsidR="00730821" w:rsidRPr="00705525">
        <w:rPr>
          <w:bCs/>
        </w:rPr>
        <w:t xml:space="preserve"> 25 dB. Audio</w:t>
      </w:r>
      <w:r w:rsidR="00730821" w:rsidRPr="00705525">
        <w:rPr>
          <w:bCs/>
          <w:i/>
        </w:rPr>
        <w:t xml:space="preserve"> host</w:t>
      </w:r>
      <w:r w:rsidR="00730821" w:rsidRPr="00705525">
        <w:rPr>
          <w:bCs/>
        </w:rPr>
        <w:t xml:space="preserve"> “host – pop.wav” menunjukkan nilai paling rendah setelah </w:t>
      </w:r>
      <w:r w:rsidR="00730821" w:rsidRPr="00705525">
        <w:rPr>
          <w:bCs/>
          <w:i/>
        </w:rPr>
        <w:lastRenderedPageBreak/>
        <w:t>watermark</w:t>
      </w:r>
      <w:r w:rsidR="00730821" w:rsidRPr="00705525">
        <w:rPr>
          <w:bCs/>
        </w:rPr>
        <w:t xml:space="preserve"> disisipkan. Setelah proses ekstraksi dan penghilangan </w:t>
      </w:r>
      <w:r w:rsidR="00730821" w:rsidRPr="00705525">
        <w:rPr>
          <w:bCs/>
          <w:i/>
        </w:rPr>
        <w:t xml:space="preserve">watermark, </w:t>
      </w:r>
      <w:r w:rsidR="00730821" w:rsidRPr="00705525">
        <w:rPr>
          <w:bCs/>
        </w:rPr>
        <w:t xml:space="preserve">nilai ODG pada saat nilai </w:t>
      </w:r>
      <w:r w:rsidR="00730821" w:rsidRPr="00705525">
        <w:rPr>
          <w:bCs/>
          <w:i/>
        </w:rPr>
        <w:t>K =</w:t>
      </w:r>
      <w:r w:rsidR="00730821" w:rsidRPr="00705525">
        <w:rPr>
          <w:bCs/>
        </w:rPr>
        <w:t xml:space="preserve"> 25 dB meningkat.</w:t>
      </w:r>
    </w:p>
    <w:p w:rsidR="00DD317E" w:rsidRPr="00F04017" w:rsidRDefault="00DD317E" w:rsidP="00545E98">
      <w:pPr>
        <w:spacing w:before="40" w:after="40"/>
        <w:ind w:firstLine="0"/>
        <w:jc w:val="center"/>
        <w:rPr>
          <w:bCs/>
          <w:smallCaps/>
          <w:sz w:val="16"/>
          <w:szCs w:val="16"/>
          <w:lang w:val="en-US"/>
        </w:rPr>
      </w:pPr>
      <w:r w:rsidRPr="005816B1">
        <w:rPr>
          <w:bCs/>
          <w:smallCaps/>
          <w:sz w:val="16"/>
          <w:szCs w:val="16"/>
        </w:rPr>
        <w:t>T</w:t>
      </w:r>
      <w:r>
        <w:rPr>
          <w:bCs/>
          <w:smallCaps/>
          <w:sz w:val="16"/>
          <w:szCs w:val="16"/>
          <w:lang w:val="en-US"/>
        </w:rPr>
        <w:t>abel</w:t>
      </w:r>
      <w:r w:rsidR="00F04017">
        <w:rPr>
          <w:bCs/>
          <w:smallCaps/>
          <w:sz w:val="16"/>
          <w:szCs w:val="16"/>
          <w:lang w:val="en-US"/>
        </w:rPr>
        <w:t>iv</w:t>
      </w:r>
    </w:p>
    <w:p w:rsidR="00DD317E" w:rsidRPr="00705525" w:rsidRDefault="00DD317E" w:rsidP="00545E98">
      <w:pPr>
        <w:spacing w:before="40" w:after="40"/>
        <w:ind w:firstLine="0"/>
        <w:jc w:val="center"/>
        <w:rPr>
          <w:sz w:val="16"/>
          <w:szCs w:val="16"/>
        </w:rPr>
      </w:pPr>
      <w:r w:rsidRPr="005816B1">
        <w:rPr>
          <w:smallCaps/>
          <w:sz w:val="16"/>
          <w:szCs w:val="16"/>
        </w:rPr>
        <w:t>P</w:t>
      </w:r>
      <w:r>
        <w:rPr>
          <w:smallCaps/>
          <w:sz w:val="16"/>
          <w:szCs w:val="16"/>
          <w:lang w:val="en-US"/>
        </w:rPr>
        <w:t>erbandingan</w:t>
      </w:r>
      <w:r w:rsidRPr="005816B1">
        <w:rPr>
          <w:smallCaps/>
          <w:sz w:val="16"/>
          <w:szCs w:val="16"/>
        </w:rPr>
        <w:t xml:space="preserve"> N</w:t>
      </w:r>
      <w:r>
        <w:rPr>
          <w:smallCaps/>
          <w:sz w:val="16"/>
          <w:szCs w:val="16"/>
          <w:lang w:val="en-US"/>
        </w:rPr>
        <w:t>ilai</w:t>
      </w:r>
      <w:r w:rsidRPr="005816B1">
        <w:rPr>
          <w:smallCaps/>
          <w:sz w:val="16"/>
          <w:szCs w:val="16"/>
        </w:rPr>
        <w:t xml:space="preserve"> ODG/PEAQ</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2"/>
        <w:gridCol w:w="735"/>
        <w:gridCol w:w="761"/>
        <w:gridCol w:w="735"/>
        <w:gridCol w:w="792"/>
      </w:tblGrid>
      <w:tr w:rsidR="00DD317E" w:rsidRPr="00705525" w:rsidTr="00E5012E">
        <w:trPr>
          <w:jc w:val="center"/>
        </w:trPr>
        <w:tc>
          <w:tcPr>
            <w:tcW w:w="0" w:type="auto"/>
            <w:vMerge w:val="restart"/>
            <w:tcBorders>
              <w:top w:val="single" w:sz="4" w:space="0" w:color="auto"/>
              <w:left w:val="single" w:sz="4" w:space="0" w:color="auto"/>
            </w:tcBorders>
            <w:shd w:val="clear" w:color="auto" w:fill="auto"/>
            <w:vAlign w:val="center"/>
          </w:tcPr>
          <w:p w:rsidR="00DD317E" w:rsidRPr="00B43592" w:rsidRDefault="00DD317E" w:rsidP="008B30C5">
            <w:pPr>
              <w:pStyle w:val="ListParagraph"/>
              <w:numPr>
                <w:ilvl w:val="0"/>
                <w:numId w:val="0"/>
              </w:numPr>
              <w:spacing w:after="40"/>
              <w:ind w:right="-1"/>
              <w:jc w:val="center"/>
              <w:rPr>
                <w:b/>
                <w:sz w:val="16"/>
                <w:szCs w:val="16"/>
                <w:lang w:val="id-ID"/>
              </w:rPr>
            </w:pPr>
            <w:r w:rsidRPr="00B43592">
              <w:rPr>
                <w:b/>
                <w:sz w:val="16"/>
                <w:szCs w:val="16"/>
                <w:lang w:val="id-ID"/>
              </w:rPr>
              <w:t>Audio</w:t>
            </w:r>
            <w:r w:rsidRPr="00B43592">
              <w:rPr>
                <w:b/>
                <w:i/>
                <w:sz w:val="16"/>
                <w:szCs w:val="16"/>
                <w:lang w:val="id-ID"/>
              </w:rPr>
              <w:t xml:space="preserve"> Host</w:t>
            </w:r>
          </w:p>
        </w:tc>
        <w:tc>
          <w:tcPr>
            <w:tcW w:w="0" w:type="auto"/>
            <w:gridSpan w:val="2"/>
            <w:shd w:val="clear" w:color="auto" w:fill="auto"/>
            <w:vAlign w:val="center"/>
          </w:tcPr>
          <w:p w:rsidR="00DD317E" w:rsidRPr="00B43592" w:rsidRDefault="00DD317E" w:rsidP="008B30C5">
            <w:pPr>
              <w:spacing w:after="40"/>
              <w:ind w:right="-1" w:firstLine="0"/>
              <w:contextualSpacing/>
              <w:jc w:val="center"/>
              <w:rPr>
                <w:b/>
                <w:sz w:val="16"/>
                <w:szCs w:val="16"/>
                <w:lang w:eastAsia="id-ID"/>
              </w:rPr>
            </w:pPr>
            <w:r w:rsidRPr="00B43592">
              <w:rPr>
                <w:b/>
                <w:sz w:val="16"/>
                <w:szCs w:val="16"/>
                <w:lang w:eastAsia="id-ID"/>
              </w:rPr>
              <w:t>ODG Penyisipan</w:t>
            </w:r>
          </w:p>
        </w:tc>
        <w:tc>
          <w:tcPr>
            <w:tcW w:w="0" w:type="auto"/>
            <w:gridSpan w:val="2"/>
            <w:shd w:val="clear" w:color="auto" w:fill="auto"/>
            <w:vAlign w:val="center"/>
          </w:tcPr>
          <w:p w:rsidR="00DD317E" w:rsidRPr="00B43592" w:rsidRDefault="00DD317E" w:rsidP="008B30C5">
            <w:pPr>
              <w:spacing w:after="40"/>
              <w:ind w:right="-1" w:firstLine="0"/>
              <w:contextualSpacing/>
              <w:jc w:val="center"/>
              <w:rPr>
                <w:b/>
                <w:sz w:val="16"/>
                <w:szCs w:val="16"/>
                <w:lang w:eastAsia="id-ID"/>
              </w:rPr>
            </w:pPr>
            <w:r w:rsidRPr="00B43592">
              <w:rPr>
                <w:b/>
                <w:sz w:val="16"/>
                <w:szCs w:val="16"/>
                <w:lang w:eastAsia="id-ID"/>
              </w:rPr>
              <w:t>ODG Ekstraksi</w:t>
            </w:r>
          </w:p>
        </w:tc>
      </w:tr>
      <w:tr w:rsidR="00DD317E" w:rsidRPr="00705525" w:rsidTr="00E5012E">
        <w:trPr>
          <w:jc w:val="center"/>
        </w:trPr>
        <w:tc>
          <w:tcPr>
            <w:tcW w:w="0" w:type="auto"/>
            <w:vMerge/>
            <w:tcBorders>
              <w:left w:val="single" w:sz="4" w:space="0" w:color="auto"/>
            </w:tcBorders>
            <w:shd w:val="clear" w:color="auto" w:fill="auto"/>
            <w:vAlign w:val="center"/>
          </w:tcPr>
          <w:p w:rsidR="00DD317E" w:rsidRPr="00B43592" w:rsidRDefault="00DD317E" w:rsidP="008B30C5">
            <w:pPr>
              <w:pStyle w:val="ListParagraph"/>
              <w:spacing w:after="40"/>
              <w:ind w:left="0" w:right="-1"/>
              <w:jc w:val="center"/>
              <w:rPr>
                <w:b/>
                <w:sz w:val="16"/>
                <w:szCs w:val="16"/>
              </w:rPr>
            </w:pPr>
          </w:p>
        </w:tc>
        <w:tc>
          <w:tcPr>
            <w:tcW w:w="0" w:type="auto"/>
            <w:shd w:val="clear" w:color="auto" w:fill="auto"/>
            <w:vAlign w:val="center"/>
          </w:tcPr>
          <w:p w:rsidR="00DD317E" w:rsidRPr="00B43592" w:rsidRDefault="00DD317E" w:rsidP="008B30C5">
            <w:pPr>
              <w:pStyle w:val="ListParagraph"/>
              <w:numPr>
                <w:ilvl w:val="0"/>
                <w:numId w:val="0"/>
              </w:numPr>
              <w:spacing w:after="40"/>
              <w:ind w:right="-1"/>
              <w:jc w:val="center"/>
              <w:rPr>
                <w:b/>
                <w:sz w:val="16"/>
                <w:szCs w:val="16"/>
                <w:lang w:val="id-ID"/>
              </w:rPr>
            </w:pPr>
            <w:r w:rsidRPr="00B43592">
              <w:rPr>
                <w:b/>
                <w:sz w:val="16"/>
                <w:szCs w:val="16"/>
                <w:lang w:val="id-ID"/>
              </w:rPr>
              <w:t>K = 0 dB</w:t>
            </w:r>
          </w:p>
        </w:tc>
        <w:tc>
          <w:tcPr>
            <w:tcW w:w="0" w:type="auto"/>
            <w:shd w:val="clear" w:color="auto" w:fill="auto"/>
            <w:vAlign w:val="center"/>
          </w:tcPr>
          <w:p w:rsidR="00DD317E" w:rsidRPr="00B43592" w:rsidRDefault="00DD317E" w:rsidP="008B30C5">
            <w:pPr>
              <w:pStyle w:val="ListParagraph"/>
              <w:numPr>
                <w:ilvl w:val="0"/>
                <w:numId w:val="0"/>
              </w:numPr>
              <w:spacing w:after="40"/>
              <w:ind w:right="-1"/>
              <w:jc w:val="center"/>
              <w:rPr>
                <w:b/>
                <w:sz w:val="16"/>
                <w:szCs w:val="16"/>
                <w:lang w:val="id-ID"/>
              </w:rPr>
            </w:pPr>
            <w:r w:rsidRPr="00B43592">
              <w:rPr>
                <w:b/>
                <w:sz w:val="16"/>
                <w:szCs w:val="16"/>
                <w:lang w:val="id-ID"/>
              </w:rPr>
              <w:t>K=25 dB</w:t>
            </w:r>
          </w:p>
        </w:tc>
        <w:tc>
          <w:tcPr>
            <w:tcW w:w="0" w:type="auto"/>
            <w:shd w:val="clear" w:color="auto" w:fill="auto"/>
            <w:vAlign w:val="center"/>
          </w:tcPr>
          <w:p w:rsidR="00DD317E" w:rsidRPr="00B43592" w:rsidRDefault="00DD317E" w:rsidP="008B30C5">
            <w:pPr>
              <w:pStyle w:val="ListParagraph"/>
              <w:numPr>
                <w:ilvl w:val="0"/>
                <w:numId w:val="0"/>
              </w:numPr>
              <w:spacing w:after="40"/>
              <w:ind w:right="-1"/>
              <w:jc w:val="center"/>
              <w:rPr>
                <w:b/>
                <w:sz w:val="16"/>
                <w:szCs w:val="16"/>
                <w:lang w:val="id-ID"/>
              </w:rPr>
            </w:pPr>
            <w:r w:rsidRPr="00B43592">
              <w:rPr>
                <w:b/>
                <w:sz w:val="16"/>
                <w:szCs w:val="16"/>
                <w:lang w:val="id-ID"/>
              </w:rPr>
              <w:t>K = 0 dB</w:t>
            </w:r>
          </w:p>
        </w:tc>
        <w:tc>
          <w:tcPr>
            <w:tcW w:w="0" w:type="auto"/>
            <w:shd w:val="clear" w:color="auto" w:fill="auto"/>
            <w:vAlign w:val="center"/>
          </w:tcPr>
          <w:p w:rsidR="00DD317E" w:rsidRPr="00B43592" w:rsidRDefault="00DD317E" w:rsidP="008B30C5">
            <w:pPr>
              <w:pStyle w:val="ListParagraph"/>
              <w:numPr>
                <w:ilvl w:val="0"/>
                <w:numId w:val="0"/>
              </w:numPr>
              <w:spacing w:after="40"/>
              <w:ind w:right="-1"/>
              <w:jc w:val="center"/>
              <w:rPr>
                <w:b/>
                <w:sz w:val="16"/>
                <w:szCs w:val="16"/>
                <w:lang w:val="id-ID"/>
              </w:rPr>
            </w:pPr>
            <w:r w:rsidRPr="00B43592">
              <w:rPr>
                <w:b/>
                <w:sz w:val="16"/>
                <w:szCs w:val="16"/>
                <w:lang w:val="id-ID"/>
              </w:rPr>
              <w:t>K = 25 dB</w:t>
            </w:r>
          </w:p>
        </w:tc>
      </w:tr>
      <w:tr w:rsidR="00DD317E" w:rsidRPr="00705525" w:rsidTr="00E5012E">
        <w:trPr>
          <w:jc w:val="center"/>
        </w:trPr>
        <w:tc>
          <w:tcPr>
            <w:tcW w:w="0" w:type="auto"/>
            <w:shd w:val="clear" w:color="auto" w:fill="auto"/>
            <w:vAlign w:val="center"/>
          </w:tcPr>
          <w:p w:rsidR="00DD317E" w:rsidRPr="008A76CE" w:rsidRDefault="00DD317E" w:rsidP="008B30C5">
            <w:pPr>
              <w:pStyle w:val="Default"/>
              <w:spacing w:after="40"/>
              <w:ind w:left="34" w:right="-1" w:firstLine="0"/>
              <w:contextualSpacing/>
              <w:jc w:val="left"/>
              <w:rPr>
                <w:color w:val="auto"/>
                <w:sz w:val="16"/>
                <w:szCs w:val="16"/>
                <w:lang w:val="id-ID"/>
              </w:rPr>
            </w:pPr>
            <w:r w:rsidRPr="008A76CE">
              <w:rPr>
                <w:color w:val="auto"/>
                <w:sz w:val="16"/>
                <w:szCs w:val="16"/>
                <w:lang w:val="id-ID"/>
              </w:rPr>
              <w:t>host – bola.wav</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-0</w:t>
            </w:r>
            <w:r w:rsidR="001E7158">
              <w:rPr>
                <w:sz w:val="16"/>
                <w:szCs w:val="16"/>
                <w:lang w:val="en-US"/>
              </w:rPr>
              <w:t>,</w:t>
            </w:r>
            <w:r w:rsidRPr="00705525">
              <w:rPr>
                <w:sz w:val="16"/>
                <w:szCs w:val="16"/>
              </w:rPr>
              <w:t>64</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-3</w:t>
            </w:r>
            <w:r w:rsidR="001E7158">
              <w:rPr>
                <w:sz w:val="16"/>
                <w:szCs w:val="16"/>
                <w:lang w:val="en-US"/>
              </w:rPr>
              <w:t>,</w:t>
            </w:r>
            <w:r w:rsidRPr="00705525">
              <w:rPr>
                <w:sz w:val="16"/>
                <w:szCs w:val="16"/>
              </w:rPr>
              <w:t>82</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-0</w:t>
            </w:r>
            <w:r w:rsidR="001E7158">
              <w:rPr>
                <w:sz w:val="16"/>
                <w:szCs w:val="16"/>
                <w:lang w:val="en-US"/>
              </w:rPr>
              <w:t>,</w:t>
            </w:r>
            <w:r w:rsidRPr="00705525">
              <w:rPr>
                <w:sz w:val="16"/>
                <w:szCs w:val="16"/>
              </w:rPr>
              <w:t>64</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-0</w:t>
            </w:r>
            <w:r w:rsidR="001E7158">
              <w:rPr>
                <w:sz w:val="16"/>
                <w:szCs w:val="16"/>
                <w:lang w:val="en-US"/>
              </w:rPr>
              <w:t>,</w:t>
            </w:r>
            <w:r w:rsidRPr="00705525">
              <w:rPr>
                <w:sz w:val="16"/>
                <w:szCs w:val="16"/>
              </w:rPr>
              <w:t>72</w:t>
            </w:r>
          </w:p>
        </w:tc>
      </w:tr>
      <w:tr w:rsidR="00DD317E" w:rsidRPr="00705525" w:rsidTr="00E5012E">
        <w:trPr>
          <w:jc w:val="center"/>
        </w:trPr>
        <w:tc>
          <w:tcPr>
            <w:tcW w:w="0" w:type="auto"/>
            <w:shd w:val="clear" w:color="auto" w:fill="auto"/>
            <w:vAlign w:val="center"/>
          </w:tcPr>
          <w:p w:rsidR="00DD317E" w:rsidRPr="008A76CE" w:rsidRDefault="00DD317E" w:rsidP="008B30C5">
            <w:pPr>
              <w:pStyle w:val="Default"/>
              <w:spacing w:after="40"/>
              <w:ind w:left="34" w:right="-1" w:firstLine="0"/>
              <w:contextualSpacing/>
              <w:jc w:val="left"/>
              <w:rPr>
                <w:color w:val="auto"/>
                <w:sz w:val="16"/>
                <w:szCs w:val="16"/>
                <w:lang w:val="id-ID"/>
              </w:rPr>
            </w:pPr>
            <w:r w:rsidRPr="008A76CE">
              <w:rPr>
                <w:color w:val="auto"/>
                <w:sz w:val="16"/>
                <w:szCs w:val="16"/>
                <w:lang w:val="id-ID"/>
              </w:rPr>
              <w:t>host – metal.wav</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17</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-3</w:t>
            </w:r>
            <w:r w:rsidR="001E7158">
              <w:rPr>
                <w:sz w:val="16"/>
                <w:szCs w:val="16"/>
                <w:lang w:val="en-US"/>
              </w:rPr>
              <w:t>,</w:t>
            </w:r>
            <w:r w:rsidRPr="00705525">
              <w:rPr>
                <w:sz w:val="16"/>
                <w:szCs w:val="16"/>
              </w:rPr>
              <w:t>45</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17</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25</w:t>
            </w:r>
          </w:p>
        </w:tc>
      </w:tr>
      <w:tr w:rsidR="00DD317E" w:rsidRPr="00705525" w:rsidTr="00E5012E">
        <w:trPr>
          <w:jc w:val="center"/>
        </w:trPr>
        <w:tc>
          <w:tcPr>
            <w:tcW w:w="0" w:type="auto"/>
            <w:shd w:val="clear" w:color="auto" w:fill="auto"/>
            <w:vAlign w:val="center"/>
          </w:tcPr>
          <w:p w:rsidR="00DD317E" w:rsidRPr="008A76CE" w:rsidRDefault="00DD317E" w:rsidP="008B30C5">
            <w:pPr>
              <w:pStyle w:val="Default"/>
              <w:spacing w:after="40"/>
              <w:ind w:left="34" w:right="-1" w:firstLine="0"/>
              <w:contextualSpacing/>
              <w:jc w:val="left"/>
              <w:rPr>
                <w:color w:val="auto"/>
                <w:sz w:val="16"/>
                <w:szCs w:val="16"/>
                <w:lang w:val="id-ID"/>
              </w:rPr>
            </w:pPr>
            <w:r w:rsidRPr="008A76CE">
              <w:rPr>
                <w:color w:val="auto"/>
                <w:sz w:val="16"/>
                <w:szCs w:val="16"/>
                <w:lang w:val="id-ID"/>
              </w:rPr>
              <w:t>host – perang.wav</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-0</w:t>
            </w:r>
            <w:r w:rsidR="001E7158">
              <w:rPr>
                <w:sz w:val="16"/>
                <w:szCs w:val="16"/>
                <w:lang w:val="en-US"/>
              </w:rPr>
              <w:t>,</w:t>
            </w:r>
            <w:r w:rsidRPr="00705525">
              <w:rPr>
                <w:sz w:val="16"/>
                <w:szCs w:val="16"/>
              </w:rPr>
              <w:t>27</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-3</w:t>
            </w:r>
            <w:r w:rsidR="001E7158">
              <w:rPr>
                <w:sz w:val="16"/>
                <w:szCs w:val="16"/>
                <w:lang w:val="en-US"/>
              </w:rPr>
              <w:t>,</w:t>
            </w:r>
            <w:r w:rsidRPr="00705525">
              <w:rPr>
                <w:sz w:val="16"/>
                <w:szCs w:val="16"/>
              </w:rPr>
              <w:t>78</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-0</w:t>
            </w:r>
            <w:r w:rsidR="001E7158">
              <w:rPr>
                <w:sz w:val="16"/>
                <w:szCs w:val="16"/>
                <w:lang w:val="en-US"/>
              </w:rPr>
              <w:t>,</w:t>
            </w:r>
            <w:r w:rsidRPr="00705525">
              <w:rPr>
                <w:sz w:val="16"/>
                <w:szCs w:val="16"/>
              </w:rPr>
              <w:t>11</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-0</w:t>
            </w:r>
            <w:r w:rsidR="001E7158">
              <w:rPr>
                <w:sz w:val="16"/>
                <w:szCs w:val="16"/>
                <w:lang w:val="en-US"/>
              </w:rPr>
              <w:t>,</w:t>
            </w:r>
            <w:r w:rsidRPr="00705525">
              <w:rPr>
                <w:sz w:val="16"/>
                <w:szCs w:val="16"/>
              </w:rPr>
              <w:t>20</w:t>
            </w:r>
          </w:p>
        </w:tc>
      </w:tr>
      <w:tr w:rsidR="00DD317E" w:rsidRPr="00705525" w:rsidTr="00E5012E">
        <w:trPr>
          <w:jc w:val="center"/>
        </w:trPr>
        <w:tc>
          <w:tcPr>
            <w:tcW w:w="0" w:type="auto"/>
            <w:shd w:val="clear" w:color="auto" w:fill="auto"/>
            <w:vAlign w:val="center"/>
          </w:tcPr>
          <w:p w:rsidR="00DD317E" w:rsidRPr="008A76CE" w:rsidRDefault="00DD317E" w:rsidP="008B30C5">
            <w:pPr>
              <w:pStyle w:val="Default"/>
              <w:spacing w:after="40"/>
              <w:ind w:left="34" w:right="-1" w:firstLine="0"/>
              <w:contextualSpacing/>
              <w:jc w:val="left"/>
              <w:rPr>
                <w:color w:val="auto"/>
                <w:sz w:val="16"/>
                <w:szCs w:val="16"/>
                <w:lang w:val="id-ID"/>
              </w:rPr>
            </w:pPr>
            <w:r w:rsidRPr="008A76CE">
              <w:rPr>
                <w:color w:val="auto"/>
                <w:sz w:val="16"/>
                <w:szCs w:val="16"/>
                <w:lang w:val="id-ID"/>
              </w:rPr>
              <w:t>host – percakapan.wav</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04</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-3</w:t>
            </w:r>
            <w:r w:rsidR="001E7158">
              <w:rPr>
                <w:sz w:val="16"/>
                <w:szCs w:val="16"/>
                <w:lang w:val="en-US"/>
              </w:rPr>
              <w:t>,</w:t>
            </w:r>
            <w:r w:rsidRPr="00705525">
              <w:rPr>
                <w:sz w:val="16"/>
                <w:szCs w:val="16"/>
              </w:rPr>
              <w:t>89</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04</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58</w:t>
            </w:r>
          </w:p>
        </w:tc>
      </w:tr>
      <w:tr w:rsidR="00DD317E" w:rsidRPr="00705525" w:rsidTr="00E5012E">
        <w:trPr>
          <w:jc w:val="center"/>
        </w:trPr>
        <w:tc>
          <w:tcPr>
            <w:tcW w:w="0" w:type="auto"/>
            <w:shd w:val="clear" w:color="auto" w:fill="auto"/>
            <w:vAlign w:val="center"/>
          </w:tcPr>
          <w:p w:rsidR="00DD317E" w:rsidRPr="008A76CE" w:rsidRDefault="00DD317E" w:rsidP="008B30C5">
            <w:pPr>
              <w:pStyle w:val="Default"/>
              <w:spacing w:after="40"/>
              <w:ind w:left="34" w:right="-1" w:firstLine="0"/>
              <w:contextualSpacing/>
              <w:jc w:val="left"/>
              <w:rPr>
                <w:color w:val="auto"/>
                <w:sz w:val="16"/>
                <w:szCs w:val="16"/>
                <w:lang w:val="id-ID"/>
              </w:rPr>
            </w:pPr>
            <w:r w:rsidRPr="008A76CE">
              <w:rPr>
                <w:color w:val="auto"/>
                <w:sz w:val="16"/>
                <w:szCs w:val="16"/>
                <w:lang w:val="id-ID"/>
              </w:rPr>
              <w:t>host – pop.wav</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29</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-3</w:t>
            </w:r>
            <w:r w:rsidR="001E7158">
              <w:rPr>
                <w:sz w:val="16"/>
                <w:szCs w:val="16"/>
                <w:lang w:val="en-US"/>
              </w:rPr>
              <w:t>,</w:t>
            </w:r>
            <w:r w:rsidRPr="00705525">
              <w:rPr>
                <w:sz w:val="16"/>
                <w:szCs w:val="16"/>
              </w:rPr>
              <w:t>91</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29</w:t>
            </w:r>
          </w:p>
        </w:tc>
        <w:tc>
          <w:tcPr>
            <w:tcW w:w="0" w:type="auto"/>
            <w:shd w:val="clear" w:color="auto" w:fill="auto"/>
            <w:vAlign w:val="center"/>
          </w:tcPr>
          <w:p w:rsidR="00DD317E" w:rsidRPr="00705525" w:rsidRDefault="00DD317E" w:rsidP="001E7158">
            <w:pPr>
              <w:spacing w:after="40"/>
              <w:ind w:right="-1" w:firstLine="0"/>
              <w:jc w:val="center"/>
              <w:rPr>
                <w:sz w:val="16"/>
                <w:szCs w:val="16"/>
              </w:rPr>
            </w:pPr>
            <w:r w:rsidRPr="00705525">
              <w:rPr>
                <w:sz w:val="16"/>
                <w:szCs w:val="16"/>
              </w:rPr>
              <w:t>-1</w:t>
            </w:r>
            <w:r w:rsidR="001E7158">
              <w:rPr>
                <w:sz w:val="16"/>
                <w:szCs w:val="16"/>
                <w:lang w:val="en-US"/>
              </w:rPr>
              <w:t>,</w:t>
            </w:r>
            <w:r w:rsidRPr="00705525">
              <w:rPr>
                <w:sz w:val="16"/>
                <w:szCs w:val="16"/>
              </w:rPr>
              <w:t>57</w:t>
            </w:r>
          </w:p>
        </w:tc>
      </w:tr>
    </w:tbl>
    <w:p w:rsidR="00DD317E" w:rsidRPr="00705525" w:rsidRDefault="00DD317E" w:rsidP="00AD052C">
      <w:pPr>
        <w:ind w:right="-1"/>
        <w:contextualSpacing/>
        <w:rPr>
          <w:bCs/>
        </w:rPr>
      </w:pPr>
    </w:p>
    <w:p w:rsidR="00DD317E" w:rsidRDefault="00DD317E" w:rsidP="00DD317E">
      <w:pPr>
        <w:ind w:right="-1"/>
        <w:contextualSpacing/>
        <w:rPr>
          <w:lang w:val="en-US"/>
        </w:rPr>
      </w:pPr>
      <w:r w:rsidRPr="00705525">
        <w:t xml:space="preserve">Pengujian sistem secara subyektif dilakukan dengan melakukan tes audio kepada minimal tiga puluh orang responden secara. Tes audio ini dinamakan dengan </w:t>
      </w:r>
      <w:r w:rsidRPr="00705525">
        <w:rPr>
          <w:i/>
        </w:rPr>
        <w:t xml:space="preserve">Mean Opinion Score </w:t>
      </w:r>
      <w:r w:rsidRPr="00705525">
        <w:t xml:space="preserve">(MOS) di mana responden diminta untuk membandingkan perbedaan kualitas dari </w:t>
      </w:r>
      <w:r w:rsidRPr="00705525">
        <w:rPr>
          <w:i/>
        </w:rPr>
        <w:t>watermarked audio d</w:t>
      </w:r>
      <w:r w:rsidRPr="00705525">
        <w:t xml:space="preserve">engan audio yang </w:t>
      </w:r>
      <w:r w:rsidRPr="00705525">
        <w:rPr>
          <w:i/>
        </w:rPr>
        <w:t xml:space="preserve">watermark </w:t>
      </w:r>
      <w:r w:rsidRPr="00705525">
        <w:t>telah dihilangkan.</w:t>
      </w:r>
    </w:p>
    <w:p w:rsidR="00DD317E" w:rsidRPr="00705525" w:rsidRDefault="00C674AB" w:rsidP="00F201F3">
      <w:pPr>
        <w:pStyle w:val="Caption"/>
        <w:spacing w:before="80" w:after="80"/>
        <w:jc w:val="center"/>
        <w:rPr>
          <w:b w:val="0"/>
          <w:color w:val="auto"/>
          <w:sz w:val="16"/>
          <w:szCs w:val="16"/>
        </w:rPr>
      </w:pPr>
      <w:r>
        <w:rPr>
          <w:noProof/>
          <w:color w:val="auto"/>
          <w:lang w:val="en-US"/>
        </w:rPr>
        <w:drawing>
          <wp:inline distT="0" distB="0" distL="0" distR="0">
            <wp:extent cx="2854778" cy="1989117"/>
            <wp:effectExtent l="19050" t="0" r="21772" b="0"/>
            <wp:docPr id="6" name="Chart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D317E" w:rsidRPr="00705525" w:rsidRDefault="00DD317E" w:rsidP="00F201F3">
      <w:pPr>
        <w:pStyle w:val="Caption"/>
        <w:spacing w:before="80" w:after="80"/>
        <w:jc w:val="center"/>
        <w:rPr>
          <w:b w:val="0"/>
          <w:bCs w:val="0"/>
        </w:rPr>
      </w:pPr>
      <w:r w:rsidRPr="00705525">
        <w:rPr>
          <w:b w:val="0"/>
          <w:color w:val="auto"/>
          <w:sz w:val="16"/>
          <w:szCs w:val="16"/>
        </w:rPr>
        <w:t xml:space="preserve">Gambar </w:t>
      </w:r>
      <w:r w:rsidR="00730821">
        <w:rPr>
          <w:b w:val="0"/>
          <w:color w:val="auto"/>
          <w:sz w:val="16"/>
          <w:szCs w:val="16"/>
          <w:lang w:val="en-US"/>
        </w:rPr>
        <w:t>3</w:t>
      </w:r>
      <w:r w:rsidRPr="00705525">
        <w:rPr>
          <w:b w:val="0"/>
          <w:color w:val="auto"/>
          <w:sz w:val="16"/>
          <w:szCs w:val="16"/>
        </w:rPr>
        <w:t>. Hasil Pengujian MOS</w:t>
      </w:r>
    </w:p>
    <w:p w:rsidR="00DD317E" w:rsidRDefault="00DD317E" w:rsidP="00DD317E">
      <w:pPr>
        <w:ind w:right="-1"/>
        <w:contextualSpacing/>
        <w:rPr>
          <w:bCs/>
          <w:lang w:val="en-US"/>
        </w:rPr>
      </w:pPr>
      <w:r w:rsidRPr="00705525">
        <w:rPr>
          <w:bCs/>
        </w:rPr>
        <w:t xml:space="preserve">Berdasarkan Gambar </w:t>
      </w:r>
      <w:r w:rsidR="00730821">
        <w:rPr>
          <w:bCs/>
          <w:lang w:val="en-US"/>
        </w:rPr>
        <w:t>3</w:t>
      </w:r>
      <w:r w:rsidRPr="00705525">
        <w:rPr>
          <w:bCs/>
        </w:rPr>
        <w:t xml:space="preserve">, audio hasil perbaikan dari </w:t>
      </w:r>
      <w:r w:rsidRPr="00705525">
        <w:rPr>
          <w:bCs/>
          <w:i/>
        </w:rPr>
        <w:t>watermarked audio</w:t>
      </w:r>
      <w:r w:rsidRPr="00705525">
        <w:rPr>
          <w:bCs/>
        </w:rPr>
        <w:t xml:space="preserve"> baik pada audio “asli – perang.wav” maupun “asli – pop.wav” dengan nilai distorsi </w:t>
      </w:r>
      <w:r w:rsidRPr="00A57733">
        <w:rPr>
          <w:bCs/>
          <w:i/>
        </w:rPr>
        <w:t>K</w:t>
      </w:r>
      <w:r w:rsidRPr="00705525">
        <w:rPr>
          <w:bCs/>
        </w:rPr>
        <w:t xml:space="preserve"> = 0 dB memiliki nilai MOS yang lebih tinggi dibandingkan </w:t>
      </w:r>
      <w:r w:rsidRPr="00A57733">
        <w:rPr>
          <w:bCs/>
          <w:i/>
        </w:rPr>
        <w:t>K</w:t>
      </w:r>
      <w:r w:rsidRPr="00705525">
        <w:rPr>
          <w:bCs/>
        </w:rPr>
        <w:t xml:space="preserve"> = -25 dB dan </w:t>
      </w:r>
      <w:r w:rsidRPr="00A57733">
        <w:rPr>
          <w:bCs/>
          <w:i/>
        </w:rPr>
        <w:t>K</w:t>
      </w:r>
      <w:r w:rsidRPr="00705525">
        <w:rPr>
          <w:bCs/>
        </w:rPr>
        <w:t xml:space="preserve"> = 25 dB. Jika dibandingkan, “asli – perang.wav” memiliki nilai MOS yang lebih tinggi dari “asli – pop.wav” dari semua nilai distorsi </w:t>
      </w:r>
      <w:r w:rsidRPr="00A57733">
        <w:rPr>
          <w:bCs/>
          <w:i/>
        </w:rPr>
        <w:t>K</w:t>
      </w:r>
      <w:r w:rsidRPr="00705525">
        <w:rPr>
          <w:bCs/>
        </w:rPr>
        <w:t>. Hal ini menunjukkan audio perbaikan dari suara dengan latar suara tembakan dan ledakan terdengar lebih mirip dengan audio aslinya.</w:t>
      </w:r>
    </w:p>
    <w:p w:rsidR="00DD317E" w:rsidRPr="008734AC" w:rsidRDefault="00DD317E" w:rsidP="00DD317E">
      <w:pPr>
        <w:spacing w:before="180" w:after="60"/>
        <w:ind w:firstLine="0"/>
        <w:jc w:val="center"/>
        <w:rPr>
          <w:b/>
          <w:bCs/>
          <w:smallCaps/>
        </w:rPr>
      </w:pPr>
      <w:r w:rsidRPr="008734AC">
        <w:rPr>
          <w:b/>
          <w:bCs/>
          <w:smallCaps/>
        </w:rPr>
        <w:t>K</w:t>
      </w:r>
      <w:r>
        <w:rPr>
          <w:b/>
          <w:bCs/>
          <w:smallCaps/>
          <w:lang w:val="en-US"/>
        </w:rPr>
        <w:t>esimpulan</w:t>
      </w:r>
    </w:p>
    <w:p w:rsidR="00DD317E" w:rsidRDefault="00DD317E" w:rsidP="006F08D0">
      <w:pPr>
        <w:pStyle w:val="ListParagraph"/>
        <w:numPr>
          <w:ilvl w:val="0"/>
          <w:numId w:val="0"/>
        </w:numPr>
        <w:ind w:right="-1" w:firstLine="357"/>
        <w:rPr>
          <w:bCs/>
        </w:rPr>
      </w:pPr>
      <w:r w:rsidRPr="00705525">
        <w:rPr>
          <w:bCs/>
        </w:rPr>
        <w:t xml:space="preserve">Pada penelitian </w:t>
      </w:r>
      <w:r w:rsidR="00E5012E">
        <w:rPr>
          <w:bCs/>
        </w:rPr>
        <w:t xml:space="preserve">ini telah dilakukan perancangan proteksi audio digital dengan removable watermarking. Proses penyisipan menggunakan metode FHSS karena memiliki tingkat ketahanan tinggi. Nilai distorsi K pada proses penyisipan </w:t>
      </w:r>
      <w:r w:rsidR="00E5012E" w:rsidRPr="00E5012E">
        <w:rPr>
          <w:bCs/>
          <w:i/>
        </w:rPr>
        <w:t>watermark</w:t>
      </w:r>
      <w:r w:rsidR="00E5012E">
        <w:rPr>
          <w:bCs/>
        </w:rPr>
        <w:t xml:space="preserve"> </w:t>
      </w:r>
      <w:r w:rsidR="00E5012E" w:rsidRPr="00705525">
        <w:rPr>
          <w:bCs/>
        </w:rPr>
        <w:t>dap</w:t>
      </w:r>
      <w:r w:rsidR="00E5012E">
        <w:rPr>
          <w:bCs/>
        </w:rPr>
        <w:t xml:space="preserve">at menurunkan kualitas </w:t>
      </w:r>
      <w:r w:rsidR="00E5012E" w:rsidRPr="00705525">
        <w:rPr>
          <w:bCs/>
          <w:i/>
        </w:rPr>
        <w:t>watermark</w:t>
      </w:r>
      <w:r w:rsidR="00E5012E">
        <w:rPr>
          <w:bCs/>
          <w:i/>
        </w:rPr>
        <w:t>ed audio</w:t>
      </w:r>
      <w:r w:rsidR="00E5012E" w:rsidRPr="00E5012E">
        <w:rPr>
          <w:bCs/>
        </w:rPr>
        <w:t>.</w:t>
      </w:r>
      <w:r w:rsidR="00E5012E">
        <w:rPr>
          <w:bCs/>
        </w:rPr>
        <w:t xml:space="preserve"> </w:t>
      </w:r>
      <w:r w:rsidR="00E5012E" w:rsidRPr="00705525">
        <w:rPr>
          <w:bCs/>
        </w:rPr>
        <w:t xml:space="preserve">Hasil ODG juga sebanding dengan nilai SNR. Nilai ini menjelaskan bahwa kenaikan nilai distorsi </w:t>
      </w:r>
      <w:r w:rsidR="00E5012E" w:rsidRPr="00705525">
        <w:rPr>
          <w:bCs/>
          <w:i/>
        </w:rPr>
        <w:t xml:space="preserve">K </w:t>
      </w:r>
      <w:r w:rsidR="00E5012E" w:rsidRPr="00705525">
        <w:rPr>
          <w:bCs/>
        </w:rPr>
        <w:t xml:space="preserve">sebanding dengan kualitas audio yang disisipi </w:t>
      </w:r>
      <w:r w:rsidR="00E5012E" w:rsidRPr="00705525">
        <w:rPr>
          <w:bCs/>
          <w:i/>
        </w:rPr>
        <w:t xml:space="preserve">watermark. </w:t>
      </w:r>
      <w:r w:rsidR="00E5012E" w:rsidRPr="00705525">
        <w:rPr>
          <w:bCs/>
        </w:rPr>
        <w:t xml:space="preserve">Semakin tinggi nilai distorsi </w:t>
      </w:r>
      <w:r w:rsidR="00E5012E" w:rsidRPr="00705525">
        <w:rPr>
          <w:bCs/>
          <w:i/>
        </w:rPr>
        <w:t>K,</w:t>
      </w:r>
      <w:r w:rsidR="00E5012E" w:rsidRPr="00705525">
        <w:rPr>
          <w:bCs/>
        </w:rPr>
        <w:t xml:space="preserve"> maka kualitas audio yang disisipi </w:t>
      </w:r>
      <w:r w:rsidR="00E5012E" w:rsidRPr="00705525">
        <w:rPr>
          <w:bCs/>
          <w:i/>
        </w:rPr>
        <w:t>watermark</w:t>
      </w:r>
      <w:r w:rsidR="00E5012E">
        <w:rPr>
          <w:bCs/>
        </w:rPr>
        <w:t xml:space="preserve"> juga akan semakin </w:t>
      </w:r>
      <w:r w:rsidR="00E5012E" w:rsidRPr="00705525">
        <w:rPr>
          <w:bCs/>
        </w:rPr>
        <w:t>menurun</w:t>
      </w:r>
      <w:r w:rsidR="00E5012E" w:rsidRPr="00705525">
        <w:rPr>
          <w:bCs/>
          <w:i/>
        </w:rPr>
        <w:t>.</w:t>
      </w:r>
    </w:p>
    <w:p w:rsidR="003B1816" w:rsidRDefault="003B1816" w:rsidP="00DD317E">
      <w:pPr>
        <w:spacing w:before="180" w:after="60"/>
        <w:ind w:firstLine="0"/>
        <w:jc w:val="center"/>
        <w:rPr>
          <w:b/>
          <w:smallCaps/>
          <w:lang w:val="en-US"/>
        </w:rPr>
      </w:pPr>
    </w:p>
    <w:p w:rsidR="00DD317E" w:rsidRPr="008734AC" w:rsidRDefault="00DD317E" w:rsidP="00DD317E">
      <w:pPr>
        <w:spacing w:before="180" w:after="60"/>
        <w:ind w:firstLine="0"/>
        <w:jc w:val="center"/>
        <w:rPr>
          <w:b/>
          <w:smallCaps/>
        </w:rPr>
      </w:pPr>
      <w:r w:rsidRPr="008734AC">
        <w:rPr>
          <w:b/>
          <w:smallCaps/>
        </w:rPr>
        <w:lastRenderedPageBreak/>
        <w:t>U</w:t>
      </w:r>
      <w:r>
        <w:rPr>
          <w:b/>
          <w:smallCaps/>
          <w:lang w:val="en-US"/>
        </w:rPr>
        <w:t>capan</w:t>
      </w:r>
      <w:r w:rsidRPr="008734AC">
        <w:rPr>
          <w:b/>
          <w:smallCaps/>
        </w:rPr>
        <w:t xml:space="preserve"> T</w:t>
      </w:r>
      <w:r>
        <w:rPr>
          <w:b/>
          <w:smallCaps/>
          <w:lang w:val="en-US"/>
        </w:rPr>
        <w:t>erima</w:t>
      </w:r>
      <w:r w:rsidRPr="008734AC">
        <w:rPr>
          <w:b/>
          <w:smallCaps/>
        </w:rPr>
        <w:t xml:space="preserve"> K</w:t>
      </w:r>
      <w:r>
        <w:rPr>
          <w:b/>
          <w:smallCaps/>
          <w:lang w:val="en-US"/>
        </w:rPr>
        <w:t>asih</w:t>
      </w:r>
    </w:p>
    <w:p w:rsidR="00DD317E" w:rsidRDefault="00610F72" w:rsidP="00DD317E">
      <w:pPr>
        <w:ind w:right="-1"/>
        <w:contextualSpacing/>
        <w:rPr>
          <w:lang w:val="en-US"/>
        </w:rPr>
      </w:pPr>
      <w:r>
        <w:rPr>
          <w:lang w:val="en-US"/>
        </w:rPr>
        <w:t xml:space="preserve">Penelitian ini difasilitasi oleh </w:t>
      </w:r>
      <w:r w:rsidR="00DD317E" w:rsidRPr="00705525">
        <w:t>Jurusan Teknik Telekomu</w:t>
      </w:r>
      <w:r w:rsidR="00DD317E">
        <w:t>nikasi, Fakultas Teknik Elektro,</w:t>
      </w:r>
      <w:r w:rsidR="00DD317E" w:rsidRPr="00705525">
        <w:t xml:space="preserve"> Telkom University</w:t>
      </w:r>
      <w:r w:rsidR="00C75E0F">
        <w:rPr>
          <w:lang w:val="en-US"/>
        </w:rPr>
        <w:t xml:space="preserve">. </w:t>
      </w:r>
      <w:r w:rsidR="00C75E0F" w:rsidRPr="00705525">
        <w:t>U</w:t>
      </w:r>
      <w:r w:rsidR="00DD317E" w:rsidRPr="00705525">
        <w:t>ntuk</w:t>
      </w:r>
      <w:r w:rsidR="00C75E0F">
        <w:rPr>
          <w:lang w:val="en-US"/>
        </w:rPr>
        <w:t xml:space="preserve"> itu, penulis sangat berterima kasih kepada dosen untuk bimbingan dan arahan serta fasilitas yang diberikan</w:t>
      </w:r>
      <w:r w:rsidR="00DD317E" w:rsidRPr="00705525">
        <w:t>.</w:t>
      </w:r>
    </w:p>
    <w:p w:rsidR="00DD317E" w:rsidRPr="005E2D68" w:rsidRDefault="00DD317E" w:rsidP="00DD317E">
      <w:pPr>
        <w:spacing w:before="180" w:after="60"/>
        <w:ind w:firstLine="0"/>
        <w:jc w:val="center"/>
        <w:rPr>
          <w:b/>
          <w:smallCaps/>
        </w:rPr>
      </w:pPr>
      <w:r w:rsidRPr="005E2D68">
        <w:rPr>
          <w:b/>
          <w:smallCaps/>
        </w:rPr>
        <w:t>D</w:t>
      </w:r>
      <w:r w:rsidRPr="005E2D68">
        <w:rPr>
          <w:b/>
          <w:smallCaps/>
          <w:lang w:val="en-US"/>
        </w:rPr>
        <w:t>aftar</w:t>
      </w:r>
      <w:r w:rsidRPr="005E2D68">
        <w:rPr>
          <w:b/>
          <w:smallCaps/>
        </w:rPr>
        <w:t xml:space="preserve"> P</w:t>
      </w:r>
      <w:r w:rsidRPr="005E2D68">
        <w:rPr>
          <w:b/>
          <w:smallCaps/>
          <w:lang w:val="en-US"/>
        </w:rPr>
        <w:t>ustaka</w:t>
      </w:r>
    </w:p>
    <w:p w:rsidR="00DD317E" w:rsidRPr="00705525" w:rsidRDefault="00CD1401" w:rsidP="00DD317E">
      <w:pPr>
        <w:widowControl w:val="0"/>
        <w:autoSpaceDE w:val="0"/>
        <w:autoSpaceDN w:val="0"/>
        <w:adjustRightInd w:val="0"/>
        <w:ind w:left="363" w:right="-1" w:hanging="363"/>
        <w:rPr>
          <w:noProof/>
          <w:sz w:val="16"/>
          <w:szCs w:val="24"/>
        </w:rPr>
      </w:pPr>
      <w:r w:rsidRPr="00705525">
        <w:rPr>
          <w:b/>
          <w:sz w:val="16"/>
          <w:szCs w:val="16"/>
        </w:rPr>
        <w:fldChar w:fldCharType="begin" w:fldLock="1"/>
      </w:r>
      <w:r w:rsidR="00DD317E" w:rsidRPr="00705525">
        <w:rPr>
          <w:b/>
          <w:sz w:val="16"/>
          <w:szCs w:val="16"/>
        </w:rPr>
        <w:instrText xml:space="preserve">ADDIN Mendeley Bibliography CSL_BIBLIOGRAPHY </w:instrText>
      </w:r>
      <w:r w:rsidRPr="00705525">
        <w:rPr>
          <w:b/>
          <w:sz w:val="16"/>
          <w:szCs w:val="16"/>
        </w:rPr>
        <w:fldChar w:fldCharType="separate"/>
      </w:r>
      <w:r w:rsidR="00DD317E" w:rsidRPr="00705525">
        <w:rPr>
          <w:noProof/>
          <w:sz w:val="16"/>
          <w:szCs w:val="24"/>
        </w:rPr>
        <w:t>[1]</w:t>
      </w:r>
      <w:r w:rsidR="00DD317E" w:rsidRPr="00705525">
        <w:rPr>
          <w:noProof/>
          <w:sz w:val="16"/>
          <w:szCs w:val="24"/>
        </w:rPr>
        <w:tab/>
        <w:t xml:space="preserve">A. D. Setiarsih, T. A. Bw, and A. T. Wibowo, “Watermarking </w:t>
      </w:r>
      <w:r w:rsidR="00DD14C5">
        <w:rPr>
          <w:noProof/>
          <w:sz w:val="16"/>
          <w:szCs w:val="24"/>
          <w:lang w:val="en-US"/>
        </w:rPr>
        <w:t>a</w:t>
      </w:r>
      <w:r w:rsidR="00DD317E" w:rsidRPr="00705525">
        <w:rPr>
          <w:noProof/>
          <w:sz w:val="16"/>
          <w:szCs w:val="24"/>
        </w:rPr>
        <w:t xml:space="preserve">udio dengan </w:t>
      </w:r>
      <w:r w:rsidR="00DD14C5">
        <w:rPr>
          <w:noProof/>
          <w:sz w:val="16"/>
          <w:szCs w:val="24"/>
          <w:lang w:val="en-US"/>
        </w:rPr>
        <w:t>m</w:t>
      </w:r>
      <w:r w:rsidR="00DD317E" w:rsidRPr="00705525">
        <w:rPr>
          <w:noProof/>
          <w:sz w:val="16"/>
          <w:szCs w:val="24"/>
        </w:rPr>
        <w:t xml:space="preserve">enggunakan </w:t>
      </w:r>
      <w:r w:rsidR="00DD14C5">
        <w:rPr>
          <w:noProof/>
          <w:sz w:val="16"/>
          <w:szCs w:val="24"/>
          <w:lang w:val="en-US"/>
        </w:rPr>
        <w:t>m</w:t>
      </w:r>
      <w:r w:rsidR="00DD317E" w:rsidRPr="00705525">
        <w:rPr>
          <w:noProof/>
          <w:sz w:val="16"/>
          <w:szCs w:val="24"/>
        </w:rPr>
        <w:t xml:space="preserve">etode Frequency Hopping Spread Spectrum (FHSS),” </w:t>
      </w:r>
      <w:r w:rsidR="00DD14C5">
        <w:rPr>
          <w:noProof/>
          <w:sz w:val="16"/>
          <w:szCs w:val="24"/>
          <w:lang w:val="en-US"/>
        </w:rPr>
        <w:t xml:space="preserve">S.T. final project, </w:t>
      </w:r>
      <w:r w:rsidR="00DD317E" w:rsidRPr="00705525">
        <w:rPr>
          <w:noProof/>
          <w:sz w:val="16"/>
          <w:szCs w:val="24"/>
        </w:rPr>
        <w:t xml:space="preserve">Institut Teknologi Telkom, </w:t>
      </w:r>
      <w:r w:rsidR="00DD14C5">
        <w:rPr>
          <w:noProof/>
          <w:sz w:val="16"/>
          <w:szCs w:val="24"/>
          <w:lang w:val="en-US"/>
        </w:rPr>
        <w:t xml:space="preserve">Bandung, Indonesia, </w:t>
      </w:r>
      <w:r w:rsidR="00DD317E" w:rsidRPr="00705525">
        <w:rPr>
          <w:noProof/>
          <w:sz w:val="16"/>
          <w:szCs w:val="24"/>
        </w:rPr>
        <w:t>2010.</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[2]</w:t>
      </w:r>
      <w:r w:rsidRPr="00705525">
        <w:rPr>
          <w:noProof/>
          <w:sz w:val="16"/>
          <w:szCs w:val="24"/>
        </w:rPr>
        <w:tab/>
        <w:t xml:space="preserve">M. Löytynoja, N. Cvejic, and T. Seppänen, “Audio </w:t>
      </w:r>
      <w:r w:rsidR="00200AB3">
        <w:rPr>
          <w:noProof/>
          <w:sz w:val="16"/>
          <w:szCs w:val="24"/>
          <w:lang w:val="en-US"/>
        </w:rPr>
        <w:t>p</w:t>
      </w:r>
      <w:r w:rsidRPr="00705525">
        <w:rPr>
          <w:noProof/>
          <w:sz w:val="16"/>
          <w:szCs w:val="24"/>
        </w:rPr>
        <w:t xml:space="preserve">rotection with </w:t>
      </w:r>
      <w:r w:rsidR="00200AB3">
        <w:rPr>
          <w:noProof/>
          <w:sz w:val="16"/>
          <w:szCs w:val="24"/>
          <w:lang w:val="en-US"/>
        </w:rPr>
        <w:t>r</w:t>
      </w:r>
      <w:r w:rsidRPr="00705525">
        <w:rPr>
          <w:noProof/>
          <w:sz w:val="16"/>
          <w:szCs w:val="24"/>
        </w:rPr>
        <w:t xml:space="preserve">emovable </w:t>
      </w:r>
      <w:r w:rsidR="00200AB3">
        <w:rPr>
          <w:noProof/>
          <w:sz w:val="16"/>
          <w:szCs w:val="24"/>
          <w:lang w:val="en-US"/>
        </w:rPr>
        <w:t>w</w:t>
      </w:r>
      <w:r w:rsidRPr="00705525">
        <w:rPr>
          <w:noProof/>
          <w:sz w:val="16"/>
          <w:szCs w:val="24"/>
        </w:rPr>
        <w:t xml:space="preserve">atermarking,” in </w:t>
      </w:r>
      <w:r w:rsidR="0008518A">
        <w:rPr>
          <w:i/>
          <w:iCs/>
          <w:noProof/>
          <w:sz w:val="16"/>
          <w:szCs w:val="24"/>
        </w:rPr>
        <w:t xml:space="preserve">Proc. of the </w:t>
      </w:r>
      <w:r w:rsidRPr="00705525">
        <w:rPr>
          <w:i/>
          <w:iCs/>
          <w:noProof/>
          <w:sz w:val="16"/>
          <w:szCs w:val="24"/>
        </w:rPr>
        <w:t>6th International Conference on Information, Communications and Signal Processing</w:t>
      </w:r>
      <w:r w:rsidR="00E5012E">
        <w:rPr>
          <w:i/>
          <w:iCs/>
          <w:noProof/>
          <w:sz w:val="16"/>
          <w:szCs w:val="24"/>
          <w:lang w:val="en-US"/>
        </w:rPr>
        <w:t xml:space="preserve"> (</w:t>
      </w:r>
      <w:r w:rsidRPr="00705525">
        <w:rPr>
          <w:i/>
          <w:iCs/>
          <w:noProof/>
          <w:sz w:val="16"/>
          <w:szCs w:val="24"/>
        </w:rPr>
        <w:t>ICICS</w:t>
      </w:r>
      <w:r w:rsidR="00E5012E">
        <w:rPr>
          <w:i/>
          <w:iCs/>
          <w:noProof/>
          <w:sz w:val="16"/>
          <w:szCs w:val="24"/>
          <w:lang w:val="en-US"/>
        </w:rPr>
        <w:t>)</w:t>
      </w:r>
      <w:r w:rsidRPr="00705525">
        <w:rPr>
          <w:noProof/>
          <w:sz w:val="16"/>
          <w:szCs w:val="24"/>
        </w:rPr>
        <w:t>,</w:t>
      </w:r>
      <w:r w:rsidR="0008518A">
        <w:rPr>
          <w:noProof/>
          <w:sz w:val="16"/>
          <w:szCs w:val="24"/>
        </w:rPr>
        <w:t xml:space="preserve"> pp. 1-4,</w:t>
      </w:r>
      <w:r w:rsidRPr="00705525">
        <w:rPr>
          <w:noProof/>
          <w:sz w:val="16"/>
          <w:szCs w:val="24"/>
        </w:rPr>
        <w:t xml:space="preserve"> 2007.</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[3]</w:t>
      </w:r>
      <w:r w:rsidRPr="00705525">
        <w:rPr>
          <w:noProof/>
          <w:sz w:val="16"/>
          <w:szCs w:val="24"/>
        </w:rPr>
        <w:tab/>
      </w:r>
      <w:r w:rsidR="001C75CC" w:rsidRPr="001C75CC">
        <w:rPr>
          <w:noProof/>
          <w:sz w:val="16"/>
          <w:szCs w:val="24"/>
        </w:rPr>
        <w:t>A. Anastasijević and D. Čoja</w:t>
      </w:r>
      <w:r w:rsidRPr="00705525">
        <w:rPr>
          <w:noProof/>
          <w:sz w:val="16"/>
          <w:szCs w:val="24"/>
        </w:rPr>
        <w:t xml:space="preserve">, “Frequency </w:t>
      </w:r>
      <w:r w:rsidR="001C75CC">
        <w:rPr>
          <w:noProof/>
          <w:sz w:val="16"/>
          <w:szCs w:val="24"/>
          <w:lang w:val="en-US"/>
        </w:rPr>
        <w:t>h</w:t>
      </w:r>
      <w:r w:rsidRPr="00705525">
        <w:rPr>
          <w:noProof/>
          <w:sz w:val="16"/>
          <w:szCs w:val="24"/>
        </w:rPr>
        <w:t xml:space="preserve">opping </w:t>
      </w:r>
      <w:r w:rsidR="001C75CC">
        <w:rPr>
          <w:noProof/>
          <w:sz w:val="16"/>
          <w:szCs w:val="24"/>
          <w:lang w:val="en-US"/>
        </w:rPr>
        <w:t>m</w:t>
      </w:r>
      <w:r w:rsidRPr="00705525">
        <w:rPr>
          <w:noProof/>
          <w:sz w:val="16"/>
          <w:szCs w:val="24"/>
        </w:rPr>
        <w:t xml:space="preserve">ethod for </w:t>
      </w:r>
      <w:r w:rsidR="001C75CC">
        <w:rPr>
          <w:noProof/>
          <w:sz w:val="16"/>
          <w:szCs w:val="24"/>
          <w:lang w:val="en-US"/>
        </w:rPr>
        <w:t>a</w:t>
      </w:r>
      <w:r w:rsidRPr="00705525">
        <w:rPr>
          <w:noProof/>
          <w:sz w:val="16"/>
          <w:szCs w:val="24"/>
        </w:rPr>
        <w:t xml:space="preserve">udio </w:t>
      </w:r>
      <w:r w:rsidR="001C75CC">
        <w:rPr>
          <w:noProof/>
          <w:sz w:val="16"/>
          <w:szCs w:val="24"/>
          <w:lang w:val="en-US"/>
        </w:rPr>
        <w:t>w</w:t>
      </w:r>
      <w:r w:rsidRPr="00705525">
        <w:rPr>
          <w:noProof/>
          <w:sz w:val="16"/>
          <w:szCs w:val="24"/>
        </w:rPr>
        <w:t>atermarking,”</w:t>
      </w:r>
      <w:r w:rsidR="00E5012E">
        <w:rPr>
          <w:noProof/>
          <w:sz w:val="16"/>
          <w:szCs w:val="24"/>
          <w:lang w:val="en-US"/>
        </w:rPr>
        <w:t xml:space="preserve"> </w:t>
      </w:r>
      <w:r w:rsidR="001C75CC" w:rsidRPr="00E5012E">
        <w:rPr>
          <w:i/>
          <w:noProof/>
          <w:sz w:val="16"/>
          <w:szCs w:val="24"/>
          <w:lang w:val="en-US"/>
        </w:rPr>
        <w:t>Telfor Journal</w:t>
      </w:r>
      <w:r>
        <w:rPr>
          <w:noProof/>
          <w:sz w:val="16"/>
          <w:szCs w:val="24"/>
          <w:lang w:val="en-US"/>
        </w:rPr>
        <w:t>, Vol. 4</w:t>
      </w:r>
      <w:r w:rsidR="00E5012E">
        <w:rPr>
          <w:noProof/>
          <w:sz w:val="16"/>
          <w:szCs w:val="24"/>
          <w:lang w:val="en-US"/>
        </w:rPr>
        <w:t>,</w:t>
      </w:r>
      <w:r>
        <w:rPr>
          <w:noProof/>
          <w:sz w:val="16"/>
          <w:szCs w:val="24"/>
          <w:lang w:val="en-US"/>
        </w:rPr>
        <w:t xml:space="preserve"> </w:t>
      </w:r>
      <w:r w:rsidR="00E5012E">
        <w:rPr>
          <w:noProof/>
          <w:sz w:val="16"/>
          <w:szCs w:val="24"/>
          <w:lang w:val="en-US"/>
        </w:rPr>
        <w:t>n</w:t>
      </w:r>
      <w:r>
        <w:rPr>
          <w:noProof/>
          <w:sz w:val="16"/>
          <w:szCs w:val="24"/>
          <w:lang w:val="en-US"/>
        </w:rPr>
        <w:t xml:space="preserve">o. 2, </w:t>
      </w:r>
      <w:r w:rsidRPr="00705525">
        <w:rPr>
          <w:noProof/>
          <w:sz w:val="16"/>
          <w:szCs w:val="24"/>
        </w:rPr>
        <w:t>pp. 155–160, 2012.</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[4]</w:t>
      </w:r>
      <w:r w:rsidRPr="00705525">
        <w:rPr>
          <w:noProof/>
          <w:sz w:val="16"/>
          <w:szCs w:val="24"/>
        </w:rPr>
        <w:tab/>
        <w:t xml:space="preserve">Y. Hu, S. Kwong, and J. Huang, “An </w:t>
      </w:r>
      <w:r w:rsidR="0018006C">
        <w:rPr>
          <w:noProof/>
          <w:sz w:val="16"/>
          <w:szCs w:val="24"/>
          <w:lang w:val="en-US"/>
        </w:rPr>
        <w:t>a</w:t>
      </w:r>
      <w:r w:rsidRPr="00705525">
        <w:rPr>
          <w:noProof/>
          <w:sz w:val="16"/>
          <w:szCs w:val="24"/>
        </w:rPr>
        <w:t xml:space="preserve">lgorithm </w:t>
      </w:r>
      <w:r w:rsidR="0018006C">
        <w:rPr>
          <w:noProof/>
          <w:sz w:val="16"/>
          <w:szCs w:val="24"/>
          <w:lang w:val="en-US"/>
        </w:rPr>
        <w:t>f</w:t>
      </w:r>
      <w:r w:rsidRPr="00705525">
        <w:rPr>
          <w:noProof/>
          <w:sz w:val="16"/>
          <w:szCs w:val="24"/>
        </w:rPr>
        <w:t xml:space="preserve">or </w:t>
      </w:r>
      <w:r w:rsidR="0018006C">
        <w:rPr>
          <w:noProof/>
          <w:sz w:val="16"/>
          <w:szCs w:val="24"/>
          <w:lang w:val="en-US"/>
        </w:rPr>
        <w:t>r</w:t>
      </w:r>
      <w:r w:rsidRPr="00705525">
        <w:rPr>
          <w:noProof/>
          <w:sz w:val="16"/>
          <w:szCs w:val="24"/>
        </w:rPr>
        <w:t xml:space="preserve">emovable </w:t>
      </w:r>
      <w:r w:rsidR="0018006C">
        <w:rPr>
          <w:noProof/>
          <w:sz w:val="16"/>
          <w:szCs w:val="24"/>
          <w:lang w:val="en-US"/>
        </w:rPr>
        <w:t>v</w:t>
      </w:r>
      <w:r w:rsidRPr="00705525">
        <w:rPr>
          <w:noProof/>
          <w:sz w:val="16"/>
          <w:szCs w:val="24"/>
        </w:rPr>
        <w:t xml:space="preserve">isible </w:t>
      </w:r>
      <w:r w:rsidR="0018006C">
        <w:rPr>
          <w:noProof/>
          <w:sz w:val="16"/>
          <w:szCs w:val="24"/>
          <w:lang w:val="en-US"/>
        </w:rPr>
        <w:t>w</w:t>
      </w:r>
      <w:r w:rsidRPr="00705525">
        <w:rPr>
          <w:noProof/>
          <w:sz w:val="16"/>
          <w:szCs w:val="24"/>
        </w:rPr>
        <w:t xml:space="preserve">atermarking,” </w:t>
      </w:r>
      <w:r w:rsidR="001A798F" w:rsidRPr="001A798F">
        <w:rPr>
          <w:i/>
          <w:iCs/>
          <w:noProof/>
          <w:sz w:val="16"/>
          <w:szCs w:val="24"/>
        </w:rPr>
        <w:t>I</w:t>
      </w:r>
      <w:r w:rsidR="001A798F">
        <w:rPr>
          <w:i/>
          <w:iCs/>
          <w:noProof/>
          <w:sz w:val="16"/>
          <w:szCs w:val="24"/>
          <w:lang w:val="en-US"/>
        </w:rPr>
        <w:t>EEE</w:t>
      </w:r>
      <w:r w:rsidR="001A798F" w:rsidRPr="001A798F">
        <w:rPr>
          <w:i/>
          <w:iCs/>
          <w:noProof/>
          <w:sz w:val="16"/>
          <w:szCs w:val="24"/>
        </w:rPr>
        <w:t xml:space="preserve"> Transactions </w:t>
      </w:r>
      <w:r w:rsidR="00377808">
        <w:rPr>
          <w:i/>
          <w:iCs/>
          <w:noProof/>
          <w:sz w:val="16"/>
          <w:szCs w:val="24"/>
        </w:rPr>
        <w:t>o</w:t>
      </w:r>
      <w:r w:rsidR="001A798F" w:rsidRPr="001A798F">
        <w:rPr>
          <w:i/>
          <w:iCs/>
          <w:noProof/>
          <w:sz w:val="16"/>
          <w:szCs w:val="24"/>
        </w:rPr>
        <w:t xml:space="preserve">n Circuits And Systems </w:t>
      </w:r>
      <w:r w:rsidR="00377808">
        <w:rPr>
          <w:i/>
          <w:iCs/>
          <w:noProof/>
          <w:sz w:val="16"/>
          <w:szCs w:val="24"/>
        </w:rPr>
        <w:t>f</w:t>
      </w:r>
      <w:r w:rsidR="001A798F" w:rsidRPr="001A798F">
        <w:rPr>
          <w:i/>
          <w:iCs/>
          <w:noProof/>
          <w:sz w:val="16"/>
          <w:szCs w:val="24"/>
        </w:rPr>
        <w:t>or Video Technology</w:t>
      </w:r>
      <w:r w:rsidRPr="00705525">
        <w:rPr>
          <w:noProof/>
          <w:sz w:val="16"/>
          <w:szCs w:val="24"/>
        </w:rPr>
        <w:t>, vol. 16, no. 1, pp. 129–133</w:t>
      </w:r>
      <w:r w:rsidR="00377808">
        <w:rPr>
          <w:noProof/>
          <w:sz w:val="16"/>
          <w:szCs w:val="24"/>
        </w:rPr>
        <w:t xml:space="preserve">, </w:t>
      </w:r>
      <w:r w:rsidR="00377808">
        <w:rPr>
          <w:noProof/>
          <w:sz w:val="16"/>
          <w:szCs w:val="24"/>
          <w:lang w:val="en-US"/>
        </w:rPr>
        <w:t>2006</w:t>
      </w:r>
      <w:r w:rsidRPr="00705525">
        <w:rPr>
          <w:noProof/>
          <w:sz w:val="16"/>
          <w:szCs w:val="24"/>
        </w:rPr>
        <w:t>.</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[5]</w:t>
      </w:r>
      <w:r w:rsidRPr="00705525">
        <w:rPr>
          <w:noProof/>
          <w:sz w:val="16"/>
          <w:szCs w:val="24"/>
        </w:rPr>
        <w:tab/>
        <w:t>M. Unoki and R. Miyauchi, “Reversible watermarking for digital audio based on cochlear delay characteristics,”</w:t>
      </w:r>
      <w:r w:rsidR="00433618">
        <w:rPr>
          <w:noProof/>
          <w:sz w:val="16"/>
          <w:szCs w:val="24"/>
          <w:lang w:val="en-US"/>
        </w:rPr>
        <w:t xml:space="preserve"> in</w:t>
      </w:r>
      <w:r w:rsidR="00E5012E">
        <w:rPr>
          <w:noProof/>
          <w:sz w:val="16"/>
          <w:szCs w:val="24"/>
          <w:lang w:val="en-US"/>
        </w:rPr>
        <w:t xml:space="preserve"> </w:t>
      </w:r>
      <w:r w:rsidRPr="00705525">
        <w:rPr>
          <w:i/>
          <w:iCs/>
          <w:noProof/>
          <w:sz w:val="16"/>
          <w:szCs w:val="24"/>
        </w:rPr>
        <w:t>Proc.</w:t>
      </w:r>
      <w:r w:rsidR="00377808">
        <w:rPr>
          <w:i/>
          <w:iCs/>
          <w:noProof/>
          <w:sz w:val="16"/>
          <w:szCs w:val="24"/>
        </w:rPr>
        <w:t xml:space="preserve"> </w:t>
      </w:r>
      <w:r w:rsidR="00377808">
        <w:rPr>
          <w:i/>
          <w:iCs/>
          <w:noProof/>
          <w:sz w:val="16"/>
          <w:szCs w:val="24"/>
        </w:rPr>
        <w:lastRenderedPageBreak/>
        <w:t>of 7</w:t>
      </w:r>
      <w:r w:rsidR="00433618" w:rsidRPr="00433618">
        <w:rPr>
          <w:i/>
          <w:iCs/>
          <w:noProof/>
          <w:sz w:val="16"/>
          <w:szCs w:val="24"/>
        </w:rPr>
        <w:t>th International Conference on Intelligent Information Hiding a</w:t>
      </w:r>
      <w:r w:rsidR="00433618">
        <w:rPr>
          <w:i/>
          <w:iCs/>
          <w:noProof/>
          <w:sz w:val="16"/>
          <w:szCs w:val="24"/>
        </w:rPr>
        <w:t>nd Multimedia Signal Processing</w:t>
      </w:r>
      <w:r w:rsidR="00542114">
        <w:rPr>
          <w:i/>
          <w:iCs/>
          <w:noProof/>
          <w:sz w:val="16"/>
          <w:szCs w:val="24"/>
          <w:lang w:val="en-US"/>
        </w:rPr>
        <w:t xml:space="preserve"> (</w:t>
      </w:r>
      <w:r w:rsidRPr="00705525">
        <w:rPr>
          <w:i/>
          <w:iCs/>
          <w:noProof/>
          <w:sz w:val="16"/>
          <w:szCs w:val="24"/>
        </w:rPr>
        <w:t>IIH</w:t>
      </w:r>
      <w:r w:rsidR="00542114">
        <w:rPr>
          <w:i/>
          <w:iCs/>
          <w:noProof/>
          <w:sz w:val="16"/>
          <w:szCs w:val="24"/>
          <w:lang w:val="en-US"/>
        </w:rPr>
        <w:t>-</w:t>
      </w:r>
      <w:r w:rsidRPr="00705525">
        <w:rPr>
          <w:i/>
          <w:iCs/>
          <w:noProof/>
          <w:sz w:val="16"/>
          <w:szCs w:val="24"/>
        </w:rPr>
        <w:t>MSP</w:t>
      </w:r>
      <w:r w:rsidR="00542114">
        <w:rPr>
          <w:i/>
          <w:iCs/>
          <w:noProof/>
          <w:sz w:val="16"/>
          <w:szCs w:val="24"/>
          <w:lang w:val="en-US"/>
        </w:rPr>
        <w:t>)</w:t>
      </w:r>
      <w:r w:rsidRPr="00705525">
        <w:rPr>
          <w:noProof/>
          <w:sz w:val="16"/>
          <w:szCs w:val="24"/>
        </w:rPr>
        <w:t>,</w:t>
      </w:r>
      <w:r w:rsidR="00542114">
        <w:rPr>
          <w:noProof/>
          <w:sz w:val="16"/>
          <w:szCs w:val="24"/>
          <w:lang w:val="en-US"/>
        </w:rPr>
        <w:t xml:space="preserve"> 2011,</w:t>
      </w:r>
      <w:r w:rsidRPr="00705525">
        <w:rPr>
          <w:noProof/>
          <w:sz w:val="16"/>
          <w:szCs w:val="24"/>
        </w:rPr>
        <w:t xml:space="preserve"> vol. 99, no. Cd, pp. 314–317.</w:t>
      </w:r>
    </w:p>
    <w:p w:rsidR="00DD317E" w:rsidRPr="00044FA5" w:rsidRDefault="00DD317E" w:rsidP="00DD317E">
      <w:pPr>
        <w:widowControl w:val="0"/>
        <w:autoSpaceDE w:val="0"/>
        <w:autoSpaceDN w:val="0"/>
        <w:adjustRightInd w:val="0"/>
        <w:ind w:left="363" w:right="-1" w:hanging="363"/>
        <w:rPr>
          <w:noProof/>
          <w:sz w:val="16"/>
          <w:szCs w:val="24"/>
        </w:rPr>
      </w:pPr>
      <w:r w:rsidRPr="00705525">
        <w:rPr>
          <w:noProof/>
          <w:sz w:val="16"/>
          <w:szCs w:val="24"/>
        </w:rPr>
        <w:t>[6]</w:t>
      </w:r>
      <w:r w:rsidRPr="00705525">
        <w:rPr>
          <w:noProof/>
          <w:sz w:val="16"/>
          <w:szCs w:val="24"/>
        </w:rPr>
        <w:tab/>
        <w:t xml:space="preserve">M. K. Dutta, P. Gupta, and V. K. Pathak, “Perceptible </w:t>
      </w:r>
      <w:r w:rsidR="00044FA5">
        <w:rPr>
          <w:noProof/>
          <w:sz w:val="16"/>
          <w:szCs w:val="24"/>
          <w:lang w:val="en-US"/>
        </w:rPr>
        <w:t>a</w:t>
      </w:r>
      <w:r w:rsidRPr="00705525">
        <w:rPr>
          <w:noProof/>
          <w:sz w:val="16"/>
          <w:szCs w:val="24"/>
        </w:rPr>
        <w:t xml:space="preserve">udio </w:t>
      </w:r>
      <w:r w:rsidR="00044FA5">
        <w:rPr>
          <w:noProof/>
          <w:sz w:val="16"/>
          <w:szCs w:val="24"/>
          <w:lang w:val="en-US"/>
        </w:rPr>
        <w:t>w</w:t>
      </w:r>
      <w:r w:rsidRPr="00705525">
        <w:rPr>
          <w:noProof/>
          <w:sz w:val="16"/>
          <w:szCs w:val="24"/>
        </w:rPr>
        <w:t xml:space="preserve">atermarking for </w:t>
      </w:r>
      <w:r w:rsidR="00044FA5">
        <w:rPr>
          <w:noProof/>
          <w:sz w:val="16"/>
          <w:szCs w:val="24"/>
          <w:lang w:val="en-US"/>
        </w:rPr>
        <w:t>d</w:t>
      </w:r>
      <w:r w:rsidRPr="00705525">
        <w:rPr>
          <w:noProof/>
          <w:sz w:val="16"/>
          <w:szCs w:val="24"/>
        </w:rPr>
        <w:t xml:space="preserve">igital </w:t>
      </w:r>
      <w:r w:rsidR="00044FA5">
        <w:rPr>
          <w:noProof/>
          <w:sz w:val="16"/>
          <w:szCs w:val="24"/>
          <w:lang w:val="en-US"/>
        </w:rPr>
        <w:t>r</w:t>
      </w:r>
      <w:r w:rsidRPr="00705525">
        <w:rPr>
          <w:noProof/>
          <w:sz w:val="16"/>
          <w:szCs w:val="24"/>
        </w:rPr>
        <w:t xml:space="preserve">ight </w:t>
      </w:r>
      <w:r w:rsidR="00044FA5">
        <w:rPr>
          <w:noProof/>
          <w:sz w:val="16"/>
          <w:szCs w:val="24"/>
          <w:lang w:val="en-US"/>
        </w:rPr>
        <w:t>m</w:t>
      </w:r>
      <w:r w:rsidRPr="00705525">
        <w:rPr>
          <w:noProof/>
          <w:sz w:val="16"/>
          <w:szCs w:val="24"/>
        </w:rPr>
        <w:t xml:space="preserve">anagement </w:t>
      </w:r>
      <w:r w:rsidR="00044FA5">
        <w:rPr>
          <w:noProof/>
          <w:sz w:val="16"/>
          <w:szCs w:val="24"/>
          <w:lang w:val="en-US"/>
        </w:rPr>
        <w:t>c</w:t>
      </w:r>
      <w:r w:rsidRPr="00705525">
        <w:rPr>
          <w:noProof/>
          <w:sz w:val="16"/>
          <w:szCs w:val="24"/>
        </w:rPr>
        <w:t>ontrol,”</w:t>
      </w:r>
      <w:r w:rsidR="00044FA5">
        <w:rPr>
          <w:noProof/>
          <w:sz w:val="16"/>
          <w:szCs w:val="24"/>
          <w:lang w:val="en-US"/>
        </w:rPr>
        <w:t xml:space="preserve"> in</w:t>
      </w:r>
      <w:r w:rsidR="00E5012E">
        <w:rPr>
          <w:noProof/>
          <w:sz w:val="16"/>
          <w:szCs w:val="24"/>
          <w:lang w:val="en-US"/>
        </w:rPr>
        <w:t xml:space="preserve"> </w:t>
      </w:r>
      <w:r w:rsidR="00044FA5" w:rsidRPr="00705525">
        <w:rPr>
          <w:i/>
          <w:iCs/>
          <w:noProof/>
          <w:sz w:val="16"/>
          <w:szCs w:val="24"/>
        </w:rPr>
        <w:t>Proc</w:t>
      </w:r>
      <w:r w:rsidR="00044FA5">
        <w:rPr>
          <w:i/>
          <w:iCs/>
          <w:noProof/>
          <w:sz w:val="16"/>
          <w:szCs w:val="24"/>
          <w:lang w:val="en-US"/>
        </w:rPr>
        <w:t>.</w:t>
      </w:r>
      <w:r w:rsidR="00377808">
        <w:rPr>
          <w:i/>
          <w:iCs/>
          <w:noProof/>
          <w:sz w:val="16"/>
          <w:szCs w:val="24"/>
        </w:rPr>
        <w:t xml:space="preserve"> of </w:t>
      </w:r>
      <w:r w:rsidR="00044FA5" w:rsidRPr="00044FA5">
        <w:rPr>
          <w:i/>
          <w:iCs/>
          <w:noProof/>
          <w:sz w:val="16"/>
          <w:szCs w:val="24"/>
        </w:rPr>
        <w:t>7th International Conference on Information, Communications and Signal Processing (ICICS)</w:t>
      </w:r>
      <w:r w:rsidR="00044FA5">
        <w:rPr>
          <w:i/>
          <w:iCs/>
          <w:noProof/>
          <w:sz w:val="16"/>
          <w:szCs w:val="24"/>
          <w:lang w:val="en-US"/>
        </w:rPr>
        <w:t>,</w:t>
      </w:r>
      <w:r w:rsidRPr="00044FA5">
        <w:rPr>
          <w:noProof/>
          <w:sz w:val="16"/>
          <w:szCs w:val="24"/>
        </w:rPr>
        <w:t xml:space="preserve"> 2009.</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[7]</w:t>
      </w:r>
      <w:r w:rsidRPr="00705525">
        <w:rPr>
          <w:noProof/>
          <w:sz w:val="16"/>
          <w:szCs w:val="24"/>
        </w:rPr>
        <w:tab/>
        <w:t xml:space="preserve">N. Yusuf, “Analisis </w:t>
      </w:r>
      <w:r w:rsidR="00CB0B95">
        <w:rPr>
          <w:noProof/>
          <w:sz w:val="16"/>
          <w:szCs w:val="24"/>
          <w:lang w:val="en-US"/>
        </w:rPr>
        <w:t>k</w:t>
      </w:r>
      <w:r w:rsidRPr="00705525">
        <w:rPr>
          <w:noProof/>
          <w:sz w:val="16"/>
          <w:szCs w:val="24"/>
        </w:rPr>
        <w:t xml:space="preserve">etahanan </w:t>
      </w:r>
      <w:r w:rsidR="00CB0B95">
        <w:rPr>
          <w:noProof/>
          <w:sz w:val="16"/>
          <w:szCs w:val="24"/>
          <w:lang w:val="en-US"/>
        </w:rPr>
        <w:t>a</w:t>
      </w:r>
      <w:r w:rsidRPr="00705525">
        <w:rPr>
          <w:noProof/>
          <w:sz w:val="16"/>
          <w:szCs w:val="24"/>
        </w:rPr>
        <w:t xml:space="preserve">udio </w:t>
      </w:r>
      <w:r w:rsidR="00CB0B95">
        <w:rPr>
          <w:noProof/>
          <w:sz w:val="16"/>
          <w:szCs w:val="24"/>
          <w:lang w:val="en-US"/>
        </w:rPr>
        <w:t>w</w:t>
      </w:r>
      <w:r w:rsidRPr="00705525">
        <w:rPr>
          <w:noProof/>
          <w:sz w:val="16"/>
          <w:szCs w:val="24"/>
        </w:rPr>
        <w:t xml:space="preserve">atermarking di </w:t>
      </w:r>
      <w:r w:rsidR="00CB0B95">
        <w:rPr>
          <w:noProof/>
          <w:sz w:val="16"/>
          <w:szCs w:val="24"/>
          <w:lang w:val="en-US"/>
        </w:rPr>
        <w:t>d</w:t>
      </w:r>
      <w:r w:rsidRPr="00705525">
        <w:rPr>
          <w:noProof/>
          <w:sz w:val="16"/>
          <w:szCs w:val="24"/>
        </w:rPr>
        <w:t xml:space="preserve">omain </w:t>
      </w:r>
      <w:r w:rsidR="00CB0B95">
        <w:rPr>
          <w:noProof/>
          <w:sz w:val="16"/>
          <w:szCs w:val="24"/>
          <w:lang w:val="en-US"/>
        </w:rPr>
        <w:t>f</w:t>
      </w:r>
      <w:r w:rsidRPr="00705525">
        <w:rPr>
          <w:noProof/>
          <w:sz w:val="16"/>
          <w:szCs w:val="24"/>
        </w:rPr>
        <w:t xml:space="preserve">rekuensi </w:t>
      </w:r>
      <w:r w:rsidR="00CB0B95">
        <w:rPr>
          <w:noProof/>
          <w:sz w:val="16"/>
          <w:szCs w:val="24"/>
          <w:lang w:val="en-US"/>
        </w:rPr>
        <w:t>p</w:t>
      </w:r>
      <w:r w:rsidRPr="00705525">
        <w:rPr>
          <w:noProof/>
          <w:sz w:val="16"/>
          <w:szCs w:val="24"/>
        </w:rPr>
        <w:t xml:space="preserve">ada </w:t>
      </w:r>
      <w:r w:rsidR="00CB0B95">
        <w:rPr>
          <w:noProof/>
          <w:sz w:val="16"/>
          <w:szCs w:val="24"/>
          <w:lang w:val="en-US"/>
        </w:rPr>
        <w:t>a</w:t>
      </w:r>
      <w:r w:rsidRPr="00705525">
        <w:rPr>
          <w:noProof/>
          <w:sz w:val="16"/>
          <w:szCs w:val="24"/>
        </w:rPr>
        <w:t xml:space="preserve">mbient </w:t>
      </w:r>
      <w:r w:rsidR="00CB0B95">
        <w:rPr>
          <w:noProof/>
          <w:sz w:val="16"/>
          <w:szCs w:val="24"/>
          <w:lang w:val="en-US"/>
        </w:rPr>
        <w:t>m</w:t>
      </w:r>
      <w:r w:rsidRPr="00705525">
        <w:rPr>
          <w:noProof/>
          <w:sz w:val="16"/>
          <w:szCs w:val="24"/>
        </w:rPr>
        <w:t xml:space="preserve">ode </w:t>
      </w:r>
      <w:r w:rsidR="00CB0B95">
        <w:rPr>
          <w:noProof/>
          <w:sz w:val="16"/>
          <w:szCs w:val="24"/>
          <w:lang w:val="en-US"/>
        </w:rPr>
        <w:t>d</w:t>
      </w:r>
      <w:r w:rsidRPr="00705525">
        <w:rPr>
          <w:noProof/>
          <w:sz w:val="16"/>
          <w:szCs w:val="24"/>
        </w:rPr>
        <w:t xml:space="preserve">engan </w:t>
      </w:r>
      <w:r w:rsidR="00CB0B95">
        <w:rPr>
          <w:noProof/>
          <w:sz w:val="16"/>
          <w:szCs w:val="24"/>
          <w:lang w:val="en-US"/>
        </w:rPr>
        <w:t>m</w:t>
      </w:r>
      <w:r w:rsidRPr="00705525">
        <w:rPr>
          <w:noProof/>
          <w:sz w:val="16"/>
          <w:szCs w:val="24"/>
        </w:rPr>
        <w:t xml:space="preserve">enggunakan </w:t>
      </w:r>
      <w:r w:rsidR="00CB0B95">
        <w:rPr>
          <w:noProof/>
          <w:sz w:val="16"/>
          <w:szCs w:val="24"/>
          <w:lang w:val="en-US"/>
        </w:rPr>
        <w:t>f</w:t>
      </w:r>
      <w:r w:rsidRPr="00705525">
        <w:rPr>
          <w:noProof/>
          <w:sz w:val="16"/>
          <w:szCs w:val="24"/>
        </w:rPr>
        <w:t xml:space="preserve">requency </w:t>
      </w:r>
      <w:r w:rsidR="00CB0B95">
        <w:rPr>
          <w:noProof/>
          <w:sz w:val="16"/>
          <w:szCs w:val="24"/>
          <w:lang w:val="en-US"/>
        </w:rPr>
        <w:t>m</w:t>
      </w:r>
      <w:r w:rsidRPr="00705525">
        <w:rPr>
          <w:noProof/>
          <w:sz w:val="16"/>
          <w:szCs w:val="24"/>
        </w:rPr>
        <w:t xml:space="preserve">asking </w:t>
      </w:r>
      <w:r w:rsidR="00CB0B95">
        <w:rPr>
          <w:noProof/>
          <w:sz w:val="16"/>
          <w:szCs w:val="24"/>
          <w:lang w:val="en-US"/>
        </w:rPr>
        <w:t>m</w:t>
      </w:r>
      <w:r w:rsidRPr="00705525">
        <w:rPr>
          <w:noProof/>
          <w:sz w:val="16"/>
          <w:szCs w:val="24"/>
        </w:rPr>
        <w:t xml:space="preserve">ethod,” </w:t>
      </w:r>
      <w:r>
        <w:rPr>
          <w:noProof/>
          <w:sz w:val="16"/>
          <w:szCs w:val="24"/>
          <w:lang w:val="en-US"/>
        </w:rPr>
        <w:t xml:space="preserve">in </w:t>
      </w:r>
      <w:r w:rsidRPr="00DA4264">
        <w:rPr>
          <w:i/>
          <w:noProof/>
          <w:sz w:val="16"/>
          <w:szCs w:val="24"/>
          <w:lang w:val="en-US"/>
        </w:rPr>
        <w:t>e-Proceeding of Engineering</w:t>
      </w:r>
      <w:r>
        <w:rPr>
          <w:i/>
          <w:noProof/>
          <w:sz w:val="16"/>
          <w:szCs w:val="24"/>
          <w:lang w:val="en-US"/>
        </w:rPr>
        <w:t>,</w:t>
      </w:r>
      <w:r w:rsidR="00D201AE">
        <w:rPr>
          <w:noProof/>
          <w:sz w:val="16"/>
          <w:szCs w:val="24"/>
          <w:lang w:val="en-US"/>
        </w:rPr>
        <w:t xml:space="preserve"> 2016,</w:t>
      </w:r>
      <w:r w:rsidRPr="003E1B89">
        <w:rPr>
          <w:noProof/>
          <w:sz w:val="16"/>
          <w:szCs w:val="24"/>
          <w:lang w:val="en-US"/>
        </w:rPr>
        <w:t>Vol.</w:t>
      </w:r>
      <w:r w:rsidR="00C75E0F">
        <w:rPr>
          <w:noProof/>
          <w:sz w:val="16"/>
          <w:szCs w:val="24"/>
          <w:lang w:val="en-US"/>
        </w:rPr>
        <w:t xml:space="preserve"> </w:t>
      </w:r>
      <w:r w:rsidRPr="003E1B89">
        <w:rPr>
          <w:noProof/>
          <w:sz w:val="16"/>
          <w:szCs w:val="24"/>
          <w:lang w:val="en-US"/>
        </w:rPr>
        <w:t xml:space="preserve">3, </w:t>
      </w:r>
      <w:r w:rsidR="00C75E0F">
        <w:rPr>
          <w:noProof/>
          <w:sz w:val="16"/>
          <w:szCs w:val="24"/>
          <w:lang w:val="en-US"/>
        </w:rPr>
        <w:t>n</w:t>
      </w:r>
      <w:r w:rsidRPr="003E1B89">
        <w:rPr>
          <w:noProof/>
          <w:sz w:val="16"/>
          <w:szCs w:val="24"/>
          <w:lang w:val="en-US"/>
        </w:rPr>
        <w:t>o.1</w:t>
      </w:r>
      <w:r>
        <w:rPr>
          <w:noProof/>
          <w:sz w:val="16"/>
          <w:szCs w:val="24"/>
          <w:lang w:val="en-US"/>
        </w:rPr>
        <w:t>,</w:t>
      </w:r>
      <w:r w:rsidR="00C75E0F">
        <w:rPr>
          <w:noProof/>
          <w:sz w:val="16"/>
          <w:szCs w:val="24"/>
          <w:lang w:val="en-US"/>
        </w:rPr>
        <w:t xml:space="preserve"> </w:t>
      </w:r>
      <w:r>
        <w:rPr>
          <w:noProof/>
          <w:sz w:val="16"/>
          <w:szCs w:val="24"/>
          <w:lang w:val="en-US"/>
        </w:rPr>
        <w:t>p</w:t>
      </w:r>
      <w:r w:rsidR="00C75E0F">
        <w:rPr>
          <w:noProof/>
          <w:sz w:val="16"/>
          <w:szCs w:val="24"/>
          <w:lang w:val="en-US"/>
        </w:rPr>
        <w:t>p.</w:t>
      </w:r>
      <w:r>
        <w:rPr>
          <w:noProof/>
          <w:sz w:val="16"/>
          <w:szCs w:val="24"/>
          <w:lang w:val="en-US"/>
        </w:rPr>
        <w:t xml:space="preserve"> 291</w:t>
      </w:r>
      <w:r w:rsidRPr="00705525">
        <w:rPr>
          <w:noProof/>
          <w:sz w:val="16"/>
          <w:szCs w:val="24"/>
        </w:rPr>
        <w:t>.</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[8]</w:t>
      </w:r>
      <w:r w:rsidRPr="00705525">
        <w:rPr>
          <w:noProof/>
          <w:sz w:val="16"/>
          <w:szCs w:val="24"/>
        </w:rPr>
        <w:tab/>
        <w:t xml:space="preserve">N. Fajria, Suwandi, and H. B. D. Kusumaningrum, “Aplikasi Fast Fourier Transform (FFT) </w:t>
      </w:r>
      <w:r w:rsidR="002D5492">
        <w:rPr>
          <w:noProof/>
          <w:sz w:val="16"/>
          <w:szCs w:val="24"/>
          <w:lang w:val="en-US"/>
        </w:rPr>
        <w:t>u</w:t>
      </w:r>
      <w:r w:rsidRPr="00705525">
        <w:rPr>
          <w:noProof/>
          <w:sz w:val="16"/>
          <w:szCs w:val="24"/>
        </w:rPr>
        <w:t xml:space="preserve">ntuk </w:t>
      </w:r>
      <w:r w:rsidR="002D5492">
        <w:rPr>
          <w:noProof/>
          <w:sz w:val="16"/>
          <w:szCs w:val="24"/>
          <w:lang w:val="en-US"/>
        </w:rPr>
        <w:t>d</w:t>
      </w:r>
      <w:r w:rsidRPr="00705525">
        <w:rPr>
          <w:noProof/>
          <w:sz w:val="16"/>
          <w:szCs w:val="24"/>
        </w:rPr>
        <w:t xml:space="preserve">eteksi </w:t>
      </w:r>
      <w:r w:rsidR="002D5492">
        <w:rPr>
          <w:noProof/>
          <w:sz w:val="16"/>
          <w:szCs w:val="24"/>
          <w:lang w:val="en-US"/>
        </w:rPr>
        <w:t>k</w:t>
      </w:r>
      <w:r w:rsidRPr="00705525">
        <w:rPr>
          <w:noProof/>
          <w:sz w:val="16"/>
          <w:szCs w:val="24"/>
        </w:rPr>
        <w:t xml:space="preserve">elainan </w:t>
      </w:r>
      <w:r w:rsidR="002D5492">
        <w:rPr>
          <w:noProof/>
          <w:sz w:val="16"/>
          <w:szCs w:val="24"/>
          <w:lang w:val="en-US"/>
        </w:rPr>
        <w:t>p</w:t>
      </w:r>
      <w:r w:rsidRPr="00705525">
        <w:rPr>
          <w:noProof/>
          <w:sz w:val="16"/>
          <w:szCs w:val="24"/>
        </w:rPr>
        <w:t xml:space="preserve">ita </w:t>
      </w:r>
      <w:r w:rsidR="002D5492">
        <w:rPr>
          <w:noProof/>
          <w:sz w:val="16"/>
          <w:szCs w:val="24"/>
          <w:lang w:val="en-US"/>
        </w:rPr>
        <w:t>s</w:t>
      </w:r>
      <w:r w:rsidRPr="00705525">
        <w:rPr>
          <w:noProof/>
          <w:sz w:val="16"/>
          <w:szCs w:val="24"/>
        </w:rPr>
        <w:t xml:space="preserve">uara </w:t>
      </w:r>
      <w:r w:rsidR="002D5492">
        <w:rPr>
          <w:noProof/>
          <w:sz w:val="16"/>
          <w:szCs w:val="24"/>
          <w:lang w:val="en-US"/>
        </w:rPr>
        <w:t>b</w:t>
      </w:r>
      <w:r w:rsidRPr="00705525">
        <w:rPr>
          <w:noProof/>
          <w:sz w:val="16"/>
          <w:szCs w:val="24"/>
        </w:rPr>
        <w:t xml:space="preserve">erbasis </w:t>
      </w:r>
      <w:r w:rsidR="002D5492">
        <w:rPr>
          <w:noProof/>
          <w:sz w:val="16"/>
          <w:szCs w:val="24"/>
          <w:lang w:val="en-US"/>
        </w:rPr>
        <w:t>a</w:t>
      </w:r>
      <w:r w:rsidRPr="00705525">
        <w:rPr>
          <w:noProof/>
          <w:sz w:val="16"/>
          <w:szCs w:val="24"/>
        </w:rPr>
        <w:t xml:space="preserve">ndroid </w:t>
      </w:r>
      <w:r w:rsidR="002D5492">
        <w:rPr>
          <w:noProof/>
          <w:sz w:val="16"/>
          <w:szCs w:val="24"/>
          <w:lang w:val="en-US"/>
        </w:rPr>
        <w:t>a</w:t>
      </w:r>
      <w:r w:rsidRPr="00705525">
        <w:rPr>
          <w:noProof/>
          <w:sz w:val="16"/>
          <w:szCs w:val="24"/>
        </w:rPr>
        <w:t>pplication Fast Fourier Transform (FFT),”</w:t>
      </w:r>
      <w:r w:rsidR="002D5492">
        <w:rPr>
          <w:noProof/>
          <w:sz w:val="16"/>
          <w:szCs w:val="24"/>
          <w:lang w:val="en-US"/>
        </w:rPr>
        <w:t xml:space="preserve"> S.T. final project, </w:t>
      </w:r>
      <w:r w:rsidRPr="00FC2A41">
        <w:rPr>
          <w:noProof/>
          <w:sz w:val="16"/>
          <w:szCs w:val="24"/>
          <w:lang w:val="en-US"/>
        </w:rPr>
        <w:t>U</w:t>
      </w:r>
      <w:r>
        <w:rPr>
          <w:noProof/>
          <w:sz w:val="16"/>
          <w:szCs w:val="24"/>
          <w:lang w:val="en-US"/>
        </w:rPr>
        <w:t>niversitas</w:t>
      </w:r>
      <w:r w:rsidRPr="00FC2A41">
        <w:rPr>
          <w:noProof/>
          <w:sz w:val="16"/>
          <w:szCs w:val="24"/>
          <w:lang w:val="en-US"/>
        </w:rPr>
        <w:t xml:space="preserve"> T</w:t>
      </w:r>
      <w:r>
        <w:rPr>
          <w:noProof/>
          <w:sz w:val="16"/>
          <w:szCs w:val="24"/>
          <w:lang w:val="en-US"/>
        </w:rPr>
        <w:t>elkom, Bandung,</w:t>
      </w:r>
      <w:r w:rsidR="002D5492">
        <w:rPr>
          <w:noProof/>
          <w:sz w:val="16"/>
          <w:szCs w:val="24"/>
          <w:lang w:val="en-US"/>
        </w:rPr>
        <w:t xml:space="preserve"> Indonesia, </w:t>
      </w:r>
      <w:r w:rsidRPr="00705525">
        <w:rPr>
          <w:noProof/>
          <w:sz w:val="16"/>
          <w:szCs w:val="24"/>
        </w:rPr>
        <w:t>201</w:t>
      </w:r>
      <w:r>
        <w:rPr>
          <w:noProof/>
          <w:sz w:val="16"/>
          <w:szCs w:val="24"/>
          <w:lang w:val="en-US"/>
        </w:rPr>
        <w:t>6</w:t>
      </w:r>
      <w:r w:rsidRPr="00705525">
        <w:rPr>
          <w:noProof/>
          <w:sz w:val="16"/>
          <w:szCs w:val="24"/>
        </w:rPr>
        <w:t>.</w:t>
      </w:r>
    </w:p>
    <w:p w:rsidR="00DD317E" w:rsidRPr="00705525" w:rsidRDefault="00DD317E" w:rsidP="00DD317E">
      <w:pPr>
        <w:widowControl w:val="0"/>
        <w:autoSpaceDE w:val="0"/>
        <w:autoSpaceDN w:val="0"/>
        <w:adjustRightInd w:val="0"/>
        <w:ind w:left="363" w:right="-1" w:hanging="363"/>
        <w:rPr>
          <w:noProof/>
          <w:sz w:val="16"/>
          <w:szCs w:val="24"/>
        </w:rPr>
      </w:pPr>
      <w:r w:rsidRPr="00705525">
        <w:rPr>
          <w:noProof/>
          <w:sz w:val="16"/>
          <w:szCs w:val="24"/>
        </w:rPr>
        <w:t>[9]</w:t>
      </w:r>
      <w:r w:rsidRPr="00705525">
        <w:rPr>
          <w:noProof/>
          <w:sz w:val="16"/>
          <w:szCs w:val="24"/>
        </w:rPr>
        <w:tab/>
        <w:t xml:space="preserve">G. Budiman, A. B. Suksmono, and D. Danudirdjo, “Fibonacci </w:t>
      </w:r>
      <w:r w:rsidR="000C30A7">
        <w:rPr>
          <w:noProof/>
          <w:sz w:val="16"/>
          <w:szCs w:val="24"/>
          <w:lang w:val="en-US"/>
        </w:rPr>
        <w:t>s</w:t>
      </w:r>
      <w:r w:rsidRPr="00705525">
        <w:rPr>
          <w:noProof/>
          <w:sz w:val="16"/>
          <w:szCs w:val="24"/>
        </w:rPr>
        <w:t xml:space="preserve">equence </w:t>
      </w:r>
      <w:r w:rsidR="000C30A7">
        <w:rPr>
          <w:noProof/>
          <w:sz w:val="16"/>
          <w:szCs w:val="24"/>
          <w:lang w:val="en-US"/>
        </w:rPr>
        <w:t>b</w:t>
      </w:r>
      <w:r w:rsidRPr="00705525">
        <w:rPr>
          <w:noProof/>
          <w:sz w:val="16"/>
          <w:szCs w:val="24"/>
        </w:rPr>
        <w:t xml:space="preserve">ased FFT and DCT </w:t>
      </w:r>
      <w:r w:rsidR="000C30A7">
        <w:rPr>
          <w:noProof/>
          <w:sz w:val="16"/>
          <w:szCs w:val="24"/>
          <w:lang w:val="en-US"/>
        </w:rPr>
        <w:t>p</w:t>
      </w:r>
      <w:r w:rsidRPr="00705525">
        <w:rPr>
          <w:noProof/>
          <w:sz w:val="16"/>
          <w:szCs w:val="24"/>
        </w:rPr>
        <w:t xml:space="preserve">erformance </w:t>
      </w:r>
      <w:r w:rsidR="000C30A7">
        <w:rPr>
          <w:noProof/>
          <w:sz w:val="16"/>
          <w:szCs w:val="24"/>
          <w:lang w:val="en-US"/>
        </w:rPr>
        <w:t>c</w:t>
      </w:r>
      <w:r w:rsidRPr="00705525">
        <w:rPr>
          <w:noProof/>
          <w:sz w:val="16"/>
          <w:szCs w:val="24"/>
        </w:rPr>
        <w:t xml:space="preserve">omparison in </w:t>
      </w:r>
      <w:r w:rsidR="000C30A7">
        <w:rPr>
          <w:noProof/>
          <w:sz w:val="16"/>
          <w:szCs w:val="24"/>
          <w:lang w:val="en-US"/>
        </w:rPr>
        <w:t>a</w:t>
      </w:r>
      <w:r w:rsidRPr="00705525">
        <w:rPr>
          <w:noProof/>
          <w:sz w:val="16"/>
          <w:szCs w:val="24"/>
        </w:rPr>
        <w:t xml:space="preserve">udio </w:t>
      </w:r>
      <w:r w:rsidR="000C30A7">
        <w:rPr>
          <w:noProof/>
          <w:sz w:val="16"/>
          <w:szCs w:val="24"/>
          <w:lang w:val="en-US"/>
        </w:rPr>
        <w:t>w</w:t>
      </w:r>
      <w:r w:rsidRPr="00705525">
        <w:rPr>
          <w:noProof/>
          <w:sz w:val="16"/>
          <w:szCs w:val="24"/>
        </w:rPr>
        <w:t xml:space="preserve">atermarking,” </w:t>
      </w:r>
      <w:r w:rsidRPr="00705525">
        <w:rPr>
          <w:i/>
          <w:iCs/>
          <w:noProof/>
          <w:sz w:val="16"/>
          <w:szCs w:val="24"/>
        </w:rPr>
        <w:t>Pertanika J. Sci. Technol.</w:t>
      </w:r>
      <w:r w:rsidRPr="00705525">
        <w:rPr>
          <w:noProof/>
          <w:sz w:val="16"/>
          <w:szCs w:val="24"/>
        </w:rPr>
        <w:t>, vol. 24, no. 1, pp. 1–10, 2016.</w:t>
      </w:r>
    </w:p>
    <w:p w:rsidR="00DD317E" w:rsidRDefault="00DD317E" w:rsidP="00DD317E">
      <w:pPr>
        <w:widowControl w:val="0"/>
        <w:autoSpaceDE w:val="0"/>
        <w:autoSpaceDN w:val="0"/>
        <w:adjustRightInd w:val="0"/>
        <w:ind w:left="363" w:right="-1" w:hanging="363"/>
        <w:rPr>
          <w:noProof/>
          <w:sz w:val="16"/>
          <w:szCs w:val="24"/>
        </w:rPr>
      </w:pPr>
      <w:r w:rsidRPr="00705525">
        <w:rPr>
          <w:noProof/>
          <w:sz w:val="16"/>
          <w:szCs w:val="24"/>
        </w:rPr>
        <w:t>[10]</w:t>
      </w:r>
      <w:r w:rsidRPr="00705525">
        <w:rPr>
          <w:noProof/>
          <w:sz w:val="16"/>
          <w:szCs w:val="24"/>
        </w:rPr>
        <w:tab/>
      </w:r>
      <w:r w:rsidR="000C30A7">
        <w:rPr>
          <w:i/>
          <w:noProof/>
          <w:sz w:val="16"/>
          <w:szCs w:val="24"/>
        </w:rPr>
        <w:t>Series P:</w:t>
      </w:r>
      <w:r w:rsidR="000C30A7" w:rsidRPr="000C30A7">
        <w:rPr>
          <w:i/>
          <w:noProof/>
          <w:sz w:val="16"/>
          <w:szCs w:val="24"/>
        </w:rPr>
        <w:t>Telephone Transmission Quality, Telephone Installations, Local Line Networks</w:t>
      </w:r>
      <w:r w:rsidR="000C30A7">
        <w:rPr>
          <w:i/>
          <w:noProof/>
          <w:sz w:val="16"/>
          <w:szCs w:val="24"/>
          <w:lang w:val="en-US"/>
        </w:rPr>
        <w:t xml:space="preserve">, </w:t>
      </w:r>
      <w:r w:rsidR="000C30A7" w:rsidRPr="000C30A7">
        <w:rPr>
          <w:i/>
          <w:noProof/>
          <w:sz w:val="16"/>
          <w:szCs w:val="24"/>
        </w:rPr>
        <w:t>Methods For Objective And Subjective Assess</w:t>
      </w:r>
      <w:r w:rsidR="000C30A7">
        <w:rPr>
          <w:i/>
          <w:noProof/>
          <w:sz w:val="16"/>
          <w:szCs w:val="24"/>
        </w:rPr>
        <w:t>ment Of Qualit</w:t>
      </w:r>
      <w:r w:rsidR="000C30A7">
        <w:rPr>
          <w:i/>
          <w:noProof/>
          <w:sz w:val="16"/>
          <w:szCs w:val="24"/>
          <w:lang w:val="en-US"/>
        </w:rPr>
        <w:t xml:space="preserve">y, </w:t>
      </w:r>
      <w:r w:rsidR="000C30A7" w:rsidRPr="000C30A7">
        <w:rPr>
          <w:i/>
          <w:noProof/>
          <w:sz w:val="16"/>
          <w:szCs w:val="24"/>
        </w:rPr>
        <w:t>Mean Opinion Score (M</w:t>
      </w:r>
      <w:r w:rsidR="000C30A7">
        <w:rPr>
          <w:i/>
          <w:noProof/>
          <w:sz w:val="16"/>
          <w:szCs w:val="24"/>
          <w:lang w:val="en-US"/>
        </w:rPr>
        <w:t>OS</w:t>
      </w:r>
      <w:r w:rsidR="000C30A7" w:rsidRPr="000C30A7">
        <w:rPr>
          <w:i/>
          <w:noProof/>
          <w:sz w:val="16"/>
          <w:szCs w:val="24"/>
        </w:rPr>
        <w:t>) Terminology</w:t>
      </w:r>
      <w:r>
        <w:rPr>
          <w:noProof/>
          <w:sz w:val="16"/>
          <w:szCs w:val="24"/>
          <w:lang w:val="en-US"/>
        </w:rPr>
        <w:t xml:space="preserve">, </w:t>
      </w:r>
      <w:r w:rsidRPr="00C02A84">
        <w:rPr>
          <w:noProof/>
          <w:sz w:val="16"/>
          <w:szCs w:val="24"/>
          <w:lang w:val="en-US"/>
        </w:rPr>
        <w:t>ITU-T Recommendation P.800.1</w:t>
      </w:r>
      <w:r w:rsidRPr="00705525">
        <w:rPr>
          <w:noProof/>
          <w:sz w:val="16"/>
          <w:szCs w:val="24"/>
        </w:rPr>
        <w:t>,</w:t>
      </w:r>
      <w:r w:rsidR="002C13E4">
        <w:rPr>
          <w:noProof/>
          <w:sz w:val="16"/>
          <w:szCs w:val="24"/>
          <w:lang w:val="en-US"/>
        </w:rPr>
        <w:t xml:space="preserve"> </w:t>
      </w:r>
      <w:r w:rsidRPr="00705525">
        <w:rPr>
          <w:noProof/>
          <w:sz w:val="16"/>
          <w:szCs w:val="24"/>
        </w:rPr>
        <w:t>200</w:t>
      </w:r>
      <w:r>
        <w:rPr>
          <w:noProof/>
          <w:sz w:val="16"/>
          <w:szCs w:val="24"/>
          <w:lang w:val="en-US"/>
        </w:rPr>
        <w:t>3</w:t>
      </w:r>
      <w:r>
        <w:rPr>
          <w:noProof/>
          <w:sz w:val="16"/>
          <w:szCs w:val="24"/>
        </w:rPr>
        <w:t>.</w:t>
      </w:r>
    </w:p>
    <w:p w:rsidR="00C41952" w:rsidRPr="00DD317E" w:rsidRDefault="00DD317E" w:rsidP="00DD317E">
      <w:pPr>
        <w:widowControl w:val="0"/>
        <w:autoSpaceDE w:val="0"/>
        <w:autoSpaceDN w:val="0"/>
        <w:adjustRightInd w:val="0"/>
        <w:ind w:left="363" w:right="-1" w:hanging="363"/>
        <w:rPr>
          <w:noProof/>
          <w:sz w:val="16"/>
          <w:szCs w:val="24"/>
        </w:rPr>
      </w:pPr>
      <w:r>
        <w:rPr>
          <w:noProof/>
          <w:sz w:val="16"/>
          <w:szCs w:val="24"/>
        </w:rPr>
        <w:t>[11]</w:t>
      </w:r>
      <w:r>
        <w:rPr>
          <w:noProof/>
          <w:sz w:val="16"/>
          <w:szCs w:val="24"/>
        </w:rPr>
        <w:tab/>
      </w:r>
      <w:r w:rsidRPr="00705525">
        <w:rPr>
          <w:noProof/>
          <w:sz w:val="16"/>
          <w:szCs w:val="24"/>
        </w:rPr>
        <w:t>P. Kabal, “</w:t>
      </w:r>
      <w:r w:rsidRPr="00F73C78">
        <w:rPr>
          <w:i/>
          <w:noProof/>
          <w:sz w:val="16"/>
          <w:szCs w:val="24"/>
        </w:rPr>
        <w:t>An Examination and Interpretation of ITU-R BS. 1387: Perceptual Evaluation of Audio Quality</w:t>
      </w:r>
      <w:r w:rsidRPr="00705525">
        <w:rPr>
          <w:noProof/>
          <w:sz w:val="16"/>
          <w:szCs w:val="24"/>
        </w:rPr>
        <w:t xml:space="preserve">,” </w:t>
      </w:r>
      <w:r w:rsidRPr="00DA4264">
        <w:rPr>
          <w:iCs/>
          <w:noProof/>
          <w:sz w:val="16"/>
          <w:szCs w:val="24"/>
        </w:rPr>
        <w:t>McGill Univ.</w:t>
      </w:r>
      <w:r w:rsidRPr="00705525">
        <w:rPr>
          <w:noProof/>
          <w:sz w:val="16"/>
          <w:szCs w:val="24"/>
        </w:rPr>
        <w:t>,</w:t>
      </w:r>
      <w:r w:rsidR="002C13E4">
        <w:rPr>
          <w:noProof/>
          <w:sz w:val="16"/>
          <w:szCs w:val="24"/>
          <w:lang w:val="en-US"/>
        </w:rPr>
        <w:t xml:space="preserve"> </w:t>
      </w:r>
      <w:r w:rsidR="00F73C78" w:rsidRPr="00705525">
        <w:rPr>
          <w:noProof/>
          <w:sz w:val="16"/>
          <w:szCs w:val="24"/>
        </w:rPr>
        <w:t>2003</w:t>
      </w:r>
      <w:r w:rsidR="00F73C78">
        <w:rPr>
          <w:noProof/>
          <w:sz w:val="16"/>
          <w:szCs w:val="24"/>
          <w:lang w:val="en-US"/>
        </w:rPr>
        <w:t xml:space="preserve">, </w:t>
      </w:r>
      <w:r w:rsidRPr="00705525">
        <w:rPr>
          <w:noProof/>
          <w:sz w:val="16"/>
          <w:szCs w:val="24"/>
        </w:rPr>
        <w:t>pp. 1–96.</w:t>
      </w:r>
      <w:r w:rsidR="00CD1401" w:rsidRPr="00705525">
        <w:rPr>
          <w:b/>
          <w:sz w:val="16"/>
          <w:szCs w:val="16"/>
        </w:rPr>
        <w:fldChar w:fldCharType="end"/>
      </w:r>
    </w:p>
    <w:p w:rsidR="00C41952" w:rsidRDefault="00C41952" w:rsidP="00C41952">
      <w:pPr>
        <w:pStyle w:val="Heading1"/>
        <w:sectPr w:rsidR="00C41952" w:rsidSect="005663E6">
          <w:footnotePr>
            <w:numFmt w:val="chicago"/>
            <w:numRestart w:val="eachPage"/>
          </w:footnotePr>
          <w:type w:val="continuous"/>
          <w:pgSz w:w="11906" w:h="16838" w:code="9"/>
          <w:pgMar w:top="1134" w:right="1134" w:bottom="1134" w:left="1418" w:header="720" w:footer="720" w:gutter="0"/>
          <w:cols w:num="2" w:space="340"/>
          <w:titlePg/>
          <w:docGrid w:linePitch="272"/>
        </w:sectPr>
      </w:pPr>
    </w:p>
    <w:p w:rsidR="00C41952" w:rsidRPr="00705525" w:rsidRDefault="00C41952" w:rsidP="00C41952">
      <w:pPr>
        <w:pStyle w:val="ListParagraph"/>
        <w:numPr>
          <w:ilvl w:val="0"/>
          <w:numId w:val="0"/>
        </w:numPr>
        <w:ind w:right="-1" w:firstLine="357"/>
      </w:pPr>
    </w:p>
    <w:p w:rsidR="00C41952" w:rsidRPr="002A3AAF" w:rsidRDefault="00C41952" w:rsidP="00C41952">
      <w:pPr>
        <w:ind w:right="-1"/>
        <w:contextualSpacing/>
        <w:rPr>
          <w:bCs/>
          <w:lang w:val="en-US"/>
        </w:rPr>
      </w:pPr>
    </w:p>
    <w:p w:rsidR="00C41952" w:rsidRPr="00705525" w:rsidRDefault="00C41952" w:rsidP="00C41952">
      <w:pPr>
        <w:ind w:right="-1"/>
        <w:contextualSpacing/>
        <w:rPr>
          <w:b/>
        </w:rPr>
      </w:pPr>
    </w:p>
    <w:p w:rsidR="00C41952" w:rsidRDefault="00C41952" w:rsidP="00C41952">
      <w:pPr>
        <w:widowControl w:val="0"/>
        <w:autoSpaceDE w:val="0"/>
        <w:autoSpaceDN w:val="0"/>
        <w:adjustRightInd w:val="0"/>
        <w:ind w:left="363" w:right="-1" w:hanging="363"/>
        <w:rPr>
          <w:b/>
          <w:sz w:val="16"/>
          <w:szCs w:val="16"/>
        </w:rPr>
        <w:sectPr w:rsidR="00C41952" w:rsidSect="00C41952">
          <w:footnotePr>
            <w:numFmt w:val="chicago"/>
            <w:numRestart w:val="eachPage"/>
          </w:footnotePr>
          <w:type w:val="continuous"/>
          <w:pgSz w:w="11906" w:h="16838" w:code="9"/>
          <w:pgMar w:top="1134" w:right="1134" w:bottom="1134" w:left="1418" w:header="720" w:footer="720" w:gutter="0"/>
          <w:cols w:num="2" w:space="340"/>
          <w:docGrid w:linePitch="272"/>
        </w:sectPr>
      </w:pPr>
    </w:p>
    <w:p w:rsidR="00C41952" w:rsidRPr="00C41952" w:rsidRDefault="00C41952" w:rsidP="00C41952">
      <w:pPr>
        <w:pStyle w:val="ListParagraph"/>
        <w:numPr>
          <w:ilvl w:val="0"/>
          <w:numId w:val="0"/>
        </w:numPr>
        <w:ind w:right="-1" w:firstLine="357"/>
        <w:rPr>
          <w:lang w:val="id-ID"/>
        </w:rPr>
      </w:pPr>
    </w:p>
    <w:sectPr w:rsidR="00C41952" w:rsidRPr="00C41952" w:rsidSect="00F227FB">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2CE" w:rsidRDefault="001B12CE" w:rsidP="006F55B9">
      <w:r>
        <w:separator/>
      </w:r>
    </w:p>
  </w:endnote>
  <w:endnote w:type="continuationSeparator" w:id="1">
    <w:p w:rsidR="001B12CE" w:rsidRDefault="001B12CE" w:rsidP="006F5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AB" w:rsidRPr="00305816" w:rsidRDefault="00C674AB" w:rsidP="00C674AB">
    <w:pPr>
      <w:pStyle w:val="Header"/>
      <w:pBdr>
        <w:bottom w:val="single" w:sz="4" w:space="1" w:color="auto"/>
      </w:pBdr>
      <w:ind w:firstLine="0"/>
      <w:rPr>
        <w:lang w:val="en-US"/>
      </w:rPr>
    </w:pPr>
  </w:p>
  <w:p w:rsidR="00C674AB" w:rsidRPr="00BC5289" w:rsidRDefault="00BC5289" w:rsidP="00BC5289">
    <w:pPr>
      <w:pStyle w:val="Footer"/>
      <w:ind w:firstLine="0"/>
      <w:rPr>
        <w:lang w:val="en-US"/>
      </w:rPr>
    </w:pPr>
    <w:r>
      <w:rPr>
        <w:sz w:val="16"/>
        <w:szCs w:val="16"/>
      </w:rPr>
      <w:t>p-ISSN: 1411-8289</w:t>
    </w:r>
    <w:r>
      <w:rPr>
        <w:lang w:val="en-US"/>
      </w:rPr>
      <w:t xml:space="preserve">;  </w:t>
    </w:r>
    <w:r w:rsidR="00C674AB">
      <w:rPr>
        <w:sz w:val="16"/>
        <w:szCs w:val="16"/>
      </w:rPr>
      <w:t>e-</w:t>
    </w:r>
    <w:r w:rsidR="00C674AB" w:rsidRPr="00E74281">
      <w:rPr>
        <w:sz w:val="16"/>
        <w:szCs w:val="16"/>
        <w:lang w:val="en-US"/>
      </w:rPr>
      <w:t>ISSN</w:t>
    </w:r>
    <w:r w:rsidR="00C674AB">
      <w:rPr>
        <w:sz w:val="16"/>
        <w:szCs w:val="16"/>
      </w:rPr>
      <w:t>:</w:t>
    </w:r>
    <w:r w:rsidR="00C674AB">
      <w:rPr>
        <w:sz w:val="16"/>
        <w:szCs w:val="16"/>
        <w:lang w:val="en-US"/>
      </w:rPr>
      <w:t xml:space="preserve"> 2527-</w:t>
    </w:r>
    <w:r w:rsidR="00C674AB" w:rsidRPr="00E74281">
      <w:rPr>
        <w:sz w:val="16"/>
        <w:szCs w:val="16"/>
        <w:lang w:val="en-US"/>
      </w:rPr>
      <w:t>9955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AB" w:rsidRDefault="00C674AB" w:rsidP="00C674AB">
    <w:pPr>
      <w:pStyle w:val="Header"/>
      <w:pBdr>
        <w:bottom w:val="single" w:sz="4" w:space="1" w:color="auto"/>
      </w:pBdr>
      <w:ind w:firstLine="0"/>
      <w:jc w:val="right"/>
    </w:pPr>
  </w:p>
  <w:p w:rsidR="00C674AB" w:rsidRPr="00C674AB" w:rsidRDefault="00C674AB" w:rsidP="00C674AB">
    <w:pPr>
      <w:pStyle w:val="Footer"/>
      <w:spacing w:before="20"/>
      <w:ind w:firstLine="0"/>
      <w:jc w:val="right"/>
      <w:rPr>
        <w:lang w:val="en-US"/>
      </w:rPr>
    </w:pPr>
    <w:r w:rsidRPr="000F15B0">
      <w:rPr>
        <w:sz w:val="16"/>
        <w:szCs w:val="16"/>
      </w:rPr>
      <w:t>JURNAL ELEKTRONIKA DAN TELEKOMUNIKASI, Vol. 1</w:t>
    </w:r>
    <w:r>
      <w:rPr>
        <w:sz w:val="16"/>
        <w:szCs w:val="16"/>
        <w:lang w:val="en-US"/>
      </w:rPr>
      <w:t>7</w:t>
    </w:r>
    <w:r w:rsidRPr="000F15B0">
      <w:rPr>
        <w:sz w:val="16"/>
        <w:szCs w:val="16"/>
      </w:rPr>
      <w:t xml:space="preserve">, No. </w:t>
    </w:r>
    <w:r>
      <w:rPr>
        <w:sz w:val="16"/>
        <w:szCs w:val="16"/>
        <w:lang w:val="en-US"/>
      </w:rPr>
      <w:t>1</w:t>
    </w:r>
    <w:r>
      <w:rPr>
        <w:sz w:val="16"/>
        <w:szCs w:val="16"/>
      </w:rPr>
      <w:t>,</w:t>
    </w:r>
    <w:r w:rsidR="008E270A">
      <w:rPr>
        <w:sz w:val="16"/>
        <w:szCs w:val="16"/>
        <w:lang w:val="en-US"/>
      </w:rPr>
      <w:t xml:space="preserve"> </w:t>
    </w:r>
    <w:r w:rsidR="00BC5289">
      <w:rPr>
        <w:sz w:val="16"/>
        <w:szCs w:val="16"/>
        <w:lang w:val="en-US"/>
      </w:rPr>
      <w:t>Agustus</w:t>
    </w:r>
    <w:r w:rsidRPr="000F15B0">
      <w:rPr>
        <w:sz w:val="16"/>
        <w:szCs w:val="16"/>
      </w:rPr>
      <w:t xml:space="preserve"> 201</w:t>
    </w:r>
    <w:r>
      <w:rPr>
        <w:sz w:val="16"/>
        <w:szCs w:val="16"/>
        <w:lang w:val="en-US"/>
      </w:rPr>
      <w:t>7</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1ED" w:rsidRDefault="009431ED" w:rsidP="00F3334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2CE" w:rsidRDefault="001B12CE" w:rsidP="006F55B9">
      <w:r>
        <w:separator/>
      </w:r>
    </w:p>
  </w:footnote>
  <w:footnote w:type="continuationSeparator" w:id="1">
    <w:p w:rsidR="001B12CE" w:rsidRDefault="001B12CE" w:rsidP="006F55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AB" w:rsidRPr="00C674AB" w:rsidRDefault="00CD1401" w:rsidP="00C674AB">
    <w:pPr>
      <w:pStyle w:val="Header"/>
      <w:pBdr>
        <w:bottom w:val="single" w:sz="4" w:space="1" w:color="auto"/>
      </w:pBdr>
      <w:ind w:firstLine="0"/>
      <w:rPr>
        <w:lang w:val="en-US"/>
      </w:rPr>
    </w:pPr>
    <w:r w:rsidRPr="000B102D">
      <w:rPr>
        <w:sz w:val="16"/>
        <w:szCs w:val="16"/>
      </w:rPr>
      <w:fldChar w:fldCharType="begin"/>
    </w:r>
    <w:r w:rsidR="00C674AB" w:rsidRPr="000B102D">
      <w:rPr>
        <w:sz w:val="16"/>
        <w:szCs w:val="16"/>
      </w:rPr>
      <w:instrText xml:space="preserve"> PAGE   \* MERGEFORMAT </w:instrText>
    </w:r>
    <w:r w:rsidRPr="000B102D">
      <w:rPr>
        <w:sz w:val="16"/>
        <w:szCs w:val="16"/>
      </w:rPr>
      <w:fldChar w:fldCharType="separate"/>
    </w:r>
    <w:r w:rsidR="003B1816">
      <w:rPr>
        <w:noProof/>
        <w:sz w:val="16"/>
        <w:szCs w:val="16"/>
      </w:rPr>
      <w:t>26</w:t>
    </w:r>
    <w:r w:rsidRPr="000B102D">
      <w:rPr>
        <w:sz w:val="16"/>
        <w:szCs w:val="16"/>
      </w:rPr>
      <w:fldChar w:fldCharType="end"/>
    </w:r>
    <w:r w:rsidR="001F3F15">
      <w:rPr>
        <w:sz w:val="16"/>
        <w:szCs w:val="16"/>
        <w:lang w:val="en-US"/>
      </w:rPr>
      <w:t xml:space="preserve"> </w:t>
    </w:r>
    <w:r w:rsidR="00C674AB" w:rsidRPr="000B102D">
      <w:rPr>
        <w:sz w:val="16"/>
        <w:szCs w:val="16"/>
      </w:rPr>
      <w:sym w:font="Symbol" w:char="F0B7"/>
    </w:r>
    <w:r w:rsidR="001F3F15">
      <w:rPr>
        <w:sz w:val="16"/>
        <w:szCs w:val="16"/>
        <w:lang w:val="en-US"/>
      </w:rPr>
      <w:t xml:space="preserve">  </w:t>
    </w:r>
    <w:r w:rsidR="00C674AB" w:rsidRPr="00C674AB">
      <w:rPr>
        <w:sz w:val="16"/>
        <w:szCs w:val="16"/>
      </w:rPr>
      <w:t>Reyhani Lian Putri</w:t>
    </w:r>
    <w:r w:rsidR="00C674AB" w:rsidRPr="000B102D">
      <w:rPr>
        <w:sz w:val="16"/>
        <w:szCs w:val="16"/>
      </w:rPr>
      <w:t xml:space="preserve">. </w:t>
    </w:r>
    <w:r w:rsidR="00C674AB">
      <w:rPr>
        <w:sz w:val="16"/>
        <w:szCs w:val="16"/>
      </w:rPr>
      <w:t>dkk</w:t>
    </w:r>
    <w:r w:rsidR="00C674AB">
      <w:rPr>
        <w:sz w:val="16"/>
        <w:szCs w:val="16"/>
        <w:lang w:val="en-US"/>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AB" w:rsidRPr="00011081" w:rsidRDefault="00C674AB" w:rsidP="00C674AB">
    <w:pPr>
      <w:pStyle w:val="Title"/>
      <w:spacing w:after="0"/>
      <w:jc w:val="right"/>
      <w:rPr>
        <w:b w:val="0"/>
        <w:iCs/>
        <w:sz w:val="16"/>
        <w:szCs w:val="16"/>
        <w:lang w:val="en-US"/>
      </w:rPr>
    </w:pPr>
    <w:r w:rsidRPr="00C674AB">
      <w:rPr>
        <w:b w:val="0"/>
        <w:bCs w:val="0"/>
        <w:i/>
        <w:sz w:val="16"/>
        <w:szCs w:val="16"/>
      </w:rPr>
      <w:t>Removable Watermarking</w:t>
    </w:r>
    <w:r w:rsidRPr="00C674AB">
      <w:rPr>
        <w:b w:val="0"/>
        <w:bCs w:val="0"/>
        <w:sz w:val="16"/>
        <w:szCs w:val="16"/>
      </w:rPr>
      <w:t xml:space="preserve"> Sebagai Pengendalian Terhadap </w:t>
    </w:r>
    <w:r w:rsidRPr="00C674AB">
      <w:rPr>
        <w:b w:val="0"/>
        <w:bCs w:val="0"/>
        <w:i/>
        <w:sz w:val="16"/>
        <w:szCs w:val="16"/>
      </w:rPr>
      <w:t>Cyber Crime</w:t>
    </w:r>
    <w:r w:rsidRPr="00C674AB">
      <w:rPr>
        <w:b w:val="0"/>
        <w:bCs w:val="0"/>
        <w:sz w:val="16"/>
        <w:szCs w:val="16"/>
      </w:rPr>
      <w:t xml:space="preserve"> Pada Audio Digital</w:t>
    </w:r>
    <w:r w:rsidR="001F3F15">
      <w:rPr>
        <w:b w:val="0"/>
        <w:bCs w:val="0"/>
        <w:sz w:val="16"/>
        <w:szCs w:val="16"/>
        <w:lang w:val="en-US"/>
      </w:rPr>
      <w:t xml:space="preserve">  </w:t>
    </w:r>
    <w:r w:rsidRPr="00011081">
      <w:rPr>
        <w:b w:val="0"/>
        <w:sz w:val="16"/>
        <w:szCs w:val="16"/>
      </w:rPr>
      <w:sym w:font="Symbol" w:char="F0B7"/>
    </w:r>
    <w:r w:rsidR="001F3F15">
      <w:rPr>
        <w:b w:val="0"/>
        <w:sz w:val="16"/>
        <w:szCs w:val="16"/>
        <w:lang w:val="en-US"/>
      </w:rPr>
      <w:t xml:space="preserve"> </w:t>
    </w:r>
    <w:r w:rsidR="00CD1401" w:rsidRPr="00011081">
      <w:rPr>
        <w:b w:val="0"/>
        <w:sz w:val="16"/>
        <w:szCs w:val="16"/>
      </w:rPr>
      <w:fldChar w:fldCharType="begin"/>
    </w:r>
    <w:r w:rsidRPr="00011081">
      <w:rPr>
        <w:b w:val="0"/>
        <w:sz w:val="16"/>
        <w:szCs w:val="16"/>
      </w:rPr>
      <w:instrText xml:space="preserve"> PAGE   \* MERGEFORMAT </w:instrText>
    </w:r>
    <w:r w:rsidR="00CD1401" w:rsidRPr="00011081">
      <w:rPr>
        <w:b w:val="0"/>
        <w:sz w:val="16"/>
        <w:szCs w:val="16"/>
      </w:rPr>
      <w:fldChar w:fldCharType="separate"/>
    </w:r>
    <w:r w:rsidR="003B1816">
      <w:rPr>
        <w:b w:val="0"/>
        <w:noProof/>
        <w:sz w:val="16"/>
        <w:szCs w:val="16"/>
      </w:rPr>
      <w:t>27</w:t>
    </w:r>
    <w:r w:rsidR="00CD1401" w:rsidRPr="00011081">
      <w:rPr>
        <w:b w:val="0"/>
        <w:sz w:val="16"/>
        <w:szCs w:val="16"/>
      </w:rPr>
      <w:fldChar w:fldCharType="end"/>
    </w:r>
  </w:p>
  <w:p w:rsidR="00C674AB" w:rsidRPr="00546639" w:rsidRDefault="00C674AB" w:rsidP="00C674AB">
    <w:pPr>
      <w:pStyle w:val="Header"/>
      <w:pBdr>
        <w:bottom w:val="single" w:sz="4" w:space="0" w:color="auto"/>
      </w:pBdr>
      <w:ind w:firstLine="0"/>
      <w:rPr>
        <w:sz w:val="2"/>
        <w:szCs w:val="2"/>
        <w:lang w:val="en-US"/>
      </w:rPr>
    </w:pPr>
  </w:p>
  <w:p w:rsidR="00C674AB" w:rsidRPr="00C674AB" w:rsidRDefault="00C674AB" w:rsidP="00C674AB">
    <w:pPr>
      <w:pStyle w:val="Header"/>
      <w:ind w:firstLine="0"/>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CAE" w:rsidRPr="004A2CAE" w:rsidRDefault="004A2CAE" w:rsidP="004A2CAE">
    <w:pPr>
      <w:tabs>
        <w:tab w:val="center" w:pos="4680"/>
        <w:tab w:val="right" w:pos="9360"/>
      </w:tabs>
      <w:ind w:firstLine="0"/>
      <w:rPr>
        <w:lang w:val="en-US"/>
      </w:rPr>
    </w:pPr>
    <w:r w:rsidRPr="004A2CAE">
      <w:rPr>
        <w:b/>
      </w:rPr>
      <w:t>Jurnal Elektronika dan Telekomunikasi (JET)</w:t>
    </w:r>
    <w:r w:rsidRPr="004A2CAE">
      <w:t>, Vol. 1</w:t>
    </w:r>
    <w:r w:rsidRPr="004A2CAE">
      <w:rPr>
        <w:lang w:val="en-US"/>
      </w:rPr>
      <w:t>7</w:t>
    </w:r>
    <w:r w:rsidRPr="004A2CAE">
      <w:t xml:space="preserve">, No. </w:t>
    </w:r>
    <w:r w:rsidRPr="004A2CAE">
      <w:rPr>
        <w:lang w:val="en-US"/>
      </w:rPr>
      <w:t>1</w:t>
    </w:r>
    <w:r w:rsidRPr="004A2CAE">
      <w:t>,</w:t>
    </w:r>
    <w:r w:rsidR="002244F5">
      <w:t xml:space="preserve"> </w:t>
    </w:r>
    <w:bookmarkStart w:id="0" w:name="_GoBack"/>
    <w:bookmarkEnd w:id="0"/>
    <w:r w:rsidRPr="004A2CAE">
      <w:rPr>
        <w:lang w:val="en-US"/>
      </w:rPr>
      <w:t>Agustus</w:t>
    </w:r>
    <w:r w:rsidRPr="004A2CAE">
      <w:t xml:space="preserve"> 201</w:t>
    </w:r>
    <w:r w:rsidRPr="004A2CAE">
      <w:rPr>
        <w:lang w:val="en-US"/>
      </w:rPr>
      <w:t>7</w:t>
    </w:r>
    <w:r w:rsidRPr="004A2CAE">
      <w:t xml:space="preserve">, pp. </w:t>
    </w:r>
    <w:r w:rsidRPr="004A2CAE">
      <w:rPr>
        <w:lang w:val="en-US"/>
      </w:rPr>
      <w:t>25-29</w:t>
    </w:r>
  </w:p>
  <w:p w:rsidR="004A2CAE" w:rsidRPr="004A2CAE" w:rsidRDefault="004A2CAE" w:rsidP="004A2CAE">
    <w:pPr>
      <w:tabs>
        <w:tab w:val="center" w:pos="4680"/>
        <w:tab w:val="right" w:pos="9360"/>
      </w:tabs>
      <w:ind w:firstLine="0"/>
    </w:pPr>
    <w:r w:rsidRPr="004A2CAE">
      <w:t>Accredited “</w:t>
    </w:r>
    <w:r w:rsidRPr="004A2CAE">
      <w:rPr>
        <w:b/>
      </w:rPr>
      <w:t>B”</w:t>
    </w:r>
    <w:r w:rsidRPr="004A2CAE">
      <w:t xml:space="preserve"> by RISTEKDIKTI, Decree No: </w:t>
    </w:r>
    <w:r w:rsidRPr="004A2CAE">
      <w:rPr>
        <w:b/>
        <w:bCs/>
        <w:iCs/>
      </w:rPr>
      <w:t>32a/E/KPT/2017</w:t>
    </w:r>
  </w:p>
  <w:p w:rsidR="0056161E" w:rsidRPr="0056161E" w:rsidRDefault="00CD1401" w:rsidP="004A2CAE">
    <w:pPr>
      <w:pStyle w:val="Header"/>
      <w:ind w:firstLine="0"/>
      <w:rPr>
        <w:lang w:val="en-US"/>
      </w:rPr>
    </w:pPr>
    <w:r w:rsidRPr="00CD1401">
      <w:rPr>
        <w:noProof/>
      </w:rPr>
      <w:pict>
        <v:line id="Line 2" o:spid="_x0000_s2053" style="position:absolute;left:0;text-align:left;z-index:251659264;visibility:visibl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" strokeweight="3pt">
          <v:stroke linestyle="thinThin"/>
        </v:line>
      </w:pict>
    </w:r>
    <w:r w:rsidR="004A2CAE" w:rsidRPr="004A2CAE">
      <w:rPr>
        <w:lang w:val="en-US"/>
      </w:rPr>
      <w:t>doi: 10.14203/jet.</w:t>
    </w:r>
    <w:r w:rsidR="004A2CAE" w:rsidRPr="004A2CAE">
      <w:t>v</w:t>
    </w:r>
    <w:r w:rsidR="004A2CAE" w:rsidRPr="004A2CAE">
      <w:rPr>
        <w:lang w:val="en-US"/>
      </w:rPr>
      <w:t>17</w:t>
    </w:r>
    <w:r w:rsidR="004A2CAE" w:rsidRPr="004A2CAE">
      <w:t>.</w:t>
    </w:r>
    <w:r w:rsidR="004A2CAE" w:rsidRPr="004A2CAE">
      <w:rPr>
        <w:lang w:val="en-US"/>
      </w:rPr>
      <w:t>25-29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EE0416"/>
    <w:multiLevelType w:val="hybridMultilevel"/>
    <w:tmpl w:val="BBA89C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39473D"/>
    <w:multiLevelType w:val="hybridMultilevel"/>
    <w:tmpl w:val="764CAC72"/>
    <w:lvl w:ilvl="0" w:tplc="19F2C6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D103A"/>
    <w:multiLevelType w:val="hybridMultilevel"/>
    <w:tmpl w:val="30A8EF84"/>
    <w:lvl w:ilvl="0" w:tplc="26F035F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18376C"/>
    <w:multiLevelType w:val="hybridMultilevel"/>
    <w:tmpl w:val="E654C7C4"/>
    <w:lvl w:ilvl="0" w:tplc="71B80C4C">
      <w:start w:val="1"/>
      <w:numFmt w:val="decimal"/>
      <w:pStyle w:val="Style7"/>
      <w:lvlText w:val="2.%1"/>
      <w:lvlJc w:val="left"/>
      <w:pPr>
        <w:ind w:left="1920"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A54548"/>
    <w:multiLevelType w:val="hybridMultilevel"/>
    <w:tmpl w:val="208A967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39B6380"/>
    <w:multiLevelType w:val="hybridMultilevel"/>
    <w:tmpl w:val="E03E6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8B55FC"/>
    <w:multiLevelType w:val="hybridMultilevel"/>
    <w:tmpl w:val="491E5138"/>
    <w:lvl w:ilvl="0" w:tplc="671E4A6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CFF2811"/>
    <w:multiLevelType w:val="hybridMultilevel"/>
    <w:tmpl w:val="B1745B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nsid w:val="1DB136AD"/>
    <w:multiLevelType w:val="hybridMultilevel"/>
    <w:tmpl w:val="38BE3510"/>
    <w:lvl w:ilvl="0" w:tplc="BE6A7EBA">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9A0DE4"/>
    <w:multiLevelType w:val="hybridMultilevel"/>
    <w:tmpl w:val="0EBE083A"/>
    <w:lvl w:ilvl="0" w:tplc="B75616FC">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206F0CDE"/>
    <w:multiLevelType w:val="hybridMultilevel"/>
    <w:tmpl w:val="22AEBAD8"/>
    <w:lvl w:ilvl="0" w:tplc="902A211C">
      <w:start w:val="1"/>
      <w:numFmt w:val="upp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F9366C"/>
    <w:multiLevelType w:val="hybridMultilevel"/>
    <w:tmpl w:val="08EA6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885F1B"/>
    <w:multiLevelType w:val="hybridMultilevel"/>
    <w:tmpl w:val="A34646EC"/>
    <w:lvl w:ilvl="0" w:tplc="992A770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0C653B9"/>
    <w:multiLevelType w:val="hybridMultilevel"/>
    <w:tmpl w:val="76088CE6"/>
    <w:lvl w:ilvl="0" w:tplc="25C0BD3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8273D7"/>
    <w:multiLevelType w:val="multilevel"/>
    <w:tmpl w:val="9C8E938C"/>
    <w:numStyleLink w:val="IEEEBullet1"/>
  </w:abstractNum>
  <w:abstractNum w:abstractNumId="19">
    <w:nsid w:val="32A8134B"/>
    <w:multiLevelType w:val="multilevel"/>
    <w:tmpl w:val="9BB4BB8A"/>
    <w:lvl w:ilvl="0">
      <w:start w:val="1"/>
      <w:numFmt w:val="decimal"/>
      <w:lvlText w:val="[%1]"/>
      <w:lvlJc w:val="left"/>
      <w:pPr>
        <w:tabs>
          <w:tab w:val="num" w:pos="432"/>
        </w:tabs>
        <w:ind w:left="432" w:hanging="432"/>
      </w:pPr>
      <w:rPr>
        <w:rFonts w:hint="default"/>
        <w:b w:val="0"/>
        <w:i w:val="0"/>
        <w:sz w:val="16"/>
        <w:szCs w:val="22"/>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0">
    <w:nsid w:val="37A200C6"/>
    <w:multiLevelType w:val="multilevel"/>
    <w:tmpl w:val="9C8E938C"/>
    <w:numStyleLink w:val="IEEEBullet1"/>
  </w:abstractNum>
  <w:abstractNum w:abstractNumId="21">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C41FC3"/>
    <w:multiLevelType w:val="hybridMultilevel"/>
    <w:tmpl w:val="871E0C8E"/>
    <w:lvl w:ilvl="0" w:tplc="CBC033A0">
      <w:start w:val="1"/>
      <w:numFmt w:val="decimal"/>
      <w:lvlText w:val="[%1]"/>
      <w:lvlJc w:val="left"/>
      <w:pPr>
        <w:ind w:left="720" w:hanging="360"/>
      </w:pPr>
      <w:rPr>
        <w:rFonts w:hint="default"/>
      </w:rPr>
    </w:lvl>
    <w:lvl w:ilvl="1" w:tplc="A0B4889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722F69"/>
    <w:multiLevelType w:val="hybridMultilevel"/>
    <w:tmpl w:val="AC36066C"/>
    <w:lvl w:ilvl="0" w:tplc="9744B730">
      <w:start w:val="1"/>
      <w:numFmt w:val="upperLetter"/>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4AF387B"/>
    <w:multiLevelType w:val="hybridMultilevel"/>
    <w:tmpl w:val="F23A4AC2"/>
    <w:lvl w:ilvl="0" w:tplc="0468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F25A89"/>
    <w:multiLevelType w:val="hybridMultilevel"/>
    <w:tmpl w:val="25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BA53046"/>
    <w:multiLevelType w:val="hybridMultilevel"/>
    <w:tmpl w:val="22D82872"/>
    <w:lvl w:ilvl="0" w:tplc="E46EFE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EFD082D"/>
    <w:multiLevelType w:val="hybridMultilevel"/>
    <w:tmpl w:val="BB3CA500"/>
    <w:lvl w:ilvl="0" w:tplc="FBBE4FEC">
      <w:start w:val="3"/>
      <w:numFmt w:val="decimal"/>
      <w:lvlText w:val="5.%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F8E4ECB"/>
    <w:multiLevelType w:val="hybridMultilevel"/>
    <w:tmpl w:val="3EEA0802"/>
    <w:lvl w:ilvl="0" w:tplc="F1FE255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9A26583"/>
    <w:multiLevelType w:val="hybridMultilevel"/>
    <w:tmpl w:val="B94AD984"/>
    <w:lvl w:ilvl="0" w:tplc="B1E2AC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14E30A5"/>
    <w:multiLevelType w:val="hybridMultilevel"/>
    <w:tmpl w:val="BE48837A"/>
    <w:lvl w:ilvl="0" w:tplc="AB1494DE">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64C35DA"/>
    <w:multiLevelType w:val="hybridMultilevel"/>
    <w:tmpl w:val="A55899AE"/>
    <w:lvl w:ilvl="0" w:tplc="1C4ABCB0">
      <w:start w:val="1"/>
      <w:numFmt w:val="bullet"/>
      <w:pStyle w:val="ListParagraph"/>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5">
    <w:nsid w:val="6712591C"/>
    <w:multiLevelType w:val="hybridMultilevel"/>
    <w:tmpl w:val="B03A1C62"/>
    <w:lvl w:ilvl="0" w:tplc="5008AA7A">
      <w:start w:val="1"/>
      <w:numFmt w:val="decimal"/>
      <w:lvlText w:val="[%1]"/>
      <w:lvlJc w:val="left"/>
      <w:pPr>
        <w:ind w:left="1004" w:hanging="360"/>
      </w:pPr>
      <w:rPr>
        <w:rFonts w:hint="default"/>
        <w:b w:val="0"/>
        <w:i w:val="0"/>
        <w:sz w:val="16"/>
        <w:szCs w:val="22"/>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D2A2CBC"/>
    <w:multiLevelType w:val="hybridMultilevel"/>
    <w:tmpl w:val="50568996"/>
    <w:lvl w:ilvl="0" w:tplc="C406B5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E2A1B40"/>
    <w:multiLevelType w:val="hybridMultilevel"/>
    <w:tmpl w:val="3D64B7B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nsid w:val="71215056"/>
    <w:multiLevelType w:val="multilevel"/>
    <w:tmpl w:val="4ED6CF8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9">
    <w:nsid w:val="72A856E6"/>
    <w:multiLevelType w:val="hybridMultilevel"/>
    <w:tmpl w:val="0B6EE45C"/>
    <w:lvl w:ilvl="0" w:tplc="3FC609B0">
      <w:start w:val="1"/>
      <w:numFmt w:val="decimal"/>
      <w:lvlText w:val="5.%1"/>
      <w:lvlJc w:val="left"/>
      <w:pPr>
        <w:ind w:left="1866" w:hanging="360"/>
      </w:pPr>
      <w:rPr>
        <w:rFonts w:hint="default"/>
      </w:rPr>
    </w:lvl>
    <w:lvl w:ilvl="1" w:tplc="23AA8772">
      <w:start w:val="1"/>
      <w:numFmt w:val="decimal"/>
      <w:lvlText w:val="5.%2"/>
      <w:lvlJc w:val="left"/>
      <w:pPr>
        <w:ind w:left="360" w:hanging="360"/>
      </w:pPr>
      <w:rPr>
        <w:rFonts w:hint="default"/>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55D44AF"/>
    <w:multiLevelType w:val="hybridMultilevel"/>
    <w:tmpl w:val="983A6CAC"/>
    <w:lvl w:ilvl="0" w:tplc="5008AA7A">
      <w:start w:val="1"/>
      <w:numFmt w:val="decimal"/>
      <w:lvlText w:val="[%1]"/>
      <w:lvlJc w:val="left"/>
      <w:pPr>
        <w:ind w:left="6" w:hanging="360"/>
      </w:pPr>
      <w:rPr>
        <w:rFonts w:hint="default"/>
        <w:b w:val="0"/>
        <w:i w:val="0"/>
        <w:sz w:val="16"/>
        <w:szCs w:val="22"/>
      </w:rPr>
    </w:lvl>
    <w:lvl w:ilvl="1" w:tplc="04090019" w:tentative="1">
      <w:start w:val="1"/>
      <w:numFmt w:val="lowerLetter"/>
      <w:lvlText w:val="%2."/>
      <w:lvlJc w:val="left"/>
      <w:pPr>
        <w:ind w:left="726" w:hanging="360"/>
      </w:pPr>
    </w:lvl>
    <w:lvl w:ilvl="2" w:tplc="0409001B" w:tentative="1">
      <w:start w:val="1"/>
      <w:numFmt w:val="lowerRoman"/>
      <w:lvlText w:val="%3."/>
      <w:lvlJc w:val="right"/>
      <w:pPr>
        <w:ind w:left="1446" w:hanging="180"/>
      </w:pPr>
    </w:lvl>
    <w:lvl w:ilvl="3" w:tplc="0409000F" w:tentative="1">
      <w:start w:val="1"/>
      <w:numFmt w:val="decimal"/>
      <w:lvlText w:val="%4."/>
      <w:lvlJc w:val="left"/>
      <w:pPr>
        <w:ind w:left="2166" w:hanging="360"/>
      </w:pPr>
    </w:lvl>
    <w:lvl w:ilvl="4" w:tplc="04090019" w:tentative="1">
      <w:start w:val="1"/>
      <w:numFmt w:val="lowerLetter"/>
      <w:lvlText w:val="%5."/>
      <w:lvlJc w:val="left"/>
      <w:pPr>
        <w:ind w:left="2886" w:hanging="360"/>
      </w:pPr>
    </w:lvl>
    <w:lvl w:ilvl="5" w:tplc="0409001B" w:tentative="1">
      <w:start w:val="1"/>
      <w:numFmt w:val="lowerRoman"/>
      <w:lvlText w:val="%6."/>
      <w:lvlJc w:val="right"/>
      <w:pPr>
        <w:ind w:left="3606" w:hanging="180"/>
      </w:pPr>
    </w:lvl>
    <w:lvl w:ilvl="6" w:tplc="0409000F" w:tentative="1">
      <w:start w:val="1"/>
      <w:numFmt w:val="decimal"/>
      <w:lvlText w:val="%7."/>
      <w:lvlJc w:val="left"/>
      <w:pPr>
        <w:ind w:left="4326" w:hanging="360"/>
      </w:pPr>
    </w:lvl>
    <w:lvl w:ilvl="7" w:tplc="04090019" w:tentative="1">
      <w:start w:val="1"/>
      <w:numFmt w:val="lowerLetter"/>
      <w:lvlText w:val="%8."/>
      <w:lvlJc w:val="left"/>
      <w:pPr>
        <w:ind w:left="5046" w:hanging="360"/>
      </w:pPr>
    </w:lvl>
    <w:lvl w:ilvl="8" w:tplc="0409001B" w:tentative="1">
      <w:start w:val="1"/>
      <w:numFmt w:val="lowerRoman"/>
      <w:lvlText w:val="%9."/>
      <w:lvlJc w:val="right"/>
      <w:pPr>
        <w:ind w:left="5766" w:hanging="180"/>
      </w:pPr>
    </w:lvl>
  </w:abstractNum>
  <w:abstractNum w:abstractNumId="41">
    <w:nsid w:val="781A3CEB"/>
    <w:multiLevelType w:val="hybridMultilevel"/>
    <w:tmpl w:val="438809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BD02790"/>
    <w:multiLevelType w:val="hybridMultilevel"/>
    <w:tmpl w:val="090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4"/>
  </w:num>
  <w:num w:numId="4">
    <w:abstractNumId w:val="29"/>
  </w:num>
  <w:num w:numId="5">
    <w:abstractNumId w:val="37"/>
  </w:num>
  <w:num w:numId="6">
    <w:abstractNumId w:val="40"/>
  </w:num>
  <w:num w:numId="7">
    <w:abstractNumId w:val="12"/>
  </w:num>
  <w:num w:numId="8">
    <w:abstractNumId w:val="31"/>
  </w:num>
  <w:num w:numId="9">
    <w:abstractNumId w:val="16"/>
  </w:num>
  <w:num w:numId="10">
    <w:abstractNumId w:val="14"/>
  </w:num>
  <w:num w:numId="11">
    <w:abstractNumId w:val="21"/>
  </w:num>
  <w:num w:numId="12">
    <w:abstractNumId w:val="5"/>
  </w:num>
  <w:num w:numId="13">
    <w:abstractNumId w:val="34"/>
  </w:num>
  <w:num w:numId="14">
    <w:abstractNumId w:val="17"/>
  </w:num>
  <w:num w:numId="15">
    <w:abstractNumId w:val="2"/>
  </w:num>
  <w:num w:numId="16">
    <w:abstractNumId w:val="2"/>
    <w:lvlOverride w:ilvl="0">
      <w:startOverride w:val="1"/>
    </w:lvlOverride>
  </w:num>
  <w:num w:numId="17">
    <w:abstractNumId w:val="25"/>
  </w:num>
  <w:num w:numId="18">
    <w:abstractNumId w:val="27"/>
  </w:num>
  <w:num w:numId="19">
    <w:abstractNumId w:val="36"/>
  </w:num>
  <w:num w:numId="20">
    <w:abstractNumId w:val="16"/>
    <w:lvlOverride w:ilvl="0">
      <w:startOverride w:val="1"/>
    </w:lvlOverride>
  </w:num>
  <w:num w:numId="21">
    <w:abstractNumId w:val="9"/>
  </w:num>
  <w:num w:numId="22">
    <w:abstractNumId w:val="9"/>
    <w:lvlOverride w:ilvl="0">
      <w:startOverride w:val="1"/>
    </w:lvlOverride>
  </w:num>
  <w:num w:numId="23">
    <w:abstractNumId w:val="42"/>
  </w:num>
  <w:num w:numId="24">
    <w:abstractNumId w:val="20"/>
  </w:num>
  <w:num w:numId="25">
    <w:abstractNumId w:val="30"/>
  </w:num>
  <w:num w:numId="26">
    <w:abstractNumId w:val="26"/>
  </w:num>
  <w:num w:numId="27">
    <w:abstractNumId w:val="18"/>
  </w:num>
  <w:num w:numId="28">
    <w:abstractNumId w:val="0"/>
  </w:num>
  <w:num w:numId="29">
    <w:abstractNumId w:val="15"/>
  </w:num>
  <w:num w:numId="30">
    <w:abstractNumId w:val="8"/>
  </w:num>
  <w:num w:numId="31">
    <w:abstractNumId w:val="38"/>
  </w:num>
  <w:num w:numId="32">
    <w:abstractNumId w:val="19"/>
  </w:num>
  <w:num w:numId="33">
    <w:abstractNumId w:val="22"/>
  </w:num>
  <w:num w:numId="34">
    <w:abstractNumId w:val="6"/>
  </w:num>
  <w:num w:numId="35">
    <w:abstractNumId w:val="1"/>
  </w:num>
  <w:num w:numId="36">
    <w:abstractNumId w:val="35"/>
  </w:num>
  <w:num w:numId="37">
    <w:abstractNumId w:val="33"/>
  </w:num>
  <w:num w:numId="38">
    <w:abstractNumId w:val="17"/>
    <w:lvlOverride w:ilvl="0">
      <w:startOverride w:val="1"/>
    </w:lvlOverride>
  </w:num>
  <w:num w:numId="39">
    <w:abstractNumId w:val="10"/>
  </w:num>
  <w:num w:numId="40">
    <w:abstractNumId w:val="41"/>
  </w:num>
  <w:num w:numId="41">
    <w:abstractNumId w:val="23"/>
  </w:num>
  <w:num w:numId="42">
    <w:abstractNumId w:val="4"/>
  </w:num>
  <w:num w:numId="43">
    <w:abstractNumId w:val="39"/>
  </w:num>
  <w:num w:numId="44">
    <w:abstractNumId w:val="7"/>
  </w:num>
  <w:num w:numId="45">
    <w:abstractNumId w:val="28"/>
  </w:num>
  <w:num w:numId="46">
    <w:abstractNumId w:val="11"/>
  </w:num>
  <w:num w:numId="47">
    <w:abstractNumId w:val="32"/>
  </w:num>
  <w:num w:numId="48">
    <w:abstractNumId w:val="34"/>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isplayHorizontalDrawingGridEvery w:val="2"/>
  <w:characterSpacingControl w:val="doNotCompress"/>
  <w:hdrShapeDefaults>
    <o:shapedefaults v:ext="edit" spidmax="4098"/>
    <o:shapelayout v:ext="edit">
      <o:idmap v:ext="edit" data="2"/>
    </o:shapelayout>
  </w:hdrShapeDefaults>
  <w:footnotePr>
    <w:numFmt w:val="chicago"/>
    <w:numRestart w:val="eachPage"/>
    <w:footnote w:id="0"/>
    <w:footnote w:id="1"/>
  </w:footnotePr>
  <w:endnotePr>
    <w:endnote w:id="0"/>
    <w:endnote w:id="1"/>
  </w:endnotePr>
  <w:compat/>
  <w:docVars>
    <w:docVar w:name="__Grammarly_42____i" w:val="H4sIAAAAAAAEAKtWckksSQxILCpxzi/NK1GyMqwFAAEhoTITAAAA"/>
    <w:docVar w:name="__Grammarly_42___1" w:val="H4sIAAAAAAAEAKtWcslP9kxRslIyNDY0sTA1NbM0MrcwMTc3MzNS0lEKTi0uzszPAykwrgUA4Ey8PCwAAAA="/>
  </w:docVars>
  <w:rsids>
    <w:rsidRoot w:val="009431ED"/>
    <w:rsid w:val="00000E07"/>
    <w:rsid w:val="000135D7"/>
    <w:rsid w:val="0002592E"/>
    <w:rsid w:val="00032AD0"/>
    <w:rsid w:val="000360C1"/>
    <w:rsid w:val="00044FA5"/>
    <w:rsid w:val="000568A3"/>
    <w:rsid w:val="000615CA"/>
    <w:rsid w:val="00066A86"/>
    <w:rsid w:val="000847B3"/>
    <w:rsid w:val="0008518A"/>
    <w:rsid w:val="00086E06"/>
    <w:rsid w:val="000A2BC0"/>
    <w:rsid w:val="000A77AB"/>
    <w:rsid w:val="000B70E0"/>
    <w:rsid w:val="000C30A7"/>
    <w:rsid w:val="000D0ECF"/>
    <w:rsid w:val="000D24E5"/>
    <w:rsid w:val="000D2F1D"/>
    <w:rsid w:val="000D60B1"/>
    <w:rsid w:val="000F03DE"/>
    <w:rsid w:val="000F09A4"/>
    <w:rsid w:val="00104435"/>
    <w:rsid w:val="00133DBF"/>
    <w:rsid w:val="001344DD"/>
    <w:rsid w:val="00153238"/>
    <w:rsid w:val="001603D8"/>
    <w:rsid w:val="0016599D"/>
    <w:rsid w:val="001714A2"/>
    <w:rsid w:val="001761DA"/>
    <w:rsid w:val="00176EA0"/>
    <w:rsid w:val="00177A3F"/>
    <w:rsid w:val="0018006C"/>
    <w:rsid w:val="0018553F"/>
    <w:rsid w:val="00185ADB"/>
    <w:rsid w:val="00191F28"/>
    <w:rsid w:val="001A2D4C"/>
    <w:rsid w:val="001A67F7"/>
    <w:rsid w:val="001A798F"/>
    <w:rsid w:val="001B12CE"/>
    <w:rsid w:val="001B31BD"/>
    <w:rsid w:val="001C3625"/>
    <w:rsid w:val="001C4D92"/>
    <w:rsid w:val="001C75CC"/>
    <w:rsid w:val="001D6C51"/>
    <w:rsid w:val="001E04EE"/>
    <w:rsid w:val="001E7158"/>
    <w:rsid w:val="001F3F15"/>
    <w:rsid w:val="00200AB3"/>
    <w:rsid w:val="00201916"/>
    <w:rsid w:val="00206C12"/>
    <w:rsid w:val="00207DFF"/>
    <w:rsid w:val="002117C3"/>
    <w:rsid w:val="002174A5"/>
    <w:rsid w:val="002222AA"/>
    <w:rsid w:val="002244F5"/>
    <w:rsid w:val="00226EAD"/>
    <w:rsid w:val="002401D2"/>
    <w:rsid w:val="002748C9"/>
    <w:rsid w:val="00290CAD"/>
    <w:rsid w:val="002A24B7"/>
    <w:rsid w:val="002A3AAF"/>
    <w:rsid w:val="002A4814"/>
    <w:rsid w:val="002B22B1"/>
    <w:rsid w:val="002B7071"/>
    <w:rsid w:val="002C13E4"/>
    <w:rsid w:val="002D5492"/>
    <w:rsid w:val="002D6AD8"/>
    <w:rsid w:val="002E5DA6"/>
    <w:rsid w:val="00307C7F"/>
    <w:rsid w:val="00317951"/>
    <w:rsid w:val="00332D69"/>
    <w:rsid w:val="0036479E"/>
    <w:rsid w:val="00375A56"/>
    <w:rsid w:val="00377808"/>
    <w:rsid w:val="00396BCF"/>
    <w:rsid w:val="003B1816"/>
    <w:rsid w:val="003C47D8"/>
    <w:rsid w:val="003E1B89"/>
    <w:rsid w:val="003F16C3"/>
    <w:rsid w:val="003F4BED"/>
    <w:rsid w:val="003F7B85"/>
    <w:rsid w:val="0040663E"/>
    <w:rsid w:val="00411B15"/>
    <w:rsid w:val="00415F98"/>
    <w:rsid w:val="0042610C"/>
    <w:rsid w:val="0043004C"/>
    <w:rsid w:val="0043116B"/>
    <w:rsid w:val="00433618"/>
    <w:rsid w:val="00433B4E"/>
    <w:rsid w:val="004407B4"/>
    <w:rsid w:val="0044227D"/>
    <w:rsid w:val="0045725B"/>
    <w:rsid w:val="00462274"/>
    <w:rsid w:val="004641CF"/>
    <w:rsid w:val="00470A03"/>
    <w:rsid w:val="00472849"/>
    <w:rsid w:val="0047792D"/>
    <w:rsid w:val="004838C7"/>
    <w:rsid w:val="00485928"/>
    <w:rsid w:val="00486D7E"/>
    <w:rsid w:val="00494133"/>
    <w:rsid w:val="00494B81"/>
    <w:rsid w:val="00496FAD"/>
    <w:rsid w:val="004A2CAE"/>
    <w:rsid w:val="004A501F"/>
    <w:rsid w:val="004A63EF"/>
    <w:rsid w:val="004A7B62"/>
    <w:rsid w:val="004B1A49"/>
    <w:rsid w:val="004B35DA"/>
    <w:rsid w:val="004B520A"/>
    <w:rsid w:val="004C4683"/>
    <w:rsid w:val="004E279D"/>
    <w:rsid w:val="005042B2"/>
    <w:rsid w:val="00505FE3"/>
    <w:rsid w:val="005163AB"/>
    <w:rsid w:val="00526D19"/>
    <w:rsid w:val="00540B05"/>
    <w:rsid w:val="00541A73"/>
    <w:rsid w:val="00542114"/>
    <w:rsid w:val="00542ACD"/>
    <w:rsid w:val="00543358"/>
    <w:rsid w:val="00544695"/>
    <w:rsid w:val="00545E98"/>
    <w:rsid w:val="0055444D"/>
    <w:rsid w:val="00560684"/>
    <w:rsid w:val="00561573"/>
    <w:rsid w:val="0056161E"/>
    <w:rsid w:val="00565664"/>
    <w:rsid w:val="005663E6"/>
    <w:rsid w:val="005678B4"/>
    <w:rsid w:val="005709E1"/>
    <w:rsid w:val="005816B1"/>
    <w:rsid w:val="0058620C"/>
    <w:rsid w:val="0059379B"/>
    <w:rsid w:val="005A220D"/>
    <w:rsid w:val="005A5B1D"/>
    <w:rsid w:val="005B2302"/>
    <w:rsid w:val="005B3334"/>
    <w:rsid w:val="005B7705"/>
    <w:rsid w:val="005C608B"/>
    <w:rsid w:val="005C6963"/>
    <w:rsid w:val="005D1457"/>
    <w:rsid w:val="005D7BF3"/>
    <w:rsid w:val="005E2209"/>
    <w:rsid w:val="005E24F0"/>
    <w:rsid w:val="005E2D68"/>
    <w:rsid w:val="005F158E"/>
    <w:rsid w:val="005F1834"/>
    <w:rsid w:val="005F3557"/>
    <w:rsid w:val="005F513E"/>
    <w:rsid w:val="006038CB"/>
    <w:rsid w:val="006045DD"/>
    <w:rsid w:val="00610F72"/>
    <w:rsid w:val="006168BE"/>
    <w:rsid w:val="00626453"/>
    <w:rsid w:val="00652376"/>
    <w:rsid w:val="006577DD"/>
    <w:rsid w:val="00672AD8"/>
    <w:rsid w:val="00675887"/>
    <w:rsid w:val="006770DB"/>
    <w:rsid w:val="00695E07"/>
    <w:rsid w:val="006A2F86"/>
    <w:rsid w:val="006B2E20"/>
    <w:rsid w:val="006C3226"/>
    <w:rsid w:val="006D6E90"/>
    <w:rsid w:val="006E7F78"/>
    <w:rsid w:val="006F08D0"/>
    <w:rsid w:val="006F55B9"/>
    <w:rsid w:val="007053CB"/>
    <w:rsid w:val="00705525"/>
    <w:rsid w:val="00712842"/>
    <w:rsid w:val="007129BA"/>
    <w:rsid w:val="00726288"/>
    <w:rsid w:val="00730821"/>
    <w:rsid w:val="007331B8"/>
    <w:rsid w:val="00737A6A"/>
    <w:rsid w:val="00745FC1"/>
    <w:rsid w:val="007468AC"/>
    <w:rsid w:val="00750D83"/>
    <w:rsid w:val="007564CC"/>
    <w:rsid w:val="007859D4"/>
    <w:rsid w:val="00787772"/>
    <w:rsid w:val="007915C6"/>
    <w:rsid w:val="007B4E06"/>
    <w:rsid w:val="007C02E9"/>
    <w:rsid w:val="007C0328"/>
    <w:rsid w:val="007D1317"/>
    <w:rsid w:val="007D59AA"/>
    <w:rsid w:val="007F6380"/>
    <w:rsid w:val="00805B4B"/>
    <w:rsid w:val="0082003D"/>
    <w:rsid w:val="0083267D"/>
    <w:rsid w:val="0084367B"/>
    <w:rsid w:val="00845FF8"/>
    <w:rsid w:val="008662E6"/>
    <w:rsid w:val="008734AC"/>
    <w:rsid w:val="008A1FAC"/>
    <w:rsid w:val="008A2453"/>
    <w:rsid w:val="008A76CE"/>
    <w:rsid w:val="008B30C5"/>
    <w:rsid w:val="008B3156"/>
    <w:rsid w:val="008C2338"/>
    <w:rsid w:val="008C2842"/>
    <w:rsid w:val="008C7A28"/>
    <w:rsid w:val="008D23CB"/>
    <w:rsid w:val="008E270A"/>
    <w:rsid w:val="008F428A"/>
    <w:rsid w:val="00901262"/>
    <w:rsid w:val="00911E17"/>
    <w:rsid w:val="00920101"/>
    <w:rsid w:val="00932055"/>
    <w:rsid w:val="00932A62"/>
    <w:rsid w:val="00941370"/>
    <w:rsid w:val="009431ED"/>
    <w:rsid w:val="00944997"/>
    <w:rsid w:val="0095656E"/>
    <w:rsid w:val="009633D4"/>
    <w:rsid w:val="00967A15"/>
    <w:rsid w:val="0097047E"/>
    <w:rsid w:val="009713B9"/>
    <w:rsid w:val="009722F8"/>
    <w:rsid w:val="009814D5"/>
    <w:rsid w:val="00993390"/>
    <w:rsid w:val="00995AC1"/>
    <w:rsid w:val="009B7CCB"/>
    <w:rsid w:val="009C1A47"/>
    <w:rsid w:val="009D29E6"/>
    <w:rsid w:val="009E25CC"/>
    <w:rsid w:val="00A04123"/>
    <w:rsid w:val="00A103CA"/>
    <w:rsid w:val="00A17D04"/>
    <w:rsid w:val="00A17FCC"/>
    <w:rsid w:val="00A20B1D"/>
    <w:rsid w:val="00A20CC9"/>
    <w:rsid w:val="00A23761"/>
    <w:rsid w:val="00A24141"/>
    <w:rsid w:val="00A27C9A"/>
    <w:rsid w:val="00A31199"/>
    <w:rsid w:val="00A3268F"/>
    <w:rsid w:val="00A4052D"/>
    <w:rsid w:val="00A53F9C"/>
    <w:rsid w:val="00A57733"/>
    <w:rsid w:val="00A57BBF"/>
    <w:rsid w:val="00A642EA"/>
    <w:rsid w:val="00A6652B"/>
    <w:rsid w:val="00A75C46"/>
    <w:rsid w:val="00A8278A"/>
    <w:rsid w:val="00A82BA4"/>
    <w:rsid w:val="00A908F4"/>
    <w:rsid w:val="00AA3CAC"/>
    <w:rsid w:val="00AA6E86"/>
    <w:rsid w:val="00AB7C82"/>
    <w:rsid w:val="00AD052C"/>
    <w:rsid w:val="00AD115B"/>
    <w:rsid w:val="00AD7E4B"/>
    <w:rsid w:val="00AE1028"/>
    <w:rsid w:val="00AE340C"/>
    <w:rsid w:val="00AF4981"/>
    <w:rsid w:val="00B0167D"/>
    <w:rsid w:val="00B1051B"/>
    <w:rsid w:val="00B154D9"/>
    <w:rsid w:val="00B16F93"/>
    <w:rsid w:val="00B265A3"/>
    <w:rsid w:val="00B36EC0"/>
    <w:rsid w:val="00B41CA8"/>
    <w:rsid w:val="00B43592"/>
    <w:rsid w:val="00B45898"/>
    <w:rsid w:val="00B76DDA"/>
    <w:rsid w:val="00B962F7"/>
    <w:rsid w:val="00BB1976"/>
    <w:rsid w:val="00BB4F66"/>
    <w:rsid w:val="00BC50AF"/>
    <w:rsid w:val="00BC5289"/>
    <w:rsid w:val="00BD36B4"/>
    <w:rsid w:val="00BD51C7"/>
    <w:rsid w:val="00BD5DE9"/>
    <w:rsid w:val="00BD6397"/>
    <w:rsid w:val="00BE03A6"/>
    <w:rsid w:val="00BE6D4E"/>
    <w:rsid w:val="00BF35AE"/>
    <w:rsid w:val="00BF527B"/>
    <w:rsid w:val="00C02A84"/>
    <w:rsid w:val="00C1473F"/>
    <w:rsid w:val="00C14CE3"/>
    <w:rsid w:val="00C266B5"/>
    <w:rsid w:val="00C34E40"/>
    <w:rsid w:val="00C35661"/>
    <w:rsid w:val="00C41952"/>
    <w:rsid w:val="00C55CB1"/>
    <w:rsid w:val="00C674AB"/>
    <w:rsid w:val="00C67845"/>
    <w:rsid w:val="00C75E0F"/>
    <w:rsid w:val="00C75E53"/>
    <w:rsid w:val="00C7652A"/>
    <w:rsid w:val="00CB0B95"/>
    <w:rsid w:val="00CB2A86"/>
    <w:rsid w:val="00CC4BD0"/>
    <w:rsid w:val="00CD1401"/>
    <w:rsid w:val="00CD69EB"/>
    <w:rsid w:val="00CF03E3"/>
    <w:rsid w:val="00D02F4C"/>
    <w:rsid w:val="00D1478E"/>
    <w:rsid w:val="00D17211"/>
    <w:rsid w:val="00D201AE"/>
    <w:rsid w:val="00D21E93"/>
    <w:rsid w:val="00D22C7B"/>
    <w:rsid w:val="00D26ED4"/>
    <w:rsid w:val="00D2781F"/>
    <w:rsid w:val="00D34425"/>
    <w:rsid w:val="00D5748A"/>
    <w:rsid w:val="00D61BA2"/>
    <w:rsid w:val="00D63272"/>
    <w:rsid w:val="00D72858"/>
    <w:rsid w:val="00D84A37"/>
    <w:rsid w:val="00DA142E"/>
    <w:rsid w:val="00DA4264"/>
    <w:rsid w:val="00DB5175"/>
    <w:rsid w:val="00DD14C5"/>
    <w:rsid w:val="00DD317E"/>
    <w:rsid w:val="00DE3C9C"/>
    <w:rsid w:val="00DF25C7"/>
    <w:rsid w:val="00E0303F"/>
    <w:rsid w:val="00E21065"/>
    <w:rsid w:val="00E335C1"/>
    <w:rsid w:val="00E37B61"/>
    <w:rsid w:val="00E4290E"/>
    <w:rsid w:val="00E5012E"/>
    <w:rsid w:val="00E52B67"/>
    <w:rsid w:val="00E5506C"/>
    <w:rsid w:val="00E558AF"/>
    <w:rsid w:val="00E62572"/>
    <w:rsid w:val="00E900B9"/>
    <w:rsid w:val="00E912EA"/>
    <w:rsid w:val="00EA1310"/>
    <w:rsid w:val="00ED0B8D"/>
    <w:rsid w:val="00ED39C8"/>
    <w:rsid w:val="00EE2861"/>
    <w:rsid w:val="00EE5D96"/>
    <w:rsid w:val="00EE7027"/>
    <w:rsid w:val="00F04017"/>
    <w:rsid w:val="00F16615"/>
    <w:rsid w:val="00F16AA0"/>
    <w:rsid w:val="00F201F3"/>
    <w:rsid w:val="00F227FB"/>
    <w:rsid w:val="00F22AF6"/>
    <w:rsid w:val="00F24033"/>
    <w:rsid w:val="00F27AEB"/>
    <w:rsid w:val="00F3334E"/>
    <w:rsid w:val="00F361FF"/>
    <w:rsid w:val="00F45240"/>
    <w:rsid w:val="00F535FE"/>
    <w:rsid w:val="00F66248"/>
    <w:rsid w:val="00F668E4"/>
    <w:rsid w:val="00F7257A"/>
    <w:rsid w:val="00F73C78"/>
    <w:rsid w:val="00F905C6"/>
    <w:rsid w:val="00F96ABC"/>
    <w:rsid w:val="00FA0B22"/>
    <w:rsid w:val="00FB5205"/>
    <w:rsid w:val="00FC2A41"/>
    <w:rsid w:val="00FC423C"/>
    <w:rsid w:val="00FC76C8"/>
    <w:rsid w:val="00FE347A"/>
    <w:rsid w:val="00FE6722"/>
    <w:rsid w:val="00FF22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5B9"/>
    <w:pPr>
      <w:ind w:firstLine="357"/>
      <w:jc w:val="both"/>
    </w:pPr>
    <w:rPr>
      <w:rFonts w:ascii="Times New Roman" w:eastAsia="Times New Roman" w:hAnsi="Times New Roman"/>
      <w:lang w:val="id-ID"/>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rPr>
  </w:style>
  <w:style w:type="paragraph" w:styleId="Heading2">
    <w:name w:val="heading 2"/>
    <w:basedOn w:val="Normal"/>
    <w:next w:val="Normal"/>
    <w:link w:val="Heading2Char"/>
    <w:uiPriority w:val="9"/>
    <w:unhideWhenUsed/>
    <w:qFormat/>
    <w:rsid w:val="009C1A47"/>
    <w:pPr>
      <w:keepNext/>
      <w:keepLines/>
      <w:numPr>
        <w:numId w:val="14"/>
      </w:numPr>
      <w:spacing w:before="150" w:after="60"/>
      <w:jc w:val="left"/>
      <w:outlineLvl w:val="1"/>
    </w:pPr>
    <w:rPr>
      <w:b/>
      <w:bCs/>
      <w:color w:val="000000"/>
    </w:rPr>
  </w:style>
  <w:style w:type="paragraph" w:styleId="Heading3">
    <w:name w:val="heading 3"/>
    <w:basedOn w:val="Normal"/>
    <w:next w:val="Normal"/>
    <w:link w:val="Heading3Char"/>
    <w:uiPriority w:val="9"/>
    <w:unhideWhenUsed/>
    <w:qFormat/>
    <w:rsid w:val="009C1A47"/>
    <w:pPr>
      <w:keepNext/>
      <w:numPr>
        <w:numId w:val="21"/>
      </w:numPr>
      <w:spacing w:before="120" w:after="60"/>
      <w:outlineLvl w:val="2"/>
    </w:pPr>
    <w:rPr>
      <w:bCs/>
      <w:i/>
    </w:rPr>
  </w:style>
  <w:style w:type="paragraph" w:styleId="Heading4">
    <w:name w:val="heading 4"/>
    <w:basedOn w:val="ListParagraph"/>
    <w:next w:val="Normal"/>
    <w:link w:val="Heading4Char"/>
    <w:uiPriority w:val="9"/>
    <w:unhideWhenUsed/>
    <w:qFormat/>
    <w:rsid w:val="009C1A47"/>
    <w:pPr>
      <w:numPr>
        <w:numId w:val="9"/>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11"/>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aliases w:val="Heading 3 juga"/>
    <w:basedOn w:val="Normal"/>
    <w:link w:val="ListParagraphChar"/>
    <w:uiPriority w:val="34"/>
    <w:qFormat/>
    <w:rsid w:val="003C47D8"/>
    <w:pPr>
      <w:numPr>
        <w:numId w:val="13"/>
      </w:numPr>
      <w:contextualSpacing/>
    </w:pPr>
    <w:rPr>
      <w:rFonts w:eastAsia="Calibri"/>
      <w:lang w:val="en-AU"/>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rPr>
  </w:style>
  <w:style w:type="paragraph" w:customStyle="1" w:styleId="AuthorName">
    <w:name w:val="Author Name"/>
    <w:basedOn w:val="Normal"/>
    <w:link w:val="AuthorNameChar"/>
    <w:qFormat/>
    <w:rsid w:val="00F361FF"/>
    <w:pPr>
      <w:spacing w:after="120"/>
      <w:ind w:firstLine="0"/>
      <w:jc w:val="center"/>
    </w:pPr>
    <w:rPr>
      <w:b/>
      <w:sz w:val="26"/>
      <w:szCs w:val="26"/>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5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rPr>
  </w:style>
  <w:style w:type="paragraph" w:customStyle="1" w:styleId="TableHeading">
    <w:name w:val="Table Heading"/>
    <w:basedOn w:val="Normal"/>
    <w:link w:val="TableHeadingChar"/>
    <w:qFormat/>
    <w:rsid w:val="006F55B9"/>
    <w:pPr>
      <w:ind w:firstLine="0"/>
      <w:jc w:val="center"/>
    </w:pPr>
    <w:rPr>
      <w:smallCaps/>
      <w:sz w:val="16"/>
    </w:rPr>
  </w:style>
  <w:style w:type="character" w:customStyle="1" w:styleId="Heading4Char">
    <w:name w:val="Heading 4 Char"/>
    <w:link w:val="Heading4"/>
    <w:uiPriority w:val="9"/>
    <w:rsid w:val="009C1A47"/>
    <w:rPr>
      <w:rFonts w:ascii="Times New Roman" w:hAnsi="Times New Roman"/>
      <w:i/>
      <w:lang w:val="en-AU"/>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25"/>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28"/>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26"/>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customStyle="1" w:styleId="Default">
    <w:name w:val="Default"/>
    <w:link w:val="DefaultChar"/>
    <w:rsid w:val="007F6380"/>
    <w:pPr>
      <w:autoSpaceDE w:val="0"/>
      <w:autoSpaceDN w:val="0"/>
      <w:adjustRightInd w:val="0"/>
      <w:ind w:firstLine="357"/>
      <w:jc w:val="both"/>
    </w:pPr>
    <w:rPr>
      <w:rFonts w:ascii="Times New Roman" w:hAnsi="Times New Roman"/>
      <w:color w:val="000000"/>
      <w:sz w:val="24"/>
      <w:szCs w:val="24"/>
    </w:rPr>
  </w:style>
  <w:style w:type="character" w:customStyle="1" w:styleId="DefaultChar">
    <w:name w:val="Default Char"/>
    <w:link w:val="Default"/>
    <w:rsid w:val="007F6380"/>
    <w:rPr>
      <w:rFonts w:ascii="Times New Roman" w:hAnsi="Times New Roman"/>
      <w:color w:val="000000"/>
      <w:sz w:val="24"/>
      <w:szCs w:val="24"/>
      <w:lang w:eastAsia="en-US" w:bidi="ar-SA"/>
    </w:rPr>
  </w:style>
  <w:style w:type="character" w:customStyle="1" w:styleId="ListParagraphChar">
    <w:name w:val="List Paragraph Char"/>
    <w:aliases w:val="Heading 3 juga Char"/>
    <w:link w:val="ListParagraph"/>
    <w:uiPriority w:val="34"/>
    <w:locked/>
    <w:rsid w:val="00944997"/>
    <w:rPr>
      <w:rFonts w:ascii="Times New Roman" w:hAnsi="Times New Roman"/>
      <w:lang w:val="en-AU"/>
    </w:rPr>
  </w:style>
  <w:style w:type="paragraph" w:customStyle="1" w:styleId="Style7">
    <w:name w:val="Style7"/>
    <w:basedOn w:val="Heading2"/>
    <w:link w:val="Style7Char"/>
    <w:qFormat/>
    <w:rsid w:val="00944997"/>
    <w:pPr>
      <w:numPr>
        <w:numId w:val="42"/>
      </w:numPr>
      <w:spacing w:before="40" w:after="0" w:line="360" w:lineRule="auto"/>
      <w:jc w:val="both"/>
    </w:pPr>
    <w:rPr>
      <w:b w:val="0"/>
      <w:bCs w:val="0"/>
      <w:color w:val="auto"/>
      <w:sz w:val="24"/>
      <w:szCs w:val="26"/>
      <w:lang w:val="en-GB"/>
    </w:rPr>
  </w:style>
  <w:style w:type="character" w:customStyle="1" w:styleId="Style7Char">
    <w:name w:val="Style7 Char"/>
    <w:link w:val="Style7"/>
    <w:rsid w:val="00944997"/>
    <w:rPr>
      <w:rFonts w:ascii="Times New Roman" w:eastAsia="Times New Roman" w:hAnsi="Times New Roman"/>
      <w:sz w:val="24"/>
      <w:szCs w:val="26"/>
      <w:lang w:val="en-GB" w:eastAsia="en-US"/>
    </w:rPr>
  </w:style>
  <w:style w:type="paragraph" w:customStyle="1" w:styleId="AwalParagraf">
    <w:name w:val="Awal Paragraf"/>
    <w:basedOn w:val="Normal"/>
    <w:qFormat/>
    <w:rsid w:val="00944997"/>
    <w:pPr>
      <w:spacing w:after="40" w:line="360" w:lineRule="auto"/>
      <w:ind w:left="360" w:firstLine="720"/>
    </w:pPr>
    <w:rPr>
      <w:rFonts w:eastAsia="Calibri"/>
      <w:sz w:val="24"/>
      <w:szCs w:val="22"/>
      <w:lang w:val="en-GB"/>
    </w:rPr>
  </w:style>
  <w:style w:type="paragraph" w:styleId="Caption">
    <w:name w:val="caption"/>
    <w:aliases w:val="Caption Char Char Char,Caption Char Char"/>
    <w:basedOn w:val="Normal"/>
    <w:next w:val="Normal"/>
    <w:link w:val="CaptionChar"/>
    <w:unhideWhenUsed/>
    <w:qFormat/>
    <w:rsid w:val="00944997"/>
    <w:pPr>
      <w:spacing w:after="200"/>
      <w:ind w:firstLine="0"/>
      <w:jc w:val="left"/>
    </w:pPr>
    <w:rPr>
      <w:rFonts w:eastAsia="Calibri"/>
      <w:b/>
      <w:bCs/>
      <w:color w:val="4F81BD"/>
      <w:sz w:val="18"/>
      <w:szCs w:val="18"/>
    </w:rPr>
  </w:style>
  <w:style w:type="character" w:customStyle="1" w:styleId="CaptionChar">
    <w:name w:val="Caption Char"/>
    <w:aliases w:val="Caption Char Char Char Char,Caption Char Char Char1"/>
    <w:link w:val="Caption"/>
    <w:locked/>
    <w:rsid w:val="00944997"/>
    <w:rPr>
      <w:rFonts w:ascii="Times New Roman" w:hAnsi="Times New Roman"/>
      <w:b/>
      <w:bCs/>
      <w:color w:val="4F81BD"/>
      <w:sz w:val="18"/>
      <w:szCs w:val="18"/>
      <w:lang w:eastAsia="en-US"/>
    </w:rPr>
  </w:style>
  <w:style w:type="character" w:styleId="CommentReference">
    <w:name w:val="annotation reference"/>
    <w:uiPriority w:val="99"/>
    <w:semiHidden/>
    <w:unhideWhenUsed/>
    <w:rsid w:val="00F16AA0"/>
    <w:rPr>
      <w:sz w:val="16"/>
      <w:szCs w:val="16"/>
    </w:rPr>
  </w:style>
  <w:style w:type="paragraph" w:styleId="CommentText">
    <w:name w:val="annotation text"/>
    <w:basedOn w:val="Normal"/>
    <w:link w:val="CommentTextChar"/>
    <w:uiPriority w:val="99"/>
    <w:semiHidden/>
    <w:unhideWhenUsed/>
    <w:rsid w:val="00F16AA0"/>
  </w:style>
  <w:style w:type="character" w:customStyle="1" w:styleId="CommentTextChar">
    <w:name w:val="Comment Text Char"/>
    <w:link w:val="CommentText"/>
    <w:uiPriority w:val="99"/>
    <w:semiHidden/>
    <w:rsid w:val="00F16AA0"/>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40B05"/>
    <w:rPr>
      <w:b/>
      <w:bCs/>
    </w:rPr>
  </w:style>
  <w:style w:type="character" w:customStyle="1" w:styleId="CommentSubjectChar">
    <w:name w:val="Comment Subject Char"/>
    <w:link w:val="CommentSubject"/>
    <w:uiPriority w:val="99"/>
    <w:semiHidden/>
    <w:rsid w:val="00540B05"/>
    <w:rPr>
      <w:rFonts w:ascii="Times New Roman" w:eastAsia="Times New Roman" w:hAnsi="Times New Roman"/>
      <w:b/>
      <w:bCs/>
      <w:lang w:eastAsia="en-US"/>
    </w:rPr>
  </w:style>
  <w:style w:type="character" w:styleId="PlaceholderText">
    <w:name w:val="Placeholder Text"/>
    <w:basedOn w:val="DefaultParagraphFont"/>
    <w:uiPriority w:val="99"/>
    <w:semiHidden/>
    <w:rsid w:val="0055444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IEEEBullet1"/>
    <w:pPr>
      <w:numPr>
        <w:numId w:val="26"/>
      </w:numPr>
    </w:pPr>
  </w:style>
</w:styles>
</file>

<file path=word/webSettings.xml><?xml version="1.0" encoding="utf-8"?>
<w:webSettings xmlns:r="http://schemas.openxmlformats.org/officeDocument/2006/relationships" xmlns:w="http://schemas.openxmlformats.org/wordprocessingml/2006/main">
  <w:divs>
    <w:div w:id="159543492">
      <w:bodyDiv w:val="1"/>
      <w:marLeft w:val="0"/>
      <w:marRight w:val="0"/>
      <w:marTop w:val="0"/>
      <w:marBottom w:val="0"/>
      <w:divBdr>
        <w:top w:val="none" w:sz="0" w:space="0" w:color="auto"/>
        <w:left w:val="none" w:sz="0" w:space="0" w:color="auto"/>
        <w:bottom w:val="none" w:sz="0" w:space="0" w:color="auto"/>
        <w:right w:val="none" w:sz="0" w:space="0" w:color="auto"/>
      </w:divBdr>
    </w:div>
    <w:div w:id="935477084">
      <w:bodyDiv w:val="1"/>
      <w:marLeft w:val="0"/>
      <w:marRight w:val="0"/>
      <w:marTop w:val="0"/>
      <w:marBottom w:val="0"/>
      <w:divBdr>
        <w:top w:val="none" w:sz="0" w:space="0" w:color="auto"/>
        <w:left w:val="none" w:sz="0" w:space="0" w:color="auto"/>
        <w:bottom w:val="none" w:sz="0" w:space="0" w:color="auto"/>
        <w:right w:val="none" w:sz="0" w:space="0" w:color="auto"/>
      </w:divBdr>
      <w:divsChild>
        <w:div w:id="941650436">
          <w:marLeft w:val="0"/>
          <w:marRight w:val="0"/>
          <w:marTop w:val="0"/>
          <w:marBottom w:val="0"/>
          <w:divBdr>
            <w:top w:val="none" w:sz="0" w:space="0" w:color="auto"/>
            <w:left w:val="none" w:sz="0" w:space="0" w:color="auto"/>
            <w:bottom w:val="none" w:sz="0" w:space="0" w:color="auto"/>
            <w:right w:val="none" w:sz="0" w:space="0" w:color="auto"/>
          </w:divBdr>
        </w:div>
      </w:divsChild>
    </w:div>
    <w:div w:id="952635785">
      <w:bodyDiv w:val="1"/>
      <w:marLeft w:val="0"/>
      <w:marRight w:val="0"/>
      <w:marTop w:val="0"/>
      <w:marBottom w:val="0"/>
      <w:divBdr>
        <w:top w:val="none" w:sz="0" w:space="0" w:color="auto"/>
        <w:left w:val="none" w:sz="0" w:space="0" w:color="auto"/>
        <w:bottom w:val="none" w:sz="0" w:space="0" w:color="auto"/>
        <w:right w:val="none" w:sz="0" w:space="0" w:color="auto"/>
      </w:divBdr>
    </w:div>
    <w:div w:id="14018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id-ID" sz="839" b="0" i="0" u="none" strike="noStrike" kern="1200" spc="0" baseline="0">
                <a:solidFill>
                  <a:schemeClr val="tx1">
                    <a:lumMod val="65000"/>
                    <a:lumOff val="35000"/>
                  </a:schemeClr>
                </a:solidFill>
                <a:latin typeface="+mn-lt"/>
                <a:ea typeface="+mn-ea"/>
                <a:cs typeface="+mn-cs"/>
              </a:defRPr>
            </a:pPr>
            <a:r>
              <a:rPr lang="id-ID"/>
              <a:t>Hasil Pengujian MOS</a:t>
            </a:r>
          </a:p>
        </c:rich>
      </c:tx>
      <c:layout>
        <c:manualLayout>
          <c:xMode val="edge"/>
          <c:yMode val="edge"/>
          <c:x val="0.39832110347908878"/>
          <c:y val="2.4174033460541401E-2"/>
        </c:manualLayout>
      </c:layout>
      <c:spPr>
        <a:noFill/>
        <a:ln>
          <a:noFill/>
        </a:ln>
        <a:effectLst/>
      </c:spPr>
    </c:title>
    <c:plotArea>
      <c:layout>
        <c:manualLayout>
          <c:layoutTarget val="inner"/>
          <c:xMode val="edge"/>
          <c:yMode val="edge"/>
          <c:x val="0.15925698329358648"/>
          <c:y val="0.1644295617939063"/>
          <c:w val="0.78008794189848796"/>
          <c:h val="0.55571807600136935"/>
        </c:manualLayout>
      </c:layout>
      <c:barChart>
        <c:barDir val="col"/>
        <c:grouping val="clustered"/>
        <c:ser>
          <c:idx val="0"/>
          <c:order val="0"/>
          <c:tx>
            <c:strRef>
              <c:f>Sheet1!$B$1</c:f>
              <c:strCache>
                <c:ptCount val="1"/>
                <c:pt idx="0">
                  <c:v>K = -25 dB</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id-ID" sz="699" b="0" i="0" u="none" strike="noStrike" kern="1200" baseline="0">
                    <a:solidFill>
                      <a:schemeClr val="tx1">
                        <a:lumMod val="75000"/>
                        <a:lumOff val="25000"/>
                      </a:schemeClr>
                    </a:solidFill>
                    <a:latin typeface="+mn-lt"/>
                    <a:ea typeface="+mn-ea"/>
                    <a:cs typeface="+mn-cs"/>
                  </a:defRPr>
                </a:pPr>
                <a:endParaRPr lang="en-US"/>
              </a:p>
            </c:txPr>
            <c:dLblPos val="outEnd"/>
            <c:showVal val="1"/>
          </c:dLbls>
          <c:cat>
            <c:strRef>
              <c:f>Sheet1!$A$2:$A$6</c:f>
              <c:strCache>
                <c:ptCount val="2"/>
                <c:pt idx="0">
                  <c:v>asli - perang.wav</c:v>
                </c:pt>
                <c:pt idx="1">
                  <c:v>asli - pop.wav</c:v>
                </c:pt>
              </c:strCache>
            </c:strRef>
          </c:cat>
          <c:val>
            <c:numRef>
              <c:f>Sheet1!$B$2:$B$3</c:f>
              <c:numCache>
                <c:formatCode>General</c:formatCode>
                <c:ptCount val="2"/>
                <c:pt idx="0">
                  <c:v>4.25</c:v>
                </c:pt>
                <c:pt idx="1">
                  <c:v>3.9</c:v>
                </c:pt>
              </c:numCache>
            </c:numRef>
          </c:val>
        </c:ser>
        <c:ser>
          <c:idx val="1"/>
          <c:order val="1"/>
          <c:tx>
            <c:strRef>
              <c:f>Sheet1!$C$1</c:f>
              <c:strCache>
                <c:ptCount val="1"/>
                <c:pt idx="0">
                  <c:v>K = 0 dB</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id-ID" sz="699" b="0" i="0" u="none" strike="noStrike" kern="1200" baseline="0">
                    <a:solidFill>
                      <a:schemeClr val="tx1">
                        <a:lumMod val="75000"/>
                        <a:lumOff val="25000"/>
                      </a:schemeClr>
                    </a:solidFill>
                    <a:latin typeface="+mn-lt"/>
                    <a:ea typeface="+mn-ea"/>
                    <a:cs typeface="+mn-cs"/>
                  </a:defRPr>
                </a:pPr>
                <a:endParaRPr lang="en-US"/>
              </a:p>
            </c:txPr>
            <c:dLblPos val="outEnd"/>
            <c:showVal val="1"/>
          </c:dLbls>
          <c:cat>
            <c:strRef>
              <c:f>Sheet1!$A$2:$A$6</c:f>
              <c:strCache>
                <c:ptCount val="2"/>
                <c:pt idx="0">
                  <c:v>asli - perang.wav</c:v>
                </c:pt>
                <c:pt idx="1">
                  <c:v>asli - pop.wav</c:v>
                </c:pt>
              </c:strCache>
            </c:strRef>
          </c:cat>
          <c:val>
            <c:numRef>
              <c:f>Sheet1!$C$2:$C$3</c:f>
              <c:numCache>
                <c:formatCode>General</c:formatCode>
                <c:ptCount val="2"/>
                <c:pt idx="0">
                  <c:v>4.4000000000000004</c:v>
                </c:pt>
                <c:pt idx="1">
                  <c:v>4.09</c:v>
                </c:pt>
              </c:numCache>
            </c:numRef>
          </c:val>
        </c:ser>
        <c:ser>
          <c:idx val="2"/>
          <c:order val="2"/>
          <c:tx>
            <c:strRef>
              <c:f>Sheet1!$D$1</c:f>
              <c:strCache>
                <c:ptCount val="1"/>
                <c:pt idx="0">
                  <c:v>K = 25 dB</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id-ID" sz="699" b="0" i="0" u="none" strike="noStrike" kern="1200" baseline="0">
                    <a:solidFill>
                      <a:schemeClr val="tx1">
                        <a:lumMod val="75000"/>
                        <a:lumOff val="25000"/>
                      </a:schemeClr>
                    </a:solidFill>
                    <a:latin typeface="+mn-lt"/>
                    <a:ea typeface="+mn-ea"/>
                    <a:cs typeface="+mn-cs"/>
                  </a:defRPr>
                </a:pPr>
                <a:endParaRPr lang="en-US"/>
              </a:p>
            </c:txPr>
            <c:dLblPos val="outEnd"/>
            <c:showVal val="1"/>
          </c:dLbls>
          <c:cat>
            <c:strRef>
              <c:f>Sheet1!$A$2:$A$6</c:f>
              <c:strCache>
                <c:ptCount val="2"/>
                <c:pt idx="0">
                  <c:v>asli - perang.wav</c:v>
                </c:pt>
                <c:pt idx="1">
                  <c:v>asli - pop.wav</c:v>
                </c:pt>
              </c:strCache>
            </c:strRef>
          </c:cat>
          <c:val>
            <c:numRef>
              <c:f>Sheet1!$D$2:$D$3</c:f>
              <c:numCache>
                <c:formatCode>General</c:formatCode>
                <c:ptCount val="2"/>
                <c:pt idx="0">
                  <c:v>4.18</c:v>
                </c:pt>
                <c:pt idx="1">
                  <c:v>4.03</c:v>
                </c:pt>
              </c:numCache>
            </c:numRef>
          </c:val>
        </c:ser>
        <c:gapWidth val="219"/>
        <c:overlap val="-27"/>
        <c:axId val="98382976"/>
        <c:axId val="98440704"/>
      </c:barChart>
      <c:catAx>
        <c:axId val="98382976"/>
        <c:scaling>
          <c:orientation val="minMax"/>
        </c:scaling>
        <c:axPos val="b"/>
        <c:title>
          <c:tx>
            <c:rich>
              <a:bodyPr/>
              <a:lstStyle/>
              <a:p>
                <a:pPr>
                  <a:defRPr lang="id-ID" sz="699" b="0" i="0" u="none" strike="noStrike" baseline="0">
                    <a:solidFill>
                      <a:srgbClr val="333333"/>
                    </a:solidFill>
                    <a:latin typeface="Calibri"/>
                    <a:ea typeface="Calibri"/>
                    <a:cs typeface="Calibri"/>
                  </a:defRPr>
                </a:pPr>
                <a:r>
                  <a:rPr lang="en-US"/>
                  <a:t>Audio uji</a:t>
                </a:r>
              </a:p>
            </c:rich>
          </c:tx>
          <c:layout>
            <c:manualLayout>
              <c:xMode val="edge"/>
              <c:yMode val="edge"/>
              <c:x val="0.50763701345842716"/>
              <c:y val="0.80323849089415966"/>
            </c:manualLayout>
          </c:layout>
          <c:spPr>
            <a:noFill/>
            <a:ln>
              <a:noFill/>
            </a:ln>
            <a:effectLst/>
          </c:spPr>
        </c:title>
        <c:numFmt formatCode="General" sourceLinked="1"/>
        <c:maj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lang="id-ID" sz="699" b="0" i="0" u="none" strike="noStrike" kern="1200" baseline="0">
                <a:solidFill>
                  <a:schemeClr val="tx1">
                    <a:lumMod val="65000"/>
                    <a:lumOff val="35000"/>
                  </a:schemeClr>
                </a:solidFill>
                <a:latin typeface="+mn-lt"/>
                <a:ea typeface="+mn-ea"/>
                <a:cs typeface="+mn-cs"/>
              </a:defRPr>
            </a:pPr>
            <a:endParaRPr lang="en-US"/>
          </a:p>
        </c:txPr>
        <c:crossAx val="98440704"/>
        <c:crosses val="autoZero"/>
        <c:auto val="1"/>
        <c:lblAlgn val="ctr"/>
        <c:lblOffset val="100"/>
      </c:catAx>
      <c:valAx>
        <c:axId val="98440704"/>
        <c:scaling>
          <c:orientation val="minMax"/>
        </c:scaling>
        <c:axPos val="l"/>
        <c:majorGridlines>
          <c:spPr>
            <a:ln w="9510" cap="flat" cmpd="sng" algn="ctr">
              <a:solidFill>
                <a:schemeClr val="tx1">
                  <a:lumMod val="15000"/>
                  <a:lumOff val="85000"/>
                </a:schemeClr>
              </a:solidFill>
              <a:round/>
            </a:ln>
            <a:effectLst/>
          </c:spPr>
        </c:majorGridlines>
        <c:title>
          <c:tx>
            <c:rich>
              <a:bodyPr/>
              <a:lstStyle/>
              <a:p>
                <a:pPr>
                  <a:defRPr lang="id-ID" sz="699" b="0" i="0" u="none" strike="noStrike" baseline="0">
                    <a:solidFill>
                      <a:srgbClr val="333333"/>
                    </a:solidFill>
                    <a:latin typeface="Calibri"/>
                    <a:ea typeface="Calibri"/>
                    <a:cs typeface="Calibri"/>
                  </a:defRPr>
                </a:pPr>
                <a:r>
                  <a:rPr lang="en-US"/>
                  <a:t>Nilai MOS</a:t>
                </a:r>
              </a:p>
            </c:rich>
          </c:tx>
          <c:layout>
            <c:manualLayout>
              <c:xMode val="edge"/>
              <c:yMode val="edge"/>
              <c:x val="1.7964818227508884E-2"/>
              <c:y val="0.30824275799880985"/>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id-ID" sz="699" b="0" i="0" u="none" strike="noStrike" kern="1200" baseline="0">
                <a:solidFill>
                  <a:schemeClr val="tx1">
                    <a:lumMod val="65000"/>
                    <a:lumOff val="35000"/>
                  </a:schemeClr>
                </a:solidFill>
                <a:latin typeface="+mn-lt"/>
                <a:ea typeface="+mn-ea"/>
                <a:cs typeface="+mn-cs"/>
              </a:defRPr>
            </a:pPr>
            <a:endParaRPr lang="en-US"/>
          </a:p>
        </c:txPr>
        <c:crossAx val="98382976"/>
        <c:crosses val="autoZero"/>
        <c:crossBetween val="between"/>
      </c:valAx>
      <c:spPr>
        <a:noFill/>
        <a:ln w="25361">
          <a:noFill/>
        </a:ln>
      </c:spPr>
    </c:plotArea>
    <c:legend>
      <c:legendPos val="b"/>
      <c:layout>
        <c:manualLayout>
          <c:xMode val="edge"/>
          <c:yMode val="edge"/>
          <c:x val="0.18986675601720096"/>
          <c:y val="0.89211471265478692"/>
          <c:w val="0.62254179929636455"/>
          <c:h val="6.1386406453794354E-2"/>
        </c:manualLayout>
      </c:layout>
      <c:spPr>
        <a:noFill/>
        <a:ln>
          <a:noFill/>
        </a:ln>
        <a:effectLst/>
      </c:spPr>
      <c:txPr>
        <a:bodyPr rot="0" spcFirstLastPara="1" vertOverflow="ellipsis" vert="horz" wrap="square" anchor="ctr" anchorCtr="1"/>
        <a:lstStyle/>
        <a:p>
          <a:pPr>
            <a:defRPr lang="id-ID" sz="699"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10" cap="flat" cmpd="sng" algn="ctr">
      <a:solidFill>
        <a:schemeClr val="tx1">
          <a:lumMod val="15000"/>
          <a:lumOff val="85000"/>
        </a:schemeClr>
      </a:solidFill>
      <a:round/>
    </a:ln>
    <a:effectLst/>
  </c:spPr>
  <c:txPr>
    <a:bodyPr/>
    <a:lstStyle/>
    <a:p>
      <a:pPr>
        <a:defRPr sz="699"/>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D7C1-7905-4125-A2DF-2EF2D11B2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5</Pages>
  <Words>4390</Words>
  <Characters>25027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p c</cp:lastModifiedBy>
  <cp:revision>35</cp:revision>
  <dcterms:created xsi:type="dcterms:W3CDTF">2017-08-24T04:11:00Z</dcterms:created>
  <dcterms:modified xsi:type="dcterms:W3CDTF">2017-08-31T02:28:00Z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reyhani.lian@gmail.com@www.mendeley.com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