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31" w:rsidRPr="009E348A" w:rsidRDefault="00155631" w:rsidP="00155631">
      <w:pPr>
        <w:pStyle w:val="Heading1"/>
        <w:spacing w:before="0" w:after="120" w:line="360" w:lineRule="auto"/>
        <w:jc w:val="center"/>
        <w:rPr>
          <w:sz w:val="36"/>
          <w:szCs w:val="36"/>
        </w:rPr>
      </w:pPr>
      <w:r w:rsidRPr="009E348A">
        <w:rPr>
          <w:rFonts w:hint="eastAsia"/>
          <w:sz w:val="36"/>
          <w:szCs w:val="36"/>
        </w:rPr>
        <w:t>Authors</w:t>
      </w:r>
      <w:r w:rsidRPr="009E348A">
        <w:rPr>
          <w:sz w:val="36"/>
          <w:szCs w:val="36"/>
        </w:rPr>
        <w:t>’</w:t>
      </w:r>
      <w:r w:rsidRPr="009E348A">
        <w:rPr>
          <w:rFonts w:hint="eastAsia"/>
          <w:sz w:val="36"/>
          <w:szCs w:val="36"/>
        </w:rPr>
        <w:t xml:space="preserve"> Response to the Review Comments</w:t>
      </w:r>
    </w:p>
    <w:p w:rsidR="00155631" w:rsidRPr="00155631" w:rsidRDefault="00155631" w:rsidP="00155631">
      <w:pPr>
        <w:tabs>
          <w:tab w:val="left" w:pos="1418"/>
          <w:tab w:val="left" w:pos="1701"/>
        </w:tabs>
        <w:spacing w:line="360" w:lineRule="auto"/>
        <w:ind w:left="1680" w:hanging="1680"/>
        <w:rPr>
          <w:b/>
          <w:i/>
          <w:sz w:val="24"/>
        </w:rPr>
      </w:pPr>
    </w:p>
    <w:p w:rsidR="00155631" w:rsidRPr="00155631" w:rsidRDefault="00155631" w:rsidP="00155631">
      <w:pPr>
        <w:tabs>
          <w:tab w:val="left" w:pos="1418"/>
          <w:tab w:val="left" w:pos="1701"/>
        </w:tabs>
        <w:spacing w:line="360" w:lineRule="auto"/>
        <w:ind w:left="1680" w:hanging="1680"/>
        <w:rPr>
          <w:b/>
          <w:sz w:val="24"/>
        </w:rPr>
      </w:pPr>
      <w:r w:rsidRPr="00155631">
        <w:rPr>
          <w:b/>
          <w:i/>
          <w:sz w:val="24"/>
        </w:rPr>
        <w:t>Journal</w:t>
      </w:r>
      <w:r w:rsidRPr="00155631">
        <w:rPr>
          <w:b/>
          <w:i/>
          <w:sz w:val="24"/>
        </w:rPr>
        <w:tab/>
      </w:r>
      <w:r w:rsidRPr="00155631">
        <w:rPr>
          <w:rFonts w:hint="eastAsia"/>
          <w:b/>
          <w:sz w:val="24"/>
        </w:rPr>
        <w:t>:</w:t>
      </w:r>
      <w:r w:rsidRPr="00155631">
        <w:rPr>
          <w:b/>
          <w:sz w:val="24"/>
        </w:rPr>
        <w:tab/>
        <w:t>Jurnal Elektronika dan Telekomunikasi</w:t>
      </w:r>
      <w:r w:rsidRPr="00155631">
        <w:rPr>
          <w:b/>
          <w:sz w:val="24"/>
        </w:rPr>
        <w:tab/>
      </w:r>
    </w:p>
    <w:p w:rsidR="00155631" w:rsidRPr="00F258B9" w:rsidRDefault="00155631" w:rsidP="00F258B9">
      <w:pPr>
        <w:pStyle w:val="Title"/>
        <w:tabs>
          <w:tab w:val="left" w:pos="1440"/>
          <w:tab w:val="left" w:pos="1710"/>
        </w:tabs>
        <w:ind w:left="1680" w:hanging="1680"/>
        <w:jc w:val="left"/>
        <w:rPr>
          <w:sz w:val="24"/>
          <w:lang w:val="en-US"/>
        </w:rPr>
      </w:pPr>
      <w:r w:rsidRPr="00155631">
        <w:rPr>
          <w:rFonts w:hint="eastAsia"/>
          <w:i/>
          <w:sz w:val="24"/>
        </w:rPr>
        <w:t>Title of Paper</w:t>
      </w:r>
      <w:r w:rsidRPr="00155631">
        <w:rPr>
          <w:i/>
          <w:sz w:val="24"/>
        </w:rPr>
        <w:tab/>
      </w:r>
      <w:r w:rsidRPr="00155631">
        <w:rPr>
          <w:rFonts w:hint="eastAsia"/>
          <w:sz w:val="24"/>
        </w:rPr>
        <w:t>:</w:t>
      </w:r>
      <w:r w:rsidR="002E6672">
        <w:rPr>
          <w:sz w:val="24"/>
          <w:lang w:val="en-US"/>
        </w:rPr>
        <w:t xml:space="preserve"> </w:t>
      </w:r>
      <w:r w:rsidR="002E6672">
        <w:rPr>
          <w:sz w:val="24"/>
          <w:lang w:val="en-US"/>
        </w:rPr>
        <w:tab/>
      </w:r>
      <w:r w:rsidR="002E6672" w:rsidRPr="002E6672">
        <w:rPr>
          <w:sz w:val="24"/>
          <w:lang w:val="en-US"/>
        </w:rPr>
        <w:t>Uji Performansi Algorit</w:t>
      </w:r>
      <w:r w:rsidR="002E6672">
        <w:rPr>
          <w:sz w:val="24"/>
          <w:lang w:val="en-US"/>
        </w:rPr>
        <w:t xml:space="preserve">ma Floyd Warshall Pada Jaringan </w:t>
      </w:r>
      <w:r w:rsidR="002E6672" w:rsidRPr="002E6672">
        <w:rPr>
          <w:sz w:val="24"/>
          <w:lang w:val="en-US"/>
        </w:rPr>
        <w:t>Software Defined Network (SDN)</w:t>
      </w:r>
      <w:r w:rsidR="002E6672">
        <w:rPr>
          <w:sz w:val="24"/>
          <w:lang w:val="en-US"/>
        </w:rPr>
        <w:t xml:space="preserve"> / </w:t>
      </w:r>
      <w:r w:rsidR="002E6672" w:rsidRPr="002E6672">
        <w:rPr>
          <w:sz w:val="24"/>
        </w:rPr>
        <w:t>Performance Analysis of Floyd Warshall Algorithm on Software Defined Network (SDN)</w:t>
      </w:r>
    </w:p>
    <w:p w:rsidR="00C41A81" w:rsidRPr="00F362A6" w:rsidRDefault="00155631" w:rsidP="00155631">
      <w:pPr>
        <w:tabs>
          <w:tab w:val="left" w:pos="1418"/>
          <w:tab w:val="left" w:pos="1701"/>
        </w:tabs>
        <w:spacing w:line="360" w:lineRule="auto"/>
        <w:ind w:left="1680" w:hanging="1680"/>
        <w:rPr>
          <w:sz w:val="24"/>
        </w:rPr>
      </w:pPr>
      <w:r w:rsidRPr="00155631">
        <w:rPr>
          <w:rFonts w:hint="eastAsia"/>
          <w:b/>
          <w:i/>
          <w:sz w:val="24"/>
        </w:rPr>
        <w:t>Authors</w:t>
      </w:r>
      <w:r w:rsidRPr="00155631">
        <w:rPr>
          <w:b/>
          <w:i/>
          <w:sz w:val="24"/>
        </w:rPr>
        <w:tab/>
      </w:r>
      <w:r w:rsidRPr="00155631">
        <w:rPr>
          <w:rFonts w:hint="eastAsia"/>
          <w:b/>
          <w:sz w:val="24"/>
        </w:rPr>
        <w:t>:</w:t>
      </w:r>
      <w:r w:rsidRPr="00155631">
        <w:rPr>
          <w:b/>
          <w:sz w:val="24"/>
        </w:rPr>
        <w:t xml:space="preserve"> </w:t>
      </w:r>
      <w:r w:rsidRPr="00155631">
        <w:rPr>
          <w:b/>
          <w:sz w:val="24"/>
        </w:rPr>
        <w:tab/>
      </w:r>
      <w:r w:rsidR="00F258B9">
        <w:rPr>
          <w:b/>
          <w:sz w:val="24"/>
        </w:rPr>
        <w:t>Ihsan Aris Saputra</w:t>
      </w:r>
    </w:p>
    <w:p w:rsidR="00155631" w:rsidRDefault="00155631" w:rsidP="00155631">
      <w:pPr>
        <w:spacing w:line="360" w:lineRule="auto"/>
        <w:ind w:left="284" w:hanging="284"/>
        <w:rPr>
          <w:sz w:val="24"/>
        </w:rPr>
      </w:pPr>
    </w:p>
    <w:p w:rsidR="00155631" w:rsidRDefault="00155631" w:rsidP="00155631">
      <w:pPr>
        <w:spacing w:line="360" w:lineRule="auto"/>
        <w:rPr>
          <w:sz w:val="24"/>
        </w:rPr>
      </w:pPr>
      <w:r>
        <w:rPr>
          <w:rFonts w:hint="eastAsia"/>
          <w:sz w:val="24"/>
        </w:rPr>
        <w:t xml:space="preserve">We </w:t>
      </w:r>
      <w:r w:rsidRPr="007B555D">
        <w:rPr>
          <w:sz w:val="24"/>
        </w:rPr>
        <w:t xml:space="preserve">appreciate the </w:t>
      </w:r>
      <w:r>
        <w:rPr>
          <w:rFonts w:hint="eastAsia"/>
          <w:sz w:val="24"/>
        </w:rPr>
        <w:t xml:space="preserve">time and efforts </w:t>
      </w:r>
      <w:r>
        <w:rPr>
          <w:sz w:val="24"/>
        </w:rPr>
        <w:t>by</w:t>
      </w:r>
      <w:r>
        <w:rPr>
          <w:rFonts w:hint="eastAsia"/>
          <w:sz w:val="24"/>
        </w:rPr>
        <w:t xml:space="preserve"> </w:t>
      </w:r>
      <w:r>
        <w:rPr>
          <w:sz w:val="24"/>
        </w:rPr>
        <w:t xml:space="preserve">the </w:t>
      </w:r>
      <w:r>
        <w:rPr>
          <w:rFonts w:hint="eastAsia"/>
          <w:sz w:val="24"/>
        </w:rPr>
        <w:t xml:space="preserve">editor </w:t>
      </w:r>
      <w:r>
        <w:rPr>
          <w:sz w:val="24"/>
        </w:rPr>
        <w:t xml:space="preserve">and referees </w:t>
      </w:r>
      <w:r>
        <w:rPr>
          <w:rFonts w:hint="eastAsia"/>
          <w:sz w:val="24"/>
        </w:rPr>
        <w:t xml:space="preserve">in </w:t>
      </w:r>
      <w:r>
        <w:rPr>
          <w:sz w:val="24"/>
        </w:rPr>
        <w:t>reviewing</w:t>
      </w:r>
      <w:r>
        <w:rPr>
          <w:rFonts w:hint="eastAsia"/>
          <w:sz w:val="24"/>
        </w:rPr>
        <w:t xml:space="preserve"> </w:t>
      </w:r>
      <w:r>
        <w:rPr>
          <w:sz w:val="24"/>
        </w:rPr>
        <w:t>this manuscript</w:t>
      </w:r>
      <w:r>
        <w:rPr>
          <w:rFonts w:hint="eastAsia"/>
          <w:sz w:val="24"/>
        </w:rPr>
        <w:t xml:space="preserve">. We have </w:t>
      </w:r>
      <w:r>
        <w:rPr>
          <w:sz w:val="24"/>
        </w:rPr>
        <w:t>addressed all issues indicated in the review report, and</w:t>
      </w:r>
      <w:r>
        <w:rPr>
          <w:rFonts w:hint="eastAsia"/>
          <w:sz w:val="24"/>
        </w:rPr>
        <w:t xml:space="preserve"> believe</w:t>
      </w:r>
      <w:r>
        <w:rPr>
          <w:sz w:val="24"/>
        </w:rPr>
        <w:t>d</w:t>
      </w:r>
      <w:r>
        <w:rPr>
          <w:rFonts w:hint="eastAsia"/>
          <w:sz w:val="24"/>
        </w:rPr>
        <w:t xml:space="preserve"> that </w:t>
      </w:r>
      <w:r>
        <w:rPr>
          <w:sz w:val="24"/>
        </w:rPr>
        <w:t>the revised version</w:t>
      </w:r>
      <w:r>
        <w:rPr>
          <w:rFonts w:hint="eastAsia"/>
          <w:sz w:val="24"/>
        </w:rPr>
        <w:t xml:space="preserve"> can meet the </w:t>
      </w:r>
      <w:r>
        <w:rPr>
          <w:sz w:val="24"/>
        </w:rPr>
        <w:t>j</w:t>
      </w:r>
      <w:r>
        <w:rPr>
          <w:rFonts w:hint="eastAsia"/>
          <w:sz w:val="24"/>
        </w:rPr>
        <w:t xml:space="preserve">ournal </w:t>
      </w:r>
      <w:r>
        <w:rPr>
          <w:sz w:val="24"/>
        </w:rPr>
        <w:t xml:space="preserve">publication </w:t>
      </w:r>
      <w:r>
        <w:rPr>
          <w:rFonts w:hint="eastAsia"/>
          <w:sz w:val="24"/>
        </w:rPr>
        <w:t>requirements.</w:t>
      </w:r>
      <w:r>
        <w:rPr>
          <w:sz w:val="24"/>
        </w:rPr>
        <w:t xml:space="preserve"> We have included the line numbers in the revised manuscript to help the reviewers identify our changes.</w:t>
      </w:r>
    </w:p>
    <w:p w:rsidR="00155631" w:rsidRDefault="00155631" w:rsidP="00155631">
      <w:pPr>
        <w:spacing w:line="360" w:lineRule="auto"/>
        <w:rPr>
          <w:sz w:val="24"/>
        </w:rPr>
      </w:pPr>
    </w:p>
    <w:tbl>
      <w:tblPr>
        <w:tblStyle w:val="TableGrid"/>
        <w:tblW w:w="9576" w:type="dxa"/>
        <w:tblLayout w:type="fixed"/>
        <w:tblLook w:val="04A0" w:firstRow="1" w:lastRow="0" w:firstColumn="1" w:lastColumn="0" w:noHBand="0" w:noVBand="1"/>
      </w:tblPr>
      <w:tblGrid>
        <w:gridCol w:w="4158"/>
        <w:gridCol w:w="3508"/>
        <w:gridCol w:w="1910"/>
      </w:tblGrid>
      <w:tr w:rsidR="00155631" w:rsidRPr="001118F0" w:rsidTr="005139F1">
        <w:trPr>
          <w:tblHeader/>
        </w:trPr>
        <w:tc>
          <w:tcPr>
            <w:tcW w:w="4158" w:type="dxa"/>
          </w:tcPr>
          <w:p w:rsidR="00155631" w:rsidRPr="001118F0" w:rsidRDefault="00155631" w:rsidP="00034DBB">
            <w:pPr>
              <w:tabs>
                <w:tab w:val="left" w:pos="2325"/>
              </w:tabs>
              <w:jc w:val="center"/>
              <w:rPr>
                <w:b/>
                <w:sz w:val="24"/>
                <w:szCs w:val="24"/>
              </w:rPr>
            </w:pPr>
            <w:r w:rsidRPr="001118F0">
              <w:rPr>
                <w:b/>
                <w:sz w:val="24"/>
                <w:szCs w:val="24"/>
              </w:rPr>
              <w:t>Comment</w:t>
            </w:r>
          </w:p>
        </w:tc>
        <w:tc>
          <w:tcPr>
            <w:tcW w:w="3508" w:type="dxa"/>
          </w:tcPr>
          <w:p w:rsidR="00155631" w:rsidRPr="001118F0" w:rsidRDefault="00155631" w:rsidP="00034DBB">
            <w:pPr>
              <w:jc w:val="center"/>
              <w:rPr>
                <w:b/>
                <w:sz w:val="24"/>
                <w:szCs w:val="24"/>
              </w:rPr>
            </w:pPr>
            <w:r w:rsidRPr="001118F0">
              <w:rPr>
                <w:b/>
                <w:sz w:val="24"/>
                <w:szCs w:val="24"/>
              </w:rPr>
              <w:t>Response</w:t>
            </w:r>
          </w:p>
        </w:tc>
        <w:tc>
          <w:tcPr>
            <w:tcW w:w="1910" w:type="dxa"/>
          </w:tcPr>
          <w:p w:rsidR="00155631" w:rsidRPr="001118F0" w:rsidRDefault="00155631" w:rsidP="00034DBB">
            <w:pPr>
              <w:jc w:val="center"/>
              <w:rPr>
                <w:b/>
                <w:sz w:val="24"/>
                <w:szCs w:val="24"/>
              </w:rPr>
            </w:pPr>
            <w:r w:rsidRPr="001118F0">
              <w:rPr>
                <w:b/>
                <w:sz w:val="24"/>
                <w:szCs w:val="24"/>
              </w:rPr>
              <w:t>Location of Response in Revised Manuscript</w:t>
            </w:r>
          </w:p>
        </w:tc>
      </w:tr>
      <w:tr w:rsidR="00155631" w:rsidRPr="001118F0" w:rsidTr="005139F1">
        <w:tc>
          <w:tcPr>
            <w:tcW w:w="4158" w:type="dxa"/>
            <w:shd w:val="clear" w:color="auto" w:fill="A6A6A6" w:themeFill="background1" w:themeFillShade="A6"/>
          </w:tcPr>
          <w:p w:rsidR="00155631" w:rsidRPr="001118F0" w:rsidRDefault="00155631" w:rsidP="0004519E">
            <w:pPr>
              <w:rPr>
                <w:b/>
                <w:sz w:val="24"/>
                <w:szCs w:val="24"/>
              </w:rPr>
            </w:pPr>
            <w:r w:rsidRPr="001118F0">
              <w:rPr>
                <w:b/>
                <w:sz w:val="24"/>
                <w:szCs w:val="24"/>
              </w:rPr>
              <w:t>EDITOR</w:t>
            </w:r>
            <w:r>
              <w:rPr>
                <w:b/>
                <w:sz w:val="24"/>
                <w:szCs w:val="24"/>
              </w:rPr>
              <w:t>’</w:t>
            </w:r>
            <w:r w:rsidRPr="001118F0">
              <w:rPr>
                <w:b/>
                <w:sz w:val="24"/>
                <w:szCs w:val="24"/>
              </w:rPr>
              <w:t>S COMMENTS</w:t>
            </w:r>
          </w:p>
        </w:tc>
        <w:tc>
          <w:tcPr>
            <w:tcW w:w="3508" w:type="dxa"/>
            <w:shd w:val="clear" w:color="auto" w:fill="A6A6A6" w:themeFill="background1" w:themeFillShade="A6"/>
          </w:tcPr>
          <w:p w:rsidR="00155631" w:rsidRPr="001118F0" w:rsidRDefault="00155631" w:rsidP="0004519E">
            <w:pPr>
              <w:rPr>
                <w:b/>
                <w:sz w:val="24"/>
                <w:szCs w:val="24"/>
              </w:rPr>
            </w:pPr>
          </w:p>
        </w:tc>
        <w:tc>
          <w:tcPr>
            <w:tcW w:w="1910" w:type="dxa"/>
            <w:shd w:val="clear" w:color="auto" w:fill="A6A6A6" w:themeFill="background1" w:themeFillShade="A6"/>
          </w:tcPr>
          <w:p w:rsidR="00155631" w:rsidRPr="001118F0" w:rsidRDefault="00155631" w:rsidP="0004519E">
            <w:pPr>
              <w:rPr>
                <w:b/>
                <w:sz w:val="24"/>
                <w:szCs w:val="24"/>
              </w:rPr>
            </w:pPr>
          </w:p>
        </w:tc>
      </w:tr>
      <w:tr w:rsidR="00155631" w:rsidRPr="001118F0" w:rsidTr="005139F1">
        <w:tc>
          <w:tcPr>
            <w:tcW w:w="4158" w:type="dxa"/>
          </w:tcPr>
          <w:p w:rsidR="00155631" w:rsidRPr="001118F0" w:rsidRDefault="00155631" w:rsidP="0004519E">
            <w:pPr>
              <w:rPr>
                <w:sz w:val="24"/>
                <w:szCs w:val="24"/>
              </w:rPr>
            </w:pPr>
          </w:p>
        </w:tc>
        <w:tc>
          <w:tcPr>
            <w:tcW w:w="3508" w:type="dxa"/>
          </w:tcPr>
          <w:p w:rsidR="00155631" w:rsidRPr="001118F0" w:rsidRDefault="00155631" w:rsidP="0004519E">
            <w:pPr>
              <w:rPr>
                <w:sz w:val="24"/>
                <w:szCs w:val="24"/>
              </w:rPr>
            </w:pPr>
          </w:p>
        </w:tc>
        <w:tc>
          <w:tcPr>
            <w:tcW w:w="1910" w:type="dxa"/>
          </w:tcPr>
          <w:p w:rsidR="00155631" w:rsidRPr="001118F0" w:rsidRDefault="00155631" w:rsidP="0004519E">
            <w:pPr>
              <w:rPr>
                <w:sz w:val="24"/>
                <w:szCs w:val="24"/>
              </w:rPr>
            </w:pPr>
          </w:p>
        </w:tc>
      </w:tr>
      <w:tr w:rsidR="00155631" w:rsidRPr="001118F0" w:rsidTr="005139F1">
        <w:tc>
          <w:tcPr>
            <w:tcW w:w="4158" w:type="dxa"/>
          </w:tcPr>
          <w:p w:rsidR="00155631" w:rsidRPr="001118F0" w:rsidRDefault="00155631" w:rsidP="0004519E">
            <w:pPr>
              <w:rPr>
                <w:sz w:val="24"/>
                <w:szCs w:val="24"/>
              </w:rPr>
            </w:pPr>
          </w:p>
        </w:tc>
        <w:tc>
          <w:tcPr>
            <w:tcW w:w="3508" w:type="dxa"/>
          </w:tcPr>
          <w:p w:rsidR="00155631" w:rsidRPr="001118F0" w:rsidRDefault="00155631" w:rsidP="0004519E">
            <w:pPr>
              <w:rPr>
                <w:sz w:val="24"/>
                <w:szCs w:val="24"/>
              </w:rPr>
            </w:pPr>
          </w:p>
        </w:tc>
        <w:tc>
          <w:tcPr>
            <w:tcW w:w="1910" w:type="dxa"/>
          </w:tcPr>
          <w:p w:rsidR="00155631" w:rsidRPr="001118F0" w:rsidRDefault="00155631" w:rsidP="0004519E">
            <w:pPr>
              <w:rPr>
                <w:sz w:val="24"/>
                <w:szCs w:val="24"/>
              </w:rPr>
            </w:pPr>
          </w:p>
        </w:tc>
      </w:tr>
      <w:tr w:rsidR="00155631" w:rsidRPr="001118F0" w:rsidTr="005139F1">
        <w:tc>
          <w:tcPr>
            <w:tcW w:w="4158" w:type="dxa"/>
          </w:tcPr>
          <w:p w:rsidR="00155631" w:rsidRPr="001118F0" w:rsidRDefault="00155631" w:rsidP="0004519E">
            <w:pPr>
              <w:rPr>
                <w:sz w:val="24"/>
                <w:szCs w:val="24"/>
              </w:rPr>
            </w:pPr>
          </w:p>
        </w:tc>
        <w:tc>
          <w:tcPr>
            <w:tcW w:w="3508" w:type="dxa"/>
          </w:tcPr>
          <w:p w:rsidR="00155631" w:rsidRPr="001118F0" w:rsidRDefault="00155631" w:rsidP="0004519E">
            <w:pPr>
              <w:rPr>
                <w:sz w:val="24"/>
                <w:szCs w:val="24"/>
              </w:rPr>
            </w:pPr>
          </w:p>
        </w:tc>
        <w:tc>
          <w:tcPr>
            <w:tcW w:w="1910" w:type="dxa"/>
          </w:tcPr>
          <w:p w:rsidR="00155631" w:rsidRPr="001118F0" w:rsidRDefault="00155631" w:rsidP="0004519E">
            <w:pPr>
              <w:rPr>
                <w:sz w:val="24"/>
                <w:szCs w:val="24"/>
              </w:rPr>
            </w:pPr>
          </w:p>
        </w:tc>
      </w:tr>
      <w:tr w:rsidR="00155631" w:rsidRPr="001118F0" w:rsidTr="005139F1">
        <w:tc>
          <w:tcPr>
            <w:tcW w:w="4158" w:type="dxa"/>
          </w:tcPr>
          <w:p w:rsidR="00155631" w:rsidRPr="001118F0" w:rsidRDefault="00155631" w:rsidP="0004519E">
            <w:pPr>
              <w:rPr>
                <w:sz w:val="24"/>
                <w:szCs w:val="24"/>
              </w:rPr>
            </w:pPr>
          </w:p>
        </w:tc>
        <w:tc>
          <w:tcPr>
            <w:tcW w:w="3508" w:type="dxa"/>
          </w:tcPr>
          <w:p w:rsidR="00155631" w:rsidRPr="001118F0" w:rsidRDefault="00155631" w:rsidP="0004519E">
            <w:pPr>
              <w:rPr>
                <w:sz w:val="24"/>
                <w:szCs w:val="24"/>
              </w:rPr>
            </w:pPr>
          </w:p>
        </w:tc>
        <w:tc>
          <w:tcPr>
            <w:tcW w:w="1910" w:type="dxa"/>
          </w:tcPr>
          <w:p w:rsidR="00155631" w:rsidRPr="001118F0" w:rsidRDefault="00155631" w:rsidP="0004519E">
            <w:pPr>
              <w:rPr>
                <w:sz w:val="24"/>
                <w:szCs w:val="24"/>
              </w:rPr>
            </w:pPr>
          </w:p>
        </w:tc>
      </w:tr>
      <w:tr w:rsidR="00155631" w:rsidRPr="001118F0" w:rsidTr="005139F1">
        <w:tc>
          <w:tcPr>
            <w:tcW w:w="4158" w:type="dxa"/>
          </w:tcPr>
          <w:p w:rsidR="00155631" w:rsidRPr="001118F0" w:rsidRDefault="00155631" w:rsidP="0004519E">
            <w:pPr>
              <w:rPr>
                <w:sz w:val="24"/>
                <w:szCs w:val="24"/>
              </w:rPr>
            </w:pPr>
          </w:p>
        </w:tc>
        <w:tc>
          <w:tcPr>
            <w:tcW w:w="3508" w:type="dxa"/>
          </w:tcPr>
          <w:p w:rsidR="00155631" w:rsidRPr="001118F0" w:rsidRDefault="00155631" w:rsidP="0004519E">
            <w:pPr>
              <w:rPr>
                <w:sz w:val="24"/>
                <w:szCs w:val="24"/>
              </w:rPr>
            </w:pPr>
          </w:p>
        </w:tc>
        <w:tc>
          <w:tcPr>
            <w:tcW w:w="1910" w:type="dxa"/>
          </w:tcPr>
          <w:p w:rsidR="00155631" w:rsidRPr="001118F0" w:rsidRDefault="00155631" w:rsidP="0004519E">
            <w:pPr>
              <w:rPr>
                <w:sz w:val="24"/>
                <w:szCs w:val="24"/>
              </w:rPr>
            </w:pPr>
          </w:p>
        </w:tc>
      </w:tr>
      <w:tr w:rsidR="00155631" w:rsidRPr="001118F0" w:rsidTr="005139F1">
        <w:tc>
          <w:tcPr>
            <w:tcW w:w="4158" w:type="dxa"/>
          </w:tcPr>
          <w:p w:rsidR="00155631" w:rsidRPr="001118F0" w:rsidRDefault="00155631" w:rsidP="0004519E">
            <w:pPr>
              <w:rPr>
                <w:sz w:val="24"/>
                <w:szCs w:val="24"/>
              </w:rPr>
            </w:pPr>
          </w:p>
        </w:tc>
        <w:tc>
          <w:tcPr>
            <w:tcW w:w="3508" w:type="dxa"/>
          </w:tcPr>
          <w:p w:rsidR="00155631" w:rsidRPr="001118F0" w:rsidRDefault="00155631" w:rsidP="0004519E">
            <w:pPr>
              <w:rPr>
                <w:sz w:val="24"/>
                <w:szCs w:val="24"/>
              </w:rPr>
            </w:pPr>
          </w:p>
        </w:tc>
        <w:tc>
          <w:tcPr>
            <w:tcW w:w="1910" w:type="dxa"/>
          </w:tcPr>
          <w:p w:rsidR="00155631" w:rsidRPr="001118F0" w:rsidRDefault="00155631" w:rsidP="0004519E">
            <w:pPr>
              <w:rPr>
                <w:sz w:val="24"/>
                <w:szCs w:val="24"/>
              </w:rPr>
            </w:pPr>
          </w:p>
        </w:tc>
      </w:tr>
      <w:tr w:rsidR="00155631" w:rsidRPr="001118F0" w:rsidTr="005139F1">
        <w:tc>
          <w:tcPr>
            <w:tcW w:w="4158" w:type="dxa"/>
          </w:tcPr>
          <w:p w:rsidR="00155631" w:rsidRPr="001118F0" w:rsidRDefault="00155631" w:rsidP="0004519E">
            <w:pPr>
              <w:rPr>
                <w:b/>
                <w:sz w:val="24"/>
                <w:szCs w:val="24"/>
              </w:rPr>
            </w:pPr>
          </w:p>
        </w:tc>
        <w:tc>
          <w:tcPr>
            <w:tcW w:w="3508" w:type="dxa"/>
          </w:tcPr>
          <w:p w:rsidR="00155631" w:rsidRPr="001118F0" w:rsidRDefault="00155631" w:rsidP="0004519E">
            <w:pPr>
              <w:rPr>
                <w:sz w:val="24"/>
                <w:szCs w:val="24"/>
              </w:rPr>
            </w:pPr>
          </w:p>
        </w:tc>
        <w:tc>
          <w:tcPr>
            <w:tcW w:w="1910" w:type="dxa"/>
          </w:tcPr>
          <w:p w:rsidR="00155631" w:rsidRPr="001118F0" w:rsidRDefault="00155631" w:rsidP="0004519E">
            <w:pPr>
              <w:rPr>
                <w:sz w:val="24"/>
                <w:szCs w:val="24"/>
              </w:rPr>
            </w:pPr>
          </w:p>
        </w:tc>
      </w:tr>
      <w:tr w:rsidR="00155631" w:rsidRPr="001118F0" w:rsidTr="005139F1">
        <w:tc>
          <w:tcPr>
            <w:tcW w:w="4158" w:type="dxa"/>
            <w:shd w:val="clear" w:color="auto" w:fill="A6A6A6" w:themeFill="background1" w:themeFillShade="A6"/>
          </w:tcPr>
          <w:p w:rsidR="00155631" w:rsidRPr="001118F0" w:rsidRDefault="00155631" w:rsidP="0004519E">
            <w:pPr>
              <w:rPr>
                <w:b/>
                <w:sz w:val="24"/>
                <w:szCs w:val="24"/>
              </w:rPr>
            </w:pPr>
            <w:r w:rsidRPr="001118F0">
              <w:rPr>
                <w:b/>
                <w:sz w:val="24"/>
                <w:szCs w:val="24"/>
              </w:rPr>
              <w:t>REVIEWER 1 COMMENTS</w:t>
            </w:r>
          </w:p>
        </w:tc>
        <w:tc>
          <w:tcPr>
            <w:tcW w:w="3508" w:type="dxa"/>
            <w:shd w:val="clear" w:color="auto" w:fill="A6A6A6" w:themeFill="background1" w:themeFillShade="A6"/>
          </w:tcPr>
          <w:p w:rsidR="00155631" w:rsidRPr="001118F0" w:rsidRDefault="00155631" w:rsidP="0004519E">
            <w:pPr>
              <w:rPr>
                <w:sz w:val="24"/>
                <w:szCs w:val="24"/>
              </w:rPr>
            </w:pPr>
          </w:p>
        </w:tc>
        <w:tc>
          <w:tcPr>
            <w:tcW w:w="1910" w:type="dxa"/>
            <w:shd w:val="clear" w:color="auto" w:fill="A6A6A6" w:themeFill="background1" w:themeFillShade="A6"/>
          </w:tcPr>
          <w:p w:rsidR="00155631" w:rsidRPr="001118F0" w:rsidRDefault="00155631" w:rsidP="0004519E">
            <w:pPr>
              <w:rPr>
                <w:sz w:val="24"/>
                <w:szCs w:val="24"/>
              </w:rPr>
            </w:pPr>
          </w:p>
        </w:tc>
      </w:tr>
      <w:tr w:rsidR="00155631" w:rsidRPr="001118F0" w:rsidTr="005139F1">
        <w:tc>
          <w:tcPr>
            <w:tcW w:w="4158" w:type="dxa"/>
          </w:tcPr>
          <w:p w:rsidR="00155631" w:rsidRPr="005139F1" w:rsidRDefault="005139F1" w:rsidP="0004519E">
            <w:pPr>
              <w:rPr>
                <w:b/>
                <w:color w:val="000000" w:themeColor="text1"/>
                <w:sz w:val="24"/>
                <w:szCs w:val="24"/>
              </w:rPr>
            </w:pPr>
            <w:r w:rsidRPr="005139F1">
              <w:rPr>
                <w:color w:val="000000" w:themeColor="text1"/>
                <w:sz w:val="24"/>
                <w:szCs w:val="24"/>
                <w:shd w:val="clear" w:color="auto" w:fill="FFFFFF"/>
              </w:rPr>
              <w:t>Daftar pustaka kurang meyakinkan, dan atau penulisannya kurang informatif.</w:t>
            </w:r>
          </w:p>
        </w:tc>
        <w:tc>
          <w:tcPr>
            <w:tcW w:w="3508" w:type="dxa"/>
          </w:tcPr>
          <w:p w:rsidR="00155631" w:rsidRPr="00134FF1" w:rsidRDefault="005139F1" w:rsidP="0004519E">
            <w:pPr>
              <w:rPr>
                <w:sz w:val="24"/>
                <w:szCs w:val="24"/>
              </w:rPr>
            </w:pPr>
            <w:r>
              <w:rPr>
                <w:sz w:val="24"/>
                <w:szCs w:val="24"/>
              </w:rPr>
              <w:t xml:space="preserve">Sudah dipebaiki sesuai dengan format yang ada pada template </w:t>
            </w:r>
          </w:p>
        </w:tc>
        <w:tc>
          <w:tcPr>
            <w:tcW w:w="1910" w:type="dxa"/>
          </w:tcPr>
          <w:p w:rsidR="00155631" w:rsidRPr="001118F0" w:rsidRDefault="000A7AA3" w:rsidP="0004519E">
            <w:pPr>
              <w:rPr>
                <w:sz w:val="24"/>
                <w:szCs w:val="24"/>
              </w:rPr>
            </w:pPr>
            <w:r>
              <w:rPr>
                <w:sz w:val="24"/>
                <w:szCs w:val="24"/>
              </w:rPr>
              <w:t>Daftar Pustaka</w:t>
            </w:r>
          </w:p>
        </w:tc>
      </w:tr>
      <w:tr w:rsidR="00155631" w:rsidRPr="001118F0" w:rsidTr="005139F1">
        <w:tc>
          <w:tcPr>
            <w:tcW w:w="4158" w:type="dxa"/>
          </w:tcPr>
          <w:p w:rsidR="00155631" w:rsidRPr="005139F1" w:rsidRDefault="005139F1" w:rsidP="0004519E">
            <w:pPr>
              <w:rPr>
                <w:b/>
                <w:color w:val="000000" w:themeColor="text1"/>
                <w:sz w:val="24"/>
                <w:szCs w:val="24"/>
              </w:rPr>
            </w:pPr>
            <w:r w:rsidRPr="005139F1">
              <w:rPr>
                <w:color w:val="000000" w:themeColor="text1"/>
                <w:sz w:val="24"/>
                <w:szCs w:val="24"/>
                <w:shd w:val="clear" w:color="auto" w:fill="FFFFFF"/>
              </w:rPr>
              <w:t>Tambahkan paling tidak ada 12 referensi</w:t>
            </w:r>
          </w:p>
        </w:tc>
        <w:tc>
          <w:tcPr>
            <w:tcW w:w="3508" w:type="dxa"/>
          </w:tcPr>
          <w:p w:rsidR="00155631" w:rsidRPr="001118F0" w:rsidRDefault="005139F1" w:rsidP="0004519E">
            <w:pPr>
              <w:rPr>
                <w:sz w:val="24"/>
                <w:szCs w:val="24"/>
              </w:rPr>
            </w:pPr>
            <w:r>
              <w:rPr>
                <w:sz w:val="24"/>
                <w:szCs w:val="24"/>
              </w:rPr>
              <w:t xml:space="preserve">Sudah </w:t>
            </w:r>
            <w:r w:rsidR="000A7AA3">
              <w:rPr>
                <w:sz w:val="24"/>
                <w:szCs w:val="24"/>
              </w:rPr>
              <w:t>di</w:t>
            </w:r>
            <w:r>
              <w:rPr>
                <w:sz w:val="24"/>
                <w:szCs w:val="24"/>
              </w:rPr>
              <w:t>tambahkan menjadi 12 referensi</w:t>
            </w:r>
          </w:p>
        </w:tc>
        <w:tc>
          <w:tcPr>
            <w:tcW w:w="1910" w:type="dxa"/>
          </w:tcPr>
          <w:p w:rsidR="00155631" w:rsidRPr="001118F0" w:rsidRDefault="000A7AA3" w:rsidP="0004519E">
            <w:pPr>
              <w:rPr>
                <w:sz w:val="24"/>
                <w:szCs w:val="24"/>
              </w:rPr>
            </w:pPr>
            <w:r>
              <w:rPr>
                <w:sz w:val="24"/>
                <w:szCs w:val="24"/>
              </w:rPr>
              <w:t>Daftar Pustaka</w:t>
            </w:r>
          </w:p>
        </w:tc>
      </w:tr>
      <w:tr w:rsidR="00155631" w:rsidRPr="001118F0" w:rsidTr="005139F1">
        <w:tc>
          <w:tcPr>
            <w:tcW w:w="4158" w:type="dxa"/>
          </w:tcPr>
          <w:p w:rsidR="00155631" w:rsidRPr="005139F1" w:rsidRDefault="005139F1" w:rsidP="0004519E">
            <w:pPr>
              <w:rPr>
                <w:b/>
                <w:color w:val="000000" w:themeColor="text1"/>
                <w:sz w:val="24"/>
                <w:szCs w:val="24"/>
              </w:rPr>
            </w:pPr>
            <w:r w:rsidRPr="005139F1">
              <w:rPr>
                <w:color w:val="000000" w:themeColor="text1"/>
                <w:sz w:val="24"/>
                <w:szCs w:val="24"/>
                <w:shd w:val="clear" w:color="auto" w:fill="FFFFFF"/>
              </w:rPr>
              <w:t>Beberapa gambar tidak ada keterangannya, hanya nomor.</w:t>
            </w:r>
          </w:p>
        </w:tc>
        <w:tc>
          <w:tcPr>
            <w:tcW w:w="3508" w:type="dxa"/>
          </w:tcPr>
          <w:p w:rsidR="00155631" w:rsidRPr="001118F0" w:rsidRDefault="005139F1" w:rsidP="0004519E">
            <w:pPr>
              <w:rPr>
                <w:sz w:val="24"/>
                <w:szCs w:val="24"/>
              </w:rPr>
            </w:pPr>
            <w:r>
              <w:rPr>
                <w:sz w:val="24"/>
                <w:szCs w:val="24"/>
              </w:rPr>
              <w:t>Sudah di tambahkan keterangan pada setiap gambar</w:t>
            </w:r>
          </w:p>
        </w:tc>
        <w:tc>
          <w:tcPr>
            <w:tcW w:w="1910" w:type="dxa"/>
          </w:tcPr>
          <w:p w:rsidR="00155631" w:rsidRPr="001118F0" w:rsidRDefault="000A7AA3" w:rsidP="0004519E">
            <w:pPr>
              <w:rPr>
                <w:sz w:val="24"/>
                <w:szCs w:val="24"/>
              </w:rPr>
            </w:pPr>
            <w:r>
              <w:rPr>
                <w:sz w:val="24"/>
                <w:szCs w:val="24"/>
              </w:rPr>
              <w:t>Gambar</w:t>
            </w:r>
          </w:p>
        </w:tc>
      </w:tr>
      <w:tr w:rsidR="00155631" w:rsidRPr="001118F0" w:rsidTr="005139F1">
        <w:tc>
          <w:tcPr>
            <w:tcW w:w="4158" w:type="dxa"/>
          </w:tcPr>
          <w:p w:rsidR="00155631" w:rsidRPr="005139F1" w:rsidRDefault="005139F1" w:rsidP="0004519E">
            <w:pPr>
              <w:rPr>
                <w:b/>
                <w:color w:val="000000" w:themeColor="text1"/>
                <w:sz w:val="24"/>
                <w:szCs w:val="24"/>
              </w:rPr>
            </w:pPr>
            <w:r w:rsidRPr="005139F1">
              <w:rPr>
                <w:color w:val="000000" w:themeColor="text1"/>
                <w:sz w:val="24"/>
                <w:szCs w:val="24"/>
                <w:shd w:val="clear" w:color="auto" w:fill="FFFFFF"/>
              </w:rPr>
              <w:t>Beberapa gambar terdapat tulisan sangat kecil, tidak terbaca.</w:t>
            </w:r>
          </w:p>
        </w:tc>
        <w:tc>
          <w:tcPr>
            <w:tcW w:w="3508" w:type="dxa"/>
          </w:tcPr>
          <w:p w:rsidR="00155631" w:rsidRPr="001118F0" w:rsidRDefault="005139F1" w:rsidP="0004519E">
            <w:pPr>
              <w:rPr>
                <w:sz w:val="24"/>
                <w:szCs w:val="24"/>
              </w:rPr>
            </w:pPr>
            <w:r>
              <w:rPr>
                <w:sz w:val="24"/>
                <w:szCs w:val="24"/>
              </w:rPr>
              <w:t>Gambar sudah dibuat lebih besar lagi sehingga tulisan bisa terbaca dengan jelas</w:t>
            </w:r>
          </w:p>
        </w:tc>
        <w:tc>
          <w:tcPr>
            <w:tcW w:w="1910" w:type="dxa"/>
          </w:tcPr>
          <w:p w:rsidR="00155631" w:rsidRPr="001118F0" w:rsidRDefault="000A7AA3" w:rsidP="0004519E">
            <w:pPr>
              <w:rPr>
                <w:sz w:val="24"/>
                <w:szCs w:val="24"/>
              </w:rPr>
            </w:pPr>
            <w:r>
              <w:rPr>
                <w:sz w:val="24"/>
                <w:szCs w:val="24"/>
              </w:rPr>
              <w:t>Gambar</w:t>
            </w:r>
          </w:p>
        </w:tc>
      </w:tr>
      <w:tr w:rsidR="00155631" w:rsidRPr="001118F0" w:rsidTr="005139F1">
        <w:tc>
          <w:tcPr>
            <w:tcW w:w="4158" w:type="dxa"/>
          </w:tcPr>
          <w:p w:rsidR="00155631" w:rsidRPr="005139F1" w:rsidRDefault="005139F1" w:rsidP="0004519E">
            <w:pPr>
              <w:rPr>
                <w:b/>
                <w:color w:val="000000" w:themeColor="text1"/>
                <w:sz w:val="24"/>
                <w:szCs w:val="24"/>
              </w:rPr>
            </w:pPr>
            <w:r w:rsidRPr="005139F1">
              <w:rPr>
                <w:color w:val="000000" w:themeColor="text1"/>
                <w:sz w:val="24"/>
                <w:szCs w:val="24"/>
                <w:shd w:val="clear" w:color="auto" w:fill="FFFFFF"/>
              </w:rPr>
              <w:t>Sebagian besar gambar ada yang memuat tabel angka/tulisan, sebaiknya</w:t>
            </w:r>
            <w:r w:rsidRPr="005139F1">
              <w:rPr>
                <w:color w:val="000000" w:themeColor="text1"/>
                <w:sz w:val="24"/>
                <w:szCs w:val="24"/>
              </w:rPr>
              <w:br/>
            </w:r>
            <w:r w:rsidRPr="005139F1">
              <w:rPr>
                <w:color w:val="000000" w:themeColor="text1"/>
                <w:sz w:val="24"/>
                <w:szCs w:val="24"/>
                <w:shd w:val="clear" w:color="auto" w:fill="FFFFFF"/>
              </w:rPr>
              <w:t>ditulis ulang menggunakan teks (bukan teks yang di-jpg-kan / bitmap), supaya</w:t>
            </w:r>
            <w:r w:rsidRPr="005139F1">
              <w:rPr>
                <w:color w:val="000000" w:themeColor="text1"/>
                <w:sz w:val="24"/>
                <w:szCs w:val="24"/>
              </w:rPr>
              <w:br/>
            </w:r>
            <w:r w:rsidRPr="005139F1">
              <w:rPr>
                <w:color w:val="000000" w:themeColor="text1"/>
                <w:sz w:val="24"/>
                <w:szCs w:val="24"/>
                <w:shd w:val="clear" w:color="auto" w:fill="FFFFFF"/>
              </w:rPr>
              <w:t>tidak blur dan ukuran font tetap terjaga, sehingga tidak berubah bila gambar</w:t>
            </w:r>
            <w:r w:rsidRPr="005139F1">
              <w:rPr>
                <w:color w:val="000000" w:themeColor="text1"/>
                <w:sz w:val="24"/>
                <w:szCs w:val="24"/>
              </w:rPr>
              <w:br/>
            </w:r>
            <w:r w:rsidRPr="005139F1">
              <w:rPr>
                <w:color w:val="000000" w:themeColor="text1"/>
                <w:sz w:val="24"/>
                <w:szCs w:val="24"/>
                <w:shd w:val="clear" w:color="auto" w:fill="FFFFFF"/>
              </w:rPr>
              <w:t>diperbesar/diperkecil.</w:t>
            </w:r>
          </w:p>
        </w:tc>
        <w:tc>
          <w:tcPr>
            <w:tcW w:w="3508" w:type="dxa"/>
          </w:tcPr>
          <w:p w:rsidR="00155631" w:rsidRPr="00DB731C" w:rsidRDefault="005139F1" w:rsidP="0004519E">
            <w:pPr>
              <w:rPr>
                <w:sz w:val="24"/>
                <w:szCs w:val="24"/>
              </w:rPr>
            </w:pPr>
            <w:r>
              <w:rPr>
                <w:sz w:val="24"/>
                <w:szCs w:val="24"/>
              </w:rPr>
              <w:t>Table termasuk dalam grafik sehingga tidak memungkinkan untuk di pisah, tetapi tulisan pada table sudah saya perjelas lagi</w:t>
            </w:r>
          </w:p>
        </w:tc>
        <w:tc>
          <w:tcPr>
            <w:tcW w:w="1910" w:type="dxa"/>
          </w:tcPr>
          <w:p w:rsidR="00155631" w:rsidRPr="001118F0" w:rsidRDefault="000A7AA3" w:rsidP="0004519E">
            <w:pPr>
              <w:rPr>
                <w:sz w:val="24"/>
                <w:szCs w:val="24"/>
              </w:rPr>
            </w:pPr>
            <w:r>
              <w:rPr>
                <w:sz w:val="24"/>
                <w:szCs w:val="24"/>
              </w:rPr>
              <w:t>Tabel dan Gambar</w:t>
            </w:r>
          </w:p>
        </w:tc>
      </w:tr>
      <w:tr w:rsidR="00155631" w:rsidRPr="001118F0" w:rsidTr="005139F1">
        <w:tc>
          <w:tcPr>
            <w:tcW w:w="4158" w:type="dxa"/>
            <w:shd w:val="clear" w:color="auto" w:fill="A6A6A6" w:themeFill="background1" w:themeFillShade="A6"/>
          </w:tcPr>
          <w:p w:rsidR="00155631" w:rsidRPr="001118F0" w:rsidRDefault="00155631" w:rsidP="0004519E">
            <w:pPr>
              <w:rPr>
                <w:b/>
                <w:sz w:val="24"/>
                <w:szCs w:val="24"/>
              </w:rPr>
            </w:pPr>
            <w:r w:rsidRPr="001118F0">
              <w:rPr>
                <w:b/>
                <w:sz w:val="24"/>
                <w:szCs w:val="24"/>
              </w:rPr>
              <w:t xml:space="preserve">REVIEWER 2 </w:t>
            </w:r>
            <w:r w:rsidR="00485F16" w:rsidRPr="001118F0">
              <w:rPr>
                <w:b/>
                <w:sz w:val="24"/>
                <w:szCs w:val="24"/>
              </w:rPr>
              <w:t>COMMENTS</w:t>
            </w:r>
          </w:p>
        </w:tc>
        <w:tc>
          <w:tcPr>
            <w:tcW w:w="3508" w:type="dxa"/>
            <w:shd w:val="clear" w:color="auto" w:fill="A6A6A6" w:themeFill="background1" w:themeFillShade="A6"/>
          </w:tcPr>
          <w:p w:rsidR="00155631" w:rsidRPr="001118F0" w:rsidRDefault="00155631" w:rsidP="0004519E">
            <w:pPr>
              <w:rPr>
                <w:sz w:val="24"/>
                <w:szCs w:val="24"/>
              </w:rPr>
            </w:pPr>
          </w:p>
        </w:tc>
        <w:tc>
          <w:tcPr>
            <w:tcW w:w="1910" w:type="dxa"/>
            <w:shd w:val="clear" w:color="auto" w:fill="A6A6A6" w:themeFill="background1" w:themeFillShade="A6"/>
          </w:tcPr>
          <w:p w:rsidR="00155631" w:rsidRPr="001118F0" w:rsidRDefault="00155631" w:rsidP="0004519E">
            <w:pPr>
              <w:rPr>
                <w:sz w:val="24"/>
                <w:szCs w:val="24"/>
              </w:rPr>
            </w:pPr>
          </w:p>
        </w:tc>
      </w:tr>
      <w:tr w:rsidR="00155631" w:rsidRPr="001118F0" w:rsidTr="005139F1">
        <w:tc>
          <w:tcPr>
            <w:tcW w:w="4158" w:type="dxa"/>
          </w:tcPr>
          <w:p w:rsidR="00155631" w:rsidRPr="005139F1" w:rsidRDefault="005139F1" w:rsidP="0004519E">
            <w:pPr>
              <w:rPr>
                <w:color w:val="000000" w:themeColor="text1"/>
                <w:sz w:val="24"/>
                <w:szCs w:val="24"/>
              </w:rPr>
            </w:pPr>
            <w:r w:rsidRPr="005139F1">
              <w:rPr>
                <w:color w:val="000000" w:themeColor="text1"/>
                <w:sz w:val="24"/>
                <w:szCs w:val="19"/>
                <w:shd w:val="clear" w:color="auto" w:fill="FFFFFF"/>
              </w:rPr>
              <w:lastRenderedPageBreak/>
              <w:t>Pada abstrak tolong cantumkan hasil dari penelitian dalam hal ini</w:t>
            </w:r>
            <w:r w:rsidRPr="005139F1">
              <w:rPr>
                <w:color w:val="000000" w:themeColor="text1"/>
                <w:sz w:val="24"/>
                <w:szCs w:val="19"/>
              </w:rPr>
              <w:br/>
            </w:r>
            <w:r w:rsidRPr="005139F1">
              <w:rPr>
                <w:color w:val="000000" w:themeColor="text1"/>
                <w:sz w:val="24"/>
                <w:szCs w:val="19"/>
                <w:shd w:val="clear" w:color="auto" w:fill="FFFFFF"/>
              </w:rPr>
              <w:t>pengujian Algoritma Floyd Warshall Pada Jaringan Software Defined Network</w:t>
            </w:r>
            <w:r w:rsidRPr="005139F1">
              <w:rPr>
                <w:color w:val="000000" w:themeColor="text1"/>
                <w:sz w:val="24"/>
                <w:szCs w:val="19"/>
              </w:rPr>
              <w:br/>
            </w:r>
            <w:r w:rsidRPr="005139F1">
              <w:rPr>
                <w:color w:val="000000" w:themeColor="text1"/>
                <w:sz w:val="24"/>
                <w:szCs w:val="19"/>
                <w:shd w:val="clear" w:color="auto" w:fill="FFFFFF"/>
              </w:rPr>
              <w:t>(SDN)</w:t>
            </w:r>
          </w:p>
        </w:tc>
        <w:tc>
          <w:tcPr>
            <w:tcW w:w="3508" w:type="dxa"/>
          </w:tcPr>
          <w:p w:rsidR="00155631" w:rsidRPr="001118F0" w:rsidRDefault="005139F1" w:rsidP="0004519E">
            <w:pPr>
              <w:rPr>
                <w:sz w:val="24"/>
                <w:szCs w:val="24"/>
              </w:rPr>
            </w:pPr>
            <w:r>
              <w:rPr>
                <w:sz w:val="24"/>
                <w:szCs w:val="24"/>
              </w:rPr>
              <w:t>Hasil dari pengujian telah ditambahkan dalam abstra</w:t>
            </w:r>
          </w:p>
        </w:tc>
        <w:tc>
          <w:tcPr>
            <w:tcW w:w="1910" w:type="dxa"/>
          </w:tcPr>
          <w:p w:rsidR="00155631" w:rsidRPr="001118F0" w:rsidRDefault="000A7AA3" w:rsidP="0004519E">
            <w:pPr>
              <w:rPr>
                <w:sz w:val="24"/>
                <w:szCs w:val="24"/>
              </w:rPr>
            </w:pPr>
            <w:r>
              <w:rPr>
                <w:sz w:val="24"/>
                <w:szCs w:val="24"/>
              </w:rPr>
              <w:t>Abstrak</w:t>
            </w:r>
          </w:p>
        </w:tc>
      </w:tr>
      <w:tr w:rsidR="00155631" w:rsidRPr="001118F0" w:rsidTr="005139F1">
        <w:tc>
          <w:tcPr>
            <w:tcW w:w="4158" w:type="dxa"/>
          </w:tcPr>
          <w:p w:rsidR="00155631" w:rsidRPr="005139F1" w:rsidRDefault="005139F1" w:rsidP="005139F1">
            <w:pPr>
              <w:rPr>
                <w:color w:val="000000" w:themeColor="text1"/>
                <w:sz w:val="24"/>
                <w:szCs w:val="24"/>
              </w:rPr>
            </w:pPr>
            <w:r w:rsidRPr="005139F1">
              <w:rPr>
                <w:color w:val="000000" w:themeColor="text1"/>
                <w:sz w:val="24"/>
                <w:szCs w:val="19"/>
                <w:shd w:val="clear" w:color="auto" w:fill="FFFFFF"/>
              </w:rPr>
              <w:t>Pada introduction, kemukakan metode yang berkembang saat ini dan mengapa</w:t>
            </w:r>
            <w:r w:rsidRPr="005139F1">
              <w:rPr>
                <w:color w:val="000000" w:themeColor="text1"/>
                <w:sz w:val="24"/>
                <w:szCs w:val="19"/>
              </w:rPr>
              <w:br/>
            </w:r>
            <w:r w:rsidRPr="005139F1">
              <w:rPr>
                <w:color w:val="000000" w:themeColor="text1"/>
                <w:sz w:val="24"/>
                <w:szCs w:val="19"/>
                <w:shd w:val="clear" w:color="auto" w:fill="FFFFFF"/>
              </w:rPr>
              <w:t>pada penelitian ini memilih metode Algoritma Floyd Warshall. apakah pada</w:t>
            </w:r>
            <w:r w:rsidRPr="005139F1">
              <w:rPr>
                <w:color w:val="000000" w:themeColor="text1"/>
                <w:sz w:val="24"/>
                <w:szCs w:val="19"/>
              </w:rPr>
              <w:br/>
            </w:r>
            <w:r w:rsidRPr="005139F1">
              <w:rPr>
                <w:color w:val="000000" w:themeColor="text1"/>
                <w:sz w:val="24"/>
                <w:szCs w:val="19"/>
                <w:shd w:val="clear" w:color="auto" w:fill="FFFFFF"/>
              </w:rPr>
              <w:t>peper2 yang sudah ada belum pernah ada yang membahas tentang Algoritma Floyd</w:t>
            </w:r>
            <w:r>
              <w:rPr>
                <w:color w:val="000000" w:themeColor="text1"/>
                <w:sz w:val="24"/>
                <w:szCs w:val="19"/>
                <w:shd w:val="clear" w:color="auto" w:fill="FFFFFF"/>
              </w:rPr>
              <w:t xml:space="preserve"> </w:t>
            </w:r>
            <w:r w:rsidRPr="005139F1">
              <w:rPr>
                <w:color w:val="000000" w:themeColor="text1"/>
                <w:sz w:val="24"/>
                <w:szCs w:val="19"/>
                <w:shd w:val="clear" w:color="auto" w:fill="FFFFFF"/>
              </w:rPr>
              <w:t>Warshall pada SDN.</w:t>
            </w:r>
          </w:p>
        </w:tc>
        <w:tc>
          <w:tcPr>
            <w:tcW w:w="3508" w:type="dxa"/>
          </w:tcPr>
          <w:p w:rsidR="00155631" w:rsidRPr="001118F0" w:rsidRDefault="005139F1" w:rsidP="005139F1">
            <w:pPr>
              <w:rPr>
                <w:sz w:val="24"/>
                <w:szCs w:val="24"/>
              </w:rPr>
            </w:pPr>
            <w:r>
              <w:rPr>
                <w:sz w:val="24"/>
                <w:szCs w:val="24"/>
              </w:rPr>
              <w:t xml:space="preserve">Metode yang berkembang pada jaringan SDN itu beragam sesuai dengan yang membuat. Pemilihan algoritma floyd warshall karena algoritma ini merupakan salah satu algoritma penentuan jalur dan ingin membuktikan apakah algoritma ini layak di gunakan pada jaringan SDN. Untuk penggunaan algoritma floyd warshall sebagai penentuan jalur pada SDN sejauh ini belum ada yang membahasnya. </w:t>
            </w:r>
          </w:p>
        </w:tc>
        <w:tc>
          <w:tcPr>
            <w:tcW w:w="1910" w:type="dxa"/>
          </w:tcPr>
          <w:p w:rsidR="00155631" w:rsidRPr="001118F0" w:rsidRDefault="000A7AA3" w:rsidP="0004519E">
            <w:pPr>
              <w:rPr>
                <w:sz w:val="24"/>
                <w:szCs w:val="24"/>
              </w:rPr>
            </w:pPr>
            <w:r>
              <w:rPr>
                <w:sz w:val="24"/>
                <w:szCs w:val="24"/>
              </w:rPr>
              <w:t>Pendahuluan</w:t>
            </w:r>
          </w:p>
        </w:tc>
      </w:tr>
      <w:tr w:rsidR="00155631" w:rsidRPr="001118F0" w:rsidTr="005139F1">
        <w:tc>
          <w:tcPr>
            <w:tcW w:w="4158" w:type="dxa"/>
          </w:tcPr>
          <w:p w:rsidR="00155631" w:rsidRPr="005139F1" w:rsidRDefault="005139F1" w:rsidP="005139F1">
            <w:pPr>
              <w:rPr>
                <w:color w:val="000000" w:themeColor="text1"/>
                <w:sz w:val="24"/>
                <w:szCs w:val="24"/>
              </w:rPr>
            </w:pPr>
            <w:r>
              <w:rPr>
                <w:color w:val="000000" w:themeColor="text1"/>
                <w:sz w:val="24"/>
                <w:szCs w:val="19"/>
                <w:shd w:val="clear" w:color="auto" w:fill="FFFFFF"/>
              </w:rPr>
              <w:t>J</w:t>
            </w:r>
            <w:r w:rsidRPr="005139F1">
              <w:rPr>
                <w:color w:val="000000" w:themeColor="text1"/>
                <w:sz w:val="24"/>
                <w:szCs w:val="19"/>
                <w:shd w:val="clear" w:color="auto" w:fill="FFFFFF"/>
              </w:rPr>
              <w:t>ika memungkinkan tambahkan perbandingan analisis data dengan algoritma</w:t>
            </w:r>
            <w:r>
              <w:rPr>
                <w:color w:val="000000" w:themeColor="text1"/>
                <w:sz w:val="24"/>
                <w:szCs w:val="19"/>
                <w:shd w:val="clear" w:color="auto" w:fill="FFFFFF"/>
              </w:rPr>
              <w:t xml:space="preserve"> </w:t>
            </w:r>
            <w:r w:rsidRPr="005139F1">
              <w:rPr>
                <w:color w:val="000000" w:themeColor="text1"/>
                <w:sz w:val="24"/>
                <w:szCs w:val="19"/>
                <w:shd w:val="clear" w:color="auto" w:fill="FFFFFF"/>
              </w:rPr>
              <w:t>yang lain untuk mencari algoritma yang optimal pada jaringan SDN.</w:t>
            </w:r>
          </w:p>
        </w:tc>
        <w:tc>
          <w:tcPr>
            <w:tcW w:w="3508" w:type="dxa"/>
          </w:tcPr>
          <w:p w:rsidR="00155631" w:rsidRPr="001118F0" w:rsidRDefault="005139F1" w:rsidP="0004519E">
            <w:pPr>
              <w:rPr>
                <w:sz w:val="24"/>
                <w:szCs w:val="24"/>
              </w:rPr>
            </w:pPr>
            <w:r>
              <w:rPr>
                <w:sz w:val="24"/>
                <w:szCs w:val="24"/>
              </w:rPr>
              <w:t xml:space="preserve">Untuk perbandingan saya hanya membandingan dengan standart yang ada pada layanan </w:t>
            </w:r>
            <w:r w:rsidR="006100FF">
              <w:rPr>
                <w:sz w:val="24"/>
                <w:szCs w:val="24"/>
              </w:rPr>
              <w:t xml:space="preserve">multimedia </w:t>
            </w:r>
            <w:bookmarkStart w:id="0" w:name="_GoBack"/>
            <w:bookmarkEnd w:id="0"/>
            <w:r>
              <w:rPr>
                <w:sz w:val="24"/>
                <w:szCs w:val="24"/>
              </w:rPr>
              <w:t>yaitu standart ITUT G.1010</w:t>
            </w:r>
            <w:r w:rsidR="000A7AA3">
              <w:rPr>
                <w:sz w:val="24"/>
                <w:szCs w:val="24"/>
              </w:rPr>
              <w:t xml:space="preserve"> apakah sesuai dengan standart yang telah ada bukan membandingkan antar algoritma.</w:t>
            </w:r>
          </w:p>
        </w:tc>
        <w:tc>
          <w:tcPr>
            <w:tcW w:w="1910" w:type="dxa"/>
          </w:tcPr>
          <w:p w:rsidR="00155631" w:rsidRPr="001118F0" w:rsidRDefault="000A7AA3" w:rsidP="0004519E">
            <w:pPr>
              <w:rPr>
                <w:sz w:val="24"/>
                <w:szCs w:val="24"/>
              </w:rPr>
            </w:pPr>
            <w:r>
              <w:rPr>
                <w:sz w:val="24"/>
                <w:szCs w:val="24"/>
              </w:rPr>
              <w:t>Kesimpulan</w:t>
            </w:r>
          </w:p>
        </w:tc>
      </w:tr>
      <w:tr w:rsidR="00155631" w:rsidRPr="001118F0" w:rsidTr="005139F1">
        <w:tc>
          <w:tcPr>
            <w:tcW w:w="4158" w:type="dxa"/>
          </w:tcPr>
          <w:p w:rsidR="00155631" w:rsidRPr="005139F1" w:rsidRDefault="005139F1" w:rsidP="0004519E">
            <w:pPr>
              <w:rPr>
                <w:color w:val="000000" w:themeColor="text1"/>
                <w:sz w:val="24"/>
                <w:szCs w:val="24"/>
              </w:rPr>
            </w:pPr>
            <w:r>
              <w:rPr>
                <w:color w:val="000000" w:themeColor="text1"/>
                <w:sz w:val="24"/>
                <w:szCs w:val="19"/>
                <w:shd w:val="clear" w:color="auto" w:fill="FFFFFF"/>
              </w:rPr>
              <w:t>A</w:t>
            </w:r>
            <w:r w:rsidRPr="005139F1">
              <w:rPr>
                <w:color w:val="000000" w:themeColor="text1"/>
                <w:sz w:val="24"/>
                <w:szCs w:val="19"/>
                <w:shd w:val="clear" w:color="auto" w:fill="FFFFFF"/>
              </w:rPr>
              <w:t>da beberapa gambar yang kurang jelas seperti gambar 5, tolong ikuti</w:t>
            </w:r>
            <w:r w:rsidRPr="005139F1">
              <w:rPr>
                <w:color w:val="000000" w:themeColor="text1"/>
                <w:sz w:val="24"/>
                <w:szCs w:val="19"/>
              </w:rPr>
              <w:br/>
            </w:r>
            <w:r w:rsidRPr="005139F1">
              <w:rPr>
                <w:color w:val="000000" w:themeColor="text1"/>
                <w:sz w:val="24"/>
                <w:szCs w:val="19"/>
                <w:shd w:val="clear" w:color="auto" w:fill="FFFFFF"/>
              </w:rPr>
              <w:t>petunjuk minimum resolusi image yang ada di tamplete JET</w:t>
            </w:r>
          </w:p>
        </w:tc>
        <w:tc>
          <w:tcPr>
            <w:tcW w:w="3508" w:type="dxa"/>
          </w:tcPr>
          <w:p w:rsidR="00155631" w:rsidRPr="00934268" w:rsidRDefault="000A7AA3" w:rsidP="000A7AA3">
            <w:pPr>
              <w:rPr>
                <w:sz w:val="24"/>
                <w:szCs w:val="24"/>
              </w:rPr>
            </w:pPr>
            <w:r>
              <w:rPr>
                <w:sz w:val="24"/>
                <w:szCs w:val="24"/>
              </w:rPr>
              <w:t>Gambar sudah diperbesar agar terlihat jelas.</w:t>
            </w:r>
          </w:p>
        </w:tc>
        <w:tc>
          <w:tcPr>
            <w:tcW w:w="1910" w:type="dxa"/>
          </w:tcPr>
          <w:p w:rsidR="00155631" w:rsidRPr="001118F0" w:rsidRDefault="000A7AA3" w:rsidP="0004519E">
            <w:pPr>
              <w:rPr>
                <w:sz w:val="24"/>
                <w:szCs w:val="24"/>
              </w:rPr>
            </w:pPr>
            <w:r>
              <w:rPr>
                <w:sz w:val="24"/>
                <w:szCs w:val="24"/>
              </w:rPr>
              <w:t>Gambar</w:t>
            </w:r>
          </w:p>
        </w:tc>
      </w:tr>
    </w:tbl>
    <w:p w:rsidR="00155631" w:rsidRPr="00155631" w:rsidRDefault="00155631" w:rsidP="00155631">
      <w:pPr>
        <w:spacing w:line="360" w:lineRule="auto"/>
        <w:rPr>
          <w:sz w:val="24"/>
        </w:rPr>
      </w:pPr>
    </w:p>
    <w:sectPr w:rsidR="00155631" w:rsidRPr="00155631" w:rsidSect="00C41A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39" w:rsidRDefault="00564F39" w:rsidP="00155631">
      <w:r>
        <w:separator/>
      </w:r>
    </w:p>
  </w:endnote>
  <w:endnote w:type="continuationSeparator" w:id="0">
    <w:p w:rsidR="00564F39" w:rsidRDefault="00564F39" w:rsidP="0015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39" w:rsidRDefault="00564F39" w:rsidP="00155631">
      <w:r>
        <w:separator/>
      </w:r>
    </w:p>
  </w:footnote>
  <w:footnote w:type="continuationSeparator" w:id="0">
    <w:p w:rsidR="00564F39" w:rsidRDefault="00564F39" w:rsidP="00155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2491"/>
    <w:rsid w:val="00034DBB"/>
    <w:rsid w:val="000A7AA3"/>
    <w:rsid w:val="00155631"/>
    <w:rsid w:val="00164861"/>
    <w:rsid w:val="002E6672"/>
    <w:rsid w:val="00485F16"/>
    <w:rsid w:val="005139F1"/>
    <w:rsid w:val="00564F39"/>
    <w:rsid w:val="006100FF"/>
    <w:rsid w:val="006A5AC4"/>
    <w:rsid w:val="00B06B4D"/>
    <w:rsid w:val="00BB12A4"/>
    <w:rsid w:val="00C41A81"/>
    <w:rsid w:val="00CC65D0"/>
    <w:rsid w:val="00F02491"/>
    <w:rsid w:val="00F258B9"/>
    <w:rsid w:val="00F362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46949"/>
  <w15:docId w15:val="{8197E9DC-347D-4889-8D4D-0BAF00DA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31"/>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Heading1">
    <w:name w:val="heading 1"/>
    <w:basedOn w:val="Normal"/>
    <w:next w:val="Normal"/>
    <w:link w:val="Heading1Char"/>
    <w:qFormat/>
    <w:rsid w:val="00155631"/>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5631"/>
    <w:pPr>
      <w:widowControl/>
      <w:tabs>
        <w:tab w:val="center" w:pos="4513"/>
        <w:tab w:val="right" w:pos="9026"/>
      </w:tabs>
      <w:jc w:val="left"/>
    </w:pPr>
    <w:rPr>
      <w:rFonts w:asciiTheme="minorHAnsi" w:eastAsiaTheme="minorHAnsi" w:hAnsiTheme="minorHAnsi" w:cstheme="minorBidi"/>
      <w:kern w:val="0"/>
      <w:sz w:val="22"/>
      <w:szCs w:val="22"/>
      <w:lang w:val="id-ID" w:eastAsia="en-US"/>
    </w:rPr>
  </w:style>
  <w:style w:type="character" w:customStyle="1" w:styleId="HeaderChar">
    <w:name w:val="Header Char"/>
    <w:basedOn w:val="DefaultParagraphFont"/>
    <w:link w:val="Header"/>
    <w:uiPriority w:val="99"/>
    <w:semiHidden/>
    <w:rsid w:val="00155631"/>
  </w:style>
  <w:style w:type="paragraph" w:styleId="Footer">
    <w:name w:val="footer"/>
    <w:basedOn w:val="Normal"/>
    <w:link w:val="FooterChar"/>
    <w:uiPriority w:val="99"/>
    <w:semiHidden/>
    <w:unhideWhenUsed/>
    <w:rsid w:val="00155631"/>
    <w:pPr>
      <w:widowControl/>
      <w:tabs>
        <w:tab w:val="center" w:pos="4513"/>
        <w:tab w:val="right" w:pos="9026"/>
      </w:tabs>
      <w:jc w:val="left"/>
    </w:pPr>
    <w:rPr>
      <w:rFonts w:asciiTheme="minorHAnsi" w:eastAsiaTheme="minorHAnsi" w:hAnsiTheme="minorHAnsi" w:cstheme="minorBidi"/>
      <w:kern w:val="0"/>
      <w:sz w:val="22"/>
      <w:szCs w:val="22"/>
      <w:lang w:val="id-ID" w:eastAsia="en-US"/>
    </w:rPr>
  </w:style>
  <w:style w:type="character" w:customStyle="1" w:styleId="FooterChar">
    <w:name w:val="Footer Char"/>
    <w:basedOn w:val="DefaultParagraphFont"/>
    <w:link w:val="Footer"/>
    <w:uiPriority w:val="99"/>
    <w:semiHidden/>
    <w:rsid w:val="00155631"/>
  </w:style>
  <w:style w:type="character" w:customStyle="1" w:styleId="Heading1Char">
    <w:name w:val="Heading 1 Char"/>
    <w:basedOn w:val="DefaultParagraphFont"/>
    <w:link w:val="Heading1"/>
    <w:rsid w:val="00155631"/>
    <w:rPr>
      <w:rFonts w:ascii="Times New Roman" w:eastAsia="SimSun" w:hAnsi="Times New Roman" w:cs="Times New Roman"/>
      <w:b/>
      <w:bCs/>
      <w:kern w:val="44"/>
      <w:sz w:val="44"/>
      <w:szCs w:val="44"/>
      <w:lang w:val="en-US" w:eastAsia="zh-CN"/>
    </w:rPr>
  </w:style>
  <w:style w:type="paragraph" w:styleId="BalloonText">
    <w:name w:val="Balloon Text"/>
    <w:basedOn w:val="Normal"/>
    <w:link w:val="BalloonTextChar"/>
    <w:uiPriority w:val="99"/>
    <w:semiHidden/>
    <w:unhideWhenUsed/>
    <w:rsid w:val="00155631"/>
    <w:rPr>
      <w:rFonts w:ascii="Tahoma" w:hAnsi="Tahoma" w:cs="Tahoma"/>
      <w:sz w:val="16"/>
      <w:szCs w:val="16"/>
    </w:rPr>
  </w:style>
  <w:style w:type="character" w:customStyle="1" w:styleId="BalloonTextChar">
    <w:name w:val="Balloon Text Char"/>
    <w:basedOn w:val="DefaultParagraphFont"/>
    <w:link w:val="BalloonText"/>
    <w:uiPriority w:val="99"/>
    <w:semiHidden/>
    <w:rsid w:val="00155631"/>
    <w:rPr>
      <w:rFonts w:ascii="Tahoma" w:eastAsia="SimSun" w:hAnsi="Tahoma" w:cs="Tahoma"/>
      <w:kern w:val="2"/>
      <w:sz w:val="16"/>
      <w:szCs w:val="16"/>
      <w:lang w:val="en-US" w:eastAsia="zh-CN"/>
    </w:rPr>
  </w:style>
  <w:style w:type="table" w:styleId="TableGrid">
    <w:name w:val="Table Grid"/>
    <w:basedOn w:val="TableNormal"/>
    <w:uiPriority w:val="59"/>
    <w:rsid w:val="001556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39F1"/>
  </w:style>
  <w:style w:type="paragraph" w:styleId="Title">
    <w:name w:val="Title"/>
    <w:basedOn w:val="Normal"/>
    <w:next w:val="Normal"/>
    <w:link w:val="TitleChar"/>
    <w:uiPriority w:val="10"/>
    <w:qFormat/>
    <w:rsid w:val="002E6672"/>
    <w:pPr>
      <w:widowControl/>
      <w:spacing w:after="120"/>
      <w:jc w:val="center"/>
    </w:pPr>
    <w:rPr>
      <w:rFonts w:eastAsia="Times New Roman"/>
      <w:b/>
      <w:bCs/>
      <w:kern w:val="28"/>
      <w:sz w:val="36"/>
      <w:szCs w:val="36"/>
      <w:lang w:val="id-ID" w:eastAsia="en-US"/>
    </w:rPr>
  </w:style>
  <w:style w:type="character" w:customStyle="1" w:styleId="TitleChar">
    <w:name w:val="Title Char"/>
    <w:basedOn w:val="DefaultParagraphFont"/>
    <w:link w:val="Title"/>
    <w:uiPriority w:val="10"/>
    <w:rsid w:val="002E6672"/>
    <w:rPr>
      <w:rFonts w:ascii="Times New Roman" w:eastAsia="Times New Roman" w:hAnsi="Times New Roman" w:cs="Times New Roman"/>
      <w:b/>
      <w:bCs/>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dc:creator>
  <cp:lastModifiedBy>ihsan aris</cp:lastModifiedBy>
  <cp:revision>8</cp:revision>
  <dcterms:created xsi:type="dcterms:W3CDTF">2016-12-01T02:56:00Z</dcterms:created>
  <dcterms:modified xsi:type="dcterms:W3CDTF">2016-12-04T16:15:00Z</dcterms:modified>
</cp:coreProperties>
</file>